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9761" w:type="dxa"/>
        <w:tblInd w:w="-320" w:type="dxa"/>
        <w:tblLayout w:type="fixed"/>
        <w:tblCellMar>
          <w:left w:w="85" w:type="dxa"/>
          <w:right w:w="85" w:type="dxa"/>
        </w:tblCellMar>
        <w:tblLook w:val="0000" w:firstRow="0" w:lastRow="0" w:firstColumn="0" w:lastColumn="0" w:noHBand="0" w:noVBand="0"/>
      </w:tblPr>
      <w:tblGrid>
        <w:gridCol w:w="4516"/>
        <w:gridCol w:w="5245"/>
      </w:tblGrid>
      <w:tr w:rsidR="00571962" w:rsidRPr="00EA1631" w14:paraId="3B07AC1D" w14:textId="77777777" w:rsidTr="000C2FA5">
        <w:trPr>
          <w:cantSplit/>
          <w:trHeight w:val="735"/>
        </w:trPr>
        <w:tc>
          <w:tcPr>
            <w:tcW w:w="4516" w:type="dxa"/>
            <w:shd w:val="clear" w:color="auto" w:fill="auto"/>
          </w:tcPr>
          <w:p w14:paraId="54E859E5" w14:textId="77777777" w:rsidR="00E81E67" w:rsidRDefault="009A0E1C" w:rsidP="004D43E8">
            <w:pPr>
              <w:jc w:val="center"/>
              <w:rPr>
                <w:color w:val="000000" w:themeColor="text1"/>
              </w:rPr>
            </w:pPr>
            <w:r w:rsidRPr="009A0E1C">
              <w:rPr>
                <w:b/>
                <w:color w:val="000000" w:themeColor="text1"/>
                <w:w w:val="94"/>
                <w:sz w:val="26"/>
                <w:szCs w:val="26"/>
              </w:rPr>
              <w:t>BỘ THÔNG TIN VÀ TRUYỀN THÔNG</w:t>
            </w:r>
          </w:p>
          <w:p w14:paraId="70CD8067" w14:textId="77777777" w:rsidR="00571962" w:rsidRPr="00EA1631" w:rsidRDefault="00BF08F9" w:rsidP="004D43E8">
            <w:pPr>
              <w:jc w:val="center"/>
              <w:rPr>
                <w:b/>
                <w:color w:val="000000" w:themeColor="text1"/>
                <w:spacing w:val="0"/>
                <w:w w:val="94"/>
                <w:sz w:val="26"/>
                <w:szCs w:val="26"/>
              </w:rPr>
            </w:pPr>
            <w:r>
              <w:rPr>
                <w:noProof/>
                <w:color w:val="000000" w:themeColor="text1"/>
                <w:lang w:val="en-US" w:eastAsia="en-US"/>
              </w:rPr>
              <w:pict w14:anchorId="7CFD6C44">
                <v:line id="Line 5" o:spid="_x0000_s1026" style="position:absolute;left:0;text-align:left;z-index:251657728;visibility:visible;mso-wrap-distance-top:-6e-5mm;mso-wrap-distance-bottom:-6e-5mm" from="71.7pt,5.6pt" to="143.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" strokeweight=".26mm">
                  <v:stroke joinstyle="miter" endcap="square"/>
                </v:line>
              </w:pict>
            </w:r>
          </w:p>
        </w:tc>
        <w:tc>
          <w:tcPr>
            <w:tcW w:w="5245" w:type="dxa"/>
            <w:shd w:val="clear" w:color="auto" w:fill="auto"/>
          </w:tcPr>
          <w:p w14:paraId="16C3E3EF" w14:textId="77777777" w:rsidR="00571962" w:rsidRPr="00EA1631" w:rsidRDefault="009A0E1C" w:rsidP="004D43E8">
            <w:pPr>
              <w:snapToGrid w:val="0"/>
              <w:ind w:left="57"/>
              <w:jc w:val="center"/>
              <w:rPr>
                <w:b/>
                <w:color w:val="000000" w:themeColor="text1"/>
                <w:spacing w:val="-14"/>
                <w:kern w:val="26"/>
                <w:position w:val="0"/>
                <w:sz w:val="26"/>
                <w:szCs w:val="26"/>
                <w:lang w:val="en-AU"/>
              </w:rPr>
            </w:pPr>
            <w:r w:rsidRPr="009A0E1C">
              <w:rPr>
                <w:rFonts w:ascii="Times New Roman Bold" w:hAnsi="Times New Roman Bold" w:cs="Times New Roman Bold"/>
                <w:b/>
                <w:color w:val="000000" w:themeColor="text1"/>
                <w:spacing w:val="-14"/>
                <w:w w:val="94"/>
                <w:kern w:val="26"/>
                <w:position w:val="0"/>
                <w:sz w:val="26"/>
                <w:szCs w:val="26"/>
                <w:lang w:val="en-AU"/>
              </w:rPr>
              <w:t xml:space="preserve">CỘNG </w:t>
            </w:r>
            <w:r w:rsidR="002F6E85">
              <w:rPr>
                <w:rFonts w:ascii="Times New Roman Bold" w:hAnsi="Times New Roman Bold" w:cs="Times New Roman Bold"/>
                <w:b/>
                <w:color w:val="000000" w:themeColor="text1"/>
                <w:spacing w:val="-14"/>
                <w:w w:val="94"/>
                <w:kern w:val="26"/>
                <w:position w:val="0"/>
                <w:sz w:val="26"/>
                <w:szCs w:val="26"/>
                <w:lang w:val="en-AU"/>
              </w:rPr>
              <w:t>HÒA</w:t>
            </w:r>
            <w:r w:rsidR="00D65499">
              <w:rPr>
                <w:rFonts w:ascii="Times New Roman Bold" w:hAnsi="Times New Roman Bold" w:cs="Times New Roman Bold"/>
                <w:b/>
                <w:color w:val="000000" w:themeColor="text1"/>
                <w:spacing w:val="-14"/>
                <w:w w:val="94"/>
                <w:kern w:val="26"/>
                <w:position w:val="0"/>
                <w:sz w:val="26"/>
                <w:szCs w:val="26"/>
                <w:lang w:val="en-AU"/>
              </w:rPr>
              <w:t xml:space="preserve"> </w:t>
            </w:r>
            <w:bookmarkStart w:id="0" w:name="_GoBack"/>
            <w:bookmarkEnd w:id="0"/>
            <w:r w:rsidRPr="009A0E1C">
              <w:rPr>
                <w:rFonts w:ascii="Times New Roman Bold" w:hAnsi="Times New Roman Bold" w:cs="Times New Roman Bold"/>
                <w:b/>
                <w:color w:val="000000" w:themeColor="text1"/>
                <w:spacing w:val="-14"/>
                <w:w w:val="94"/>
                <w:kern w:val="26"/>
                <w:position w:val="0"/>
                <w:sz w:val="26"/>
                <w:szCs w:val="26"/>
                <w:lang w:val="en-AU"/>
              </w:rPr>
              <w:t>XÃ HỘI CHỦ NGHĨA VIỆT NAM</w:t>
            </w:r>
          </w:p>
          <w:p w14:paraId="740C0CAE" w14:textId="77777777" w:rsidR="00571962" w:rsidRPr="00EA1631" w:rsidRDefault="009A0E1C" w:rsidP="004D43E8">
            <w:pPr>
              <w:ind w:left="57"/>
              <w:jc w:val="center"/>
              <w:rPr>
                <w:color w:val="000000" w:themeColor="text1"/>
                <w:sz w:val="30"/>
              </w:rPr>
            </w:pPr>
            <w:r w:rsidRPr="009A0E1C">
              <w:rPr>
                <w:b/>
                <w:color w:val="000000" w:themeColor="text1"/>
                <w:spacing w:val="0"/>
                <w:position w:val="0"/>
                <w:szCs w:val="26"/>
                <w:lang w:val="en-AU"/>
              </w:rPr>
              <w:t>Độc lập - Tự do - Hạnh phúc</w:t>
            </w:r>
          </w:p>
          <w:p w14:paraId="0D4F6CA5" w14:textId="77777777" w:rsidR="00571962" w:rsidRPr="00EA1631" w:rsidRDefault="00BF08F9" w:rsidP="004D43E8">
            <w:pPr>
              <w:ind w:left="-369"/>
              <w:jc w:val="center"/>
              <w:rPr>
                <w:b/>
                <w:color w:val="000000" w:themeColor="text1"/>
                <w:spacing w:val="0"/>
                <w:position w:val="0"/>
                <w:sz w:val="26"/>
                <w:szCs w:val="26"/>
                <w:lang w:val="en-AU"/>
              </w:rPr>
            </w:pPr>
            <w:r>
              <w:rPr>
                <w:noProof/>
                <w:color w:val="000000" w:themeColor="text1"/>
                <w:lang w:val="en-US" w:eastAsia="en-US"/>
              </w:rPr>
              <w:pict w14:anchorId="212F718E">
                <v:line id="Line 4" o:spid="_x0000_s1029" style="position:absolute;left:0;text-align:left;z-index:251656704;visibility:visible;mso-wrap-distance-top:-6e-5mm;mso-wrap-distance-bottom:-6e-5mm" from="43.55pt,2.25pt" to="214.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" strokeweight=".26mm">
                  <v:stroke joinstyle="miter" endcap="square"/>
                </v:line>
              </w:pict>
            </w:r>
          </w:p>
        </w:tc>
      </w:tr>
      <w:tr w:rsidR="00571962" w:rsidRPr="00EA1631" w14:paraId="179B69FE" w14:textId="77777777" w:rsidTr="000C2FA5">
        <w:trPr>
          <w:cantSplit/>
        </w:trPr>
        <w:tc>
          <w:tcPr>
            <w:tcW w:w="4516" w:type="dxa"/>
            <w:shd w:val="clear" w:color="auto" w:fill="auto"/>
          </w:tcPr>
          <w:p w14:paraId="3062BAE3" w14:textId="77777777" w:rsidR="00571962" w:rsidRPr="00EA1631" w:rsidRDefault="00571962" w:rsidP="004D43E8">
            <w:pPr>
              <w:keepNext/>
              <w:snapToGrid w:val="0"/>
              <w:spacing w:after="120" w:line="360" w:lineRule="atLeast"/>
              <w:jc w:val="center"/>
              <w:rPr>
                <w:color w:val="000000" w:themeColor="text1"/>
              </w:rPr>
            </w:pPr>
          </w:p>
        </w:tc>
        <w:tc>
          <w:tcPr>
            <w:tcW w:w="5245" w:type="dxa"/>
            <w:shd w:val="clear" w:color="auto" w:fill="auto"/>
          </w:tcPr>
          <w:p w14:paraId="56A874F3" w14:textId="77777777" w:rsidR="00571962" w:rsidRPr="002962BB" w:rsidRDefault="009A0E1C" w:rsidP="003E6CED">
            <w:pPr>
              <w:snapToGrid w:val="0"/>
              <w:spacing w:after="120" w:line="360" w:lineRule="atLeast"/>
              <w:ind w:left="57"/>
              <w:jc w:val="center"/>
              <w:rPr>
                <w:color w:val="000000" w:themeColor="text1"/>
                <w:lang w:val="en-US"/>
              </w:rPr>
            </w:pPr>
            <w:r w:rsidRPr="009A0E1C">
              <w:rPr>
                <w:i/>
                <w:color w:val="000000" w:themeColor="text1"/>
                <w:spacing w:val="0"/>
                <w:position w:val="0"/>
              </w:rPr>
              <w:t xml:space="preserve">Hà Nội, ngày </w:t>
            </w:r>
            <w:r w:rsidR="003E6CED">
              <w:rPr>
                <w:i/>
                <w:color w:val="000000" w:themeColor="text1"/>
                <w:spacing w:val="0"/>
                <w:position w:val="0"/>
                <w:lang w:val="en-US"/>
              </w:rPr>
              <w:t>07</w:t>
            </w:r>
            <w:r w:rsidRPr="009A0E1C">
              <w:rPr>
                <w:i/>
                <w:color w:val="000000" w:themeColor="text1"/>
                <w:spacing w:val="0"/>
                <w:position w:val="0"/>
              </w:rPr>
              <w:t xml:space="preserve"> tháng</w:t>
            </w:r>
            <w:r w:rsidR="003E6CED">
              <w:rPr>
                <w:i/>
                <w:color w:val="000000" w:themeColor="text1"/>
                <w:spacing w:val="0"/>
                <w:position w:val="0"/>
                <w:lang w:val="en-US"/>
              </w:rPr>
              <w:t xml:space="preserve"> 02</w:t>
            </w:r>
            <w:r w:rsidRPr="009A0E1C">
              <w:rPr>
                <w:i/>
                <w:color w:val="000000" w:themeColor="text1"/>
                <w:spacing w:val="0"/>
                <w:position w:val="0"/>
              </w:rPr>
              <w:t xml:space="preserve">  năm </w:t>
            </w:r>
            <w:r w:rsidR="002962BB" w:rsidRPr="009A0E1C">
              <w:rPr>
                <w:i/>
                <w:color w:val="000000" w:themeColor="text1"/>
                <w:spacing w:val="0"/>
                <w:position w:val="0"/>
              </w:rPr>
              <w:t>20</w:t>
            </w:r>
            <w:r w:rsidR="002962BB">
              <w:rPr>
                <w:i/>
                <w:color w:val="000000" w:themeColor="text1"/>
                <w:spacing w:val="0"/>
                <w:position w:val="0"/>
                <w:lang w:val="en-US"/>
              </w:rPr>
              <w:t>20</w:t>
            </w:r>
          </w:p>
        </w:tc>
      </w:tr>
    </w:tbl>
    <w:p w14:paraId="403DF556" w14:textId="77777777" w:rsidR="00706CD7" w:rsidRPr="00EA1631" w:rsidRDefault="00706CD7" w:rsidP="004D43E8">
      <w:pPr>
        <w:pStyle w:val="LO-normal"/>
        <w:spacing w:before="0" w:after="0"/>
        <w:ind w:firstLine="567"/>
        <w:jc w:val="center"/>
        <w:rPr>
          <w:b/>
          <w:color w:val="000000" w:themeColor="text1"/>
          <w:spacing w:val="-2"/>
          <w:sz w:val="28"/>
          <w:szCs w:val="28"/>
          <w:lang w:val="en-US"/>
        </w:rPr>
      </w:pPr>
    </w:p>
    <w:p w14:paraId="23F9C9B2" w14:textId="77777777" w:rsidR="00706CD7" w:rsidRPr="00EA1631" w:rsidRDefault="00706CD7" w:rsidP="004D43E8">
      <w:pPr>
        <w:pStyle w:val="LO-normal"/>
        <w:spacing w:before="0" w:after="0"/>
        <w:ind w:firstLine="567"/>
        <w:jc w:val="center"/>
        <w:rPr>
          <w:b/>
          <w:color w:val="000000" w:themeColor="text1"/>
          <w:spacing w:val="-2"/>
          <w:sz w:val="28"/>
          <w:szCs w:val="28"/>
          <w:lang w:val="en-US"/>
        </w:rPr>
      </w:pPr>
    </w:p>
    <w:p w14:paraId="40BB8941" w14:textId="77777777" w:rsidR="001D6AD6" w:rsidRPr="008F6497" w:rsidRDefault="001D6AD6" w:rsidP="004D43E8">
      <w:pPr>
        <w:pStyle w:val="LO-normal"/>
        <w:spacing w:before="0" w:after="0"/>
        <w:ind w:firstLine="567"/>
        <w:jc w:val="center"/>
        <w:outlineLvl w:val="0"/>
        <w:rPr>
          <w:rFonts w:ascii="Times New Roman Bold" w:hAnsi="Times New Roman Bold" w:hint="eastAsia"/>
          <w:b/>
          <w:color w:val="000000" w:themeColor="text1"/>
          <w:kern w:val="28"/>
          <w:sz w:val="28"/>
          <w:szCs w:val="28"/>
          <w:lang w:val="en-US"/>
        </w:rPr>
      </w:pPr>
      <w:r w:rsidRPr="00E27EB1">
        <w:rPr>
          <w:rFonts w:ascii="Times New Roman Bold" w:hAnsi="Times New Roman Bold"/>
          <w:b/>
          <w:color w:val="000000" w:themeColor="text1"/>
          <w:kern w:val="28"/>
          <w:sz w:val="28"/>
          <w:szCs w:val="28"/>
        </w:rPr>
        <w:t>BÁO CÁO</w:t>
      </w:r>
      <w:r w:rsidRPr="00E27EB1">
        <w:rPr>
          <w:rFonts w:ascii="Times New Roman Bold" w:hAnsi="Times New Roman Bold"/>
          <w:b/>
          <w:color w:val="000000" w:themeColor="text1"/>
          <w:kern w:val="28"/>
          <w:sz w:val="28"/>
          <w:szCs w:val="28"/>
          <w:lang w:val="en-US"/>
        </w:rPr>
        <w:t xml:space="preserve"> SƠ KẾT NĂM 2019</w:t>
      </w:r>
    </w:p>
    <w:p w14:paraId="758D6969" w14:textId="77777777" w:rsidR="001D6AD6" w:rsidRPr="008F6497" w:rsidRDefault="001D6AD6" w:rsidP="004D43E8">
      <w:pPr>
        <w:pStyle w:val="LO-normal"/>
        <w:spacing w:before="120" w:after="0"/>
        <w:ind w:firstLine="567"/>
        <w:jc w:val="center"/>
        <w:outlineLvl w:val="0"/>
        <w:rPr>
          <w:rFonts w:ascii="Times New Roman Bold" w:hAnsi="Times New Roman Bold" w:hint="eastAsia"/>
          <w:b/>
          <w:color w:val="000000" w:themeColor="text1"/>
          <w:kern w:val="28"/>
          <w:sz w:val="28"/>
          <w:szCs w:val="28"/>
          <w:lang w:val="en-US"/>
        </w:rPr>
      </w:pPr>
      <w:r w:rsidRPr="00E27EB1">
        <w:rPr>
          <w:rFonts w:ascii="Times New Roman Bold" w:hAnsi="Times New Roman Bold"/>
          <w:b/>
          <w:color w:val="000000" w:themeColor="text1"/>
          <w:kern w:val="28"/>
          <w:sz w:val="28"/>
          <w:szCs w:val="28"/>
          <w:lang w:val="en-US"/>
        </w:rPr>
        <w:t>T</w:t>
      </w:r>
      <w:r w:rsidRPr="00E27EB1">
        <w:rPr>
          <w:rFonts w:ascii="Times New Roman Bold" w:hAnsi="Times New Roman Bold"/>
          <w:b/>
          <w:color w:val="000000" w:themeColor="text1"/>
          <w:kern w:val="28"/>
          <w:sz w:val="28"/>
          <w:szCs w:val="28"/>
        </w:rPr>
        <w:t>riển khai</w:t>
      </w:r>
      <w:r w:rsidRPr="00E27EB1">
        <w:rPr>
          <w:rFonts w:ascii="Times New Roman Bold" w:hAnsi="Times New Roman Bold"/>
          <w:b/>
          <w:color w:val="000000" w:themeColor="text1"/>
          <w:kern w:val="28"/>
          <w:sz w:val="28"/>
          <w:szCs w:val="28"/>
          <w:lang w:val="en-US"/>
        </w:rPr>
        <w:t xml:space="preserve"> thực hiện</w:t>
      </w:r>
      <w:r w:rsidRPr="00E27EB1">
        <w:rPr>
          <w:rFonts w:ascii="Times New Roman Bold" w:hAnsi="Times New Roman Bold"/>
          <w:b/>
          <w:color w:val="000000" w:themeColor="text1"/>
          <w:kern w:val="28"/>
          <w:sz w:val="28"/>
          <w:szCs w:val="28"/>
        </w:rPr>
        <w:t xml:space="preserve"> Nghị quyết số 17/NQ-CP </w:t>
      </w:r>
      <w:r w:rsidRPr="00E27EB1">
        <w:rPr>
          <w:rFonts w:ascii="Times New Roman Bold" w:hAnsi="Times New Roman Bold"/>
          <w:b/>
          <w:color w:val="000000" w:themeColor="text1"/>
          <w:kern w:val="28"/>
          <w:sz w:val="28"/>
          <w:szCs w:val="28"/>
          <w:lang w:val="en-US"/>
        </w:rPr>
        <w:t xml:space="preserve">ngày 07/3/2019 </w:t>
      </w:r>
    </w:p>
    <w:p w14:paraId="4D11E970" w14:textId="77777777" w:rsidR="001D6AD6" w:rsidRPr="008F6497" w:rsidRDefault="001D6AD6" w:rsidP="004D43E8">
      <w:pPr>
        <w:pStyle w:val="LO-normal"/>
        <w:spacing w:before="0" w:after="0"/>
        <w:ind w:firstLine="567"/>
        <w:jc w:val="center"/>
        <w:outlineLvl w:val="0"/>
        <w:rPr>
          <w:rFonts w:ascii="Times New Roman Bold" w:hAnsi="Times New Roman Bold" w:hint="eastAsia"/>
          <w:b/>
          <w:color w:val="000000" w:themeColor="text1"/>
          <w:kern w:val="28"/>
          <w:sz w:val="28"/>
          <w:szCs w:val="28"/>
          <w:lang w:val="en-US"/>
        </w:rPr>
      </w:pPr>
      <w:r w:rsidRPr="00E27EB1">
        <w:rPr>
          <w:rFonts w:ascii="Times New Roman Bold" w:hAnsi="Times New Roman Bold"/>
          <w:b/>
          <w:color w:val="000000" w:themeColor="text1"/>
          <w:kern w:val="28"/>
          <w:sz w:val="28"/>
          <w:szCs w:val="28"/>
          <w:lang w:val="en-US"/>
        </w:rPr>
        <w:t xml:space="preserve">của Chính phủ </w:t>
      </w:r>
      <w:r w:rsidRPr="00E27EB1">
        <w:rPr>
          <w:rFonts w:ascii="Times New Roman Bold" w:hAnsi="Times New Roman Bold"/>
          <w:b/>
          <w:color w:val="000000" w:themeColor="text1"/>
          <w:kern w:val="28"/>
          <w:sz w:val="28"/>
          <w:szCs w:val="28"/>
        </w:rPr>
        <w:t>về một số nhiệm vụ, giải pháp trọng tâm phát triển</w:t>
      </w:r>
    </w:p>
    <w:p w14:paraId="4335571D" w14:textId="77777777" w:rsidR="00242316" w:rsidRPr="008F6497" w:rsidRDefault="001D6AD6" w:rsidP="004D43E8">
      <w:pPr>
        <w:pStyle w:val="LO-normal"/>
        <w:spacing w:before="0" w:after="0"/>
        <w:ind w:firstLine="567"/>
        <w:jc w:val="center"/>
        <w:outlineLvl w:val="0"/>
        <w:rPr>
          <w:rFonts w:ascii="Times New Roman Bold" w:hAnsi="Times New Roman Bold" w:hint="eastAsia"/>
          <w:b/>
          <w:color w:val="000000" w:themeColor="text1"/>
          <w:kern w:val="28"/>
          <w:sz w:val="28"/>
          <w:szCs w:val="28"/>
        </w:rPr>
      </w:pPr>
      <w:r w:rsidRPr="00E27EB1">
        <w:rPr>
          <w:rFonts w:ascii="Times New Roman Bold" w:hAnsi="Times New Roman Bold"/>
          <w:b/>
          <w:color w:val="000000" w:themeColor="text1"/>
          <w:kern w:val="28"/>
          <w:sz w:val="28"/>
          <w:szCs w:val="28"/>
        </w:rPr>
        <w:t>Chính phủ điện tử giai đoạn 2019-2020, định hướng đến 2025</w:t>
      </w:r>
    </w:p>
    <w:p w14:paraId="705BBCD0" w14:textId="77777777" w:rsidR="00A904EB" w:rsidRPr="00EA1631" w:rsidRDefault="00BF08F9" w:rsidP="004D43E8">
      <w:pPr>
        <w:pStyle w:val="LO-normal"/>
        <w:spacing w:before="0" w:after="120" w:line="312" w:lineRule="auto"/>
        <w:ind w:firstLine="567"/>
        <w:jc w:val="both"/>
        <w:rPr>
          <w:color w:val="000000" w:themeColor="text1"/>
          <w:spacing w:val="-2"/>
          <w:sz w:val="28"/>
          <w:szCs w:val="28"/>
        </w:rPr>
      </w:pPr>
      <w:r>
        <w:rPr>
          <w:noProof/>
          <w:color w:val="000000" w:themeColor="text1"/>
          <w:spacing w:val="-2"/>
          <w:sz w:val="28"/>
          <w:szCs w:val="28"/>
          <w:lang w:val="en-US" w:eastAsia="en-US"/>
        </w:rPr>
        <w:pict w14:anchorId="34240A03">
          <v:line id="Line 2" o:spid="_x0000_s1027" style="position:absolute;left:0;text-align:left;z-index:251658752;visibility:visible;mso-wrap-distance-top:-6e-5mm;mso-wrap-distance-bottom:-6e-5mm" from="189.45pt,8.75pt" to="261.4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" strokeweight=".26mm">
            <v:stroke joinstyle="miter" endcap="square"/>
          </v:line>
        </w:pict>
      </w:r>
    </w:p>
    <w:p w14:paraId="0A676A22" w14:textId="77777777" w:rsidR="009F45D1" w:rsidRDefault="00BA4EA4" w:rsidP="004D43E8">
      <w:pPr>
        <w:pStyle w:val="Vanban"/>
        <w:spacing w:line="340" w:lineRule="exact"/>
        <w:ind w:firstLine="567"/>
        <w:rPr>
          <w:color w:val="000000" w:themeColor="text1"/>
          <w:spacing w:val="0"/>
          <w:szCs w:val="28"/>
          <w:lang w:val="en-US"/>
        </w:rPr>
      </w:pPr>
      <w:r w:rsidRPr="006705F0">
        <w:rPr>
          <w:color w:val="000000" w:themeColor="text1"/>
          <w:spacing w:val="0"/>
          <w:szCs w:val="28"/>
        </w:rPr>
        <w:t>Thực hiện nhi</w:t>
      </w:r>
      <w:r>
        <w:rPr>
          <w:color w:val="000000" w:themeColor="text1"/>
          <w:spacing w:val="0"/>
          <w:szCs w:val="28"/>
        </w:rPr>
        <w:t>ệm vụ được Chính phủ giao tại Nghị quyết số 17/NQ-CP ngày 07/3/2019 về một số nhiệm vụ, giải pháp trọng tâm phát triển Chính phủ điện tử giai đoạn 2019-2020, định hướng đến 2025</w:t>
      </w:r>
      <w:r>
        <w:rPr>
          <w:color w:val="000000" w:themeColor="text1"/>
          <w:spacing w:val="0"/>
          <w:szCs w:val="28"/>
          <w:lang w:val="en-US"/>
        </w:rPr>
        <w:t xml:space="preserve"> (sau đây gọi tắt là Nghị quyết số 17/NQ-CP)</w:t>
      </w:r>
      <w:r>
        <w:rPr>
          <w:color w:val="000000" w:themeColor="text1"/>
          <w:spacing w:val="0"/>
          <w:szCs w:val="28"/>
        </w:rPr>
        <w:t xml:space="preserve"> và Thông báo ý kiến kết luận của</w:t>
      </w:r>
      <w:r w:rsidR="00231ADA">
        <w:rPr>
          <w:color w:val="000000" w:themeColor="text1"/>
          <w:spacing w:val="0"/>
          <w:szCs w:val="28"/>
          <w:lang w:val="en-US"/>
        </w:rPr>
        <w:t xml:space="preserve"> </w:t>
      </w:r>
      <w:r>
        <w:rPr>
          <w:color w:val="000000" w:themeColor="text1"/>
          <w:spacing w:val="0"/>
          <w:szCs w:val="28"/>
        </w:rPr>
        <w:t xml:space="preserve">Thủ tướng Chính phủ tại Văn bản số 320/TB-VPCP ngày 09/9/2019 về việc phân công nhiệm vụ xây dựng Chính phủ điện tử giữa Văn phòng Chính phủ và Bộ Thông tin và Truyền thông, trên cơ sở báo cáo của các bộ, ngành, địa phương, Bộ Thông tin và Truyền thông xin báo cáo </w:t>
      </w:r>
      <w:r>
        <w:rPr>
          <w:color w:val="000000" w:themeColor="text1"/>
          <w:spacing w:val="0"/>
          <w:szCs w:val="28"/>
          <w:lang w:val="en-US"/>
        </w:rPr>
        <w:t>sơ kết triển khai Nghị quyết số 17/NQ-CP trong năm 2019</w:t>
      </w:r>
      <w:r>
        <w:rPr>
          <w:color w:val="000000" w:themeColor="text1"/>
          <w:spacing w:val="0"/>
          <w:szCs w:val="28"/>
        </w:rPr>
        <w:t xml:space="preserve"> như sau:</w:t>
      </w:r>
    </w:p>
    <w:p w14:paraId="3C5F437D" w14:textId="77777777" w:rsidR="009F45D1" w:rsidRDefault="00611ABC" w:rsidP="004D43E8">
      <w:pPr>
        <w:pStyle w:val="Vanban"/>
        <w:spacing w:line="340" w:lineRule="exact"/>
        <w:ind w:firstLine="567"/>
        <w:rPr>
          <w:b/>
          <w:color w:val="000000" w:themeColor="text1"/>
          <w:spacing w:val="0"/>
          <w:szCs w:val="28"/>
        </w:rPr>
      </w:pPr>
      <w:r>
        <w:rPr>
          <w:b/>
          <w:color w:val="000000" w:themeColor="text1"/>
          <w:spacing w:val="0"/>
          <w:szCs w:val="28"/>
          <w:lang w:val="en-US"/>
        </w:rPr>
        <w:t>I</w:t>
      </w:r>
      <w:r>
        <w:rPr>
          <w:b/>
          <w:color w:val="000000" w:themeColor="text1"/>
          <w:spacing w:val="0"/>
          <w:szCs w:val="28"/>
        </w:rPr>
        <w:t>. KẾT QUẢ CHÍNH ĐẠT ĐƯỢC</w:t>
      </w:r>
    </w:p>
    <w:p w14:paraId="2DACE189" w14:textId="77777777" w:rsidR="009F45D1" w:rsidRDefault="00611ABC" w:rsidP="004D43E8">
      <w:pPr>
        <w:pStyle w:val="Vanban"/>
        <w:spacing w:line="340" w:lineRule="exact"/>
        <w:ind w:firstLine="567"/>
        <w:rPr>
          <w:b/>
          <w:color w:val="000000" w:themeColor="text1"/>
          <w:spacing w:val="0"/>
          <w:szCs w:val="28"/>
        </w:rPr>
      </w:pPr>
      <w:r>
        <w:rPr>
          <w:b/>
          <w:color w:val="000000" w:themeColor="text1"/>
          <w:spacing w:val="0"/>
          <w:szCs w:val="28"/>
        </w:rPr>
        <w:t>1. Kết quả nổi bật</w:t>
      </w:r>
    </w:p>
    <w:p w14:paraId="5C55176A" w14:textId="77777777" w:rsidR="00825AAF" w:rsidRPr="00AE7B2D" w:rsidRDefault="00A6574E" w:rsidP="004D43E8">
      <w:pPr>
        <w:pStyle w:val="Vanban"/>
        <w:spacing w:line="340" w:lineRule="exact"/>
        <w:ind w:firstLine="567"/>
        <w:rPr>
          <w:color w:val="000000" w:themeColor="text1"/>
          <w:spacing w:val="0"/>
          <w:szCs w:val="28"/>
          <w:lang w:val="en-US"/>
        </w:rPr>
      </w:pPr>
      <w:r>
        <w:rPr>
          <w:color w:val="000000" w:themeColor="text1"/>
          <w:spacing w:val="0"/>
          <w:szCs w:val="28"/>
          <w:lang w:val="en-US"/>
        </w:rPr>
        <w:t>a)</w:t>
      </w:r>
      <w:r w:rsidR="0096748E">
        <w:rPr>
          <w:color w:val="000000" w:themeColor="text1"/>
          <w:spacing w:val="0"/>
          <w:szCs w:val="28"/>
          <w:lang w:val="en-US"/>
        </w:rPr>
        <w:t xml:space="preserve"> </w:t>
      </w:r>
      <w:r w:rsidR="00825AAF" w:rsidRPr="00AE7B2D">
        <w:rPr>
          <w:color w:val="000000" w:themeColor="text1"/>
          <w:spacing w:val="0"/>
          <w:szCs w:val="28"/>
          <w:lang w:val="en-US"/>
        </w:rPr>
        <w:t xml:space="preserve">Quyết tâm xây dựng Chính phủ điện tử </w:t>
      </w:r>
      <w:r w:rsidR="00A67D8A">
        <w:rPr>
          <w:color w:val="000000" w:themeColor="text1"/>
          <w:spacing w:val="0"/>
          <w:szCs w:val="28"/>
          <w:lang w:val="en-US"/>
        </w:rPr>
        <w:t xml:space="preserve">(CPĐT) </w:t>
      </w:r>
      <w:r w:rsidR="00825AAF" w:rsidRPr="00AE7B2D">
        <w:rPr>
          <w:color w:val="000000" w:themeColor="text1"/>
          <w:spacing w:val="0"/>
          <w:szCs w:val="28"/>
          <w:lang w:val="en-US"/>
        </w:rPr>
        <w:t xml:space="preserve">hiện thực hóa chủ trương Chính phủ phục vụ, kiến tạo: </w:t>
      </w:r>
      <w:r w:rsidR="00825AAF" w:rsidRPr="00AE7B2D">
        <w:rPr>
          <w:color w:val="000000" w:themeColor="text1"/>
          <w:spacing w:val="0"/>
          <w:szCs w:val="28"/>
        </w:rPr>
        <w:t xml:space="preserve">Chính phủ ban hành Nghị quyết số 17/NQ-CP ngày 07/3/2019 về một số nhiệm vụ, giải pháp trọng tâm phát triển </w:t>
      </w:r>
      <w:r w:rsidR="00A67D8A">
        <w:rPr>
          <w:color w:val="000000" w:themeColor="text1"/>
          <w:spacing w:val="0"/>
          <w:szCs w:val="28"/>
          <w:lang w:val="en-US"/>
        </w:rPr>
        <w:t>CPĐT</w:t>
      </w:r>
      <w:r w:rsidR="00825AAF" w:rsidRPr="00AE7B2D">
        <w:rPr>
          <w:color w:val="000000" w:themeColor="text1"/>
          <w:spacing w:val="0"/>
          <w:szCs w:val="28"/>
        </w:rPr>
        <w:t xml:space="preserve"> giai đoạn 2019-2020, định hướng đến 2025. </w:t>
      </w:r>
      <w:r w:rsidR="00825AAF" w:rsidRPr="00AE7B2D">
        <w:rPr>
          <w:color w:val="000000" w:themeColor="text1"/>
          <w:spacing w:val="0"/>
          <w:szCs w:val="28"/>
          <w:lang w:val="en-US"/>
        </w:rPr>
        <w:t xml:space="preserve">Nghị quyết </w:t>
      </w:r>
      <w:r w:rsidR="00825AAF">
        <w:rPr>
          <w:color w:val="000000" w:themeColor="text1"/>
          <w:spacing w:val="0"/>
          <w:szCs w:val="28"/>
          <w:lang w:val="en-US"/>
        </w:rPr>
        <w:t xml:space="preserve">số </w:t>
      </w:r>
      <w:r w:rsidR="00825AAF" w:rsidRPr="00AE7B2D">
        <w:rPr>
          <w:color w:val="000000" w:themeColor="text1"/>
          <w:spacing w:val="0"/>
          <w:szCs w:val="28"/>
          <w:lang w:val="en-US"/>
        </w:rPr>
        <w:t xml:space="preserve">17/NQ-CP thể hiện sự kết hợp giữa văn bản Chiến lược và Kế hoạch thực thi </w:t>
      </w:r>
      <w:r w:rsidR="00A67D8A">
        <w:rPr>
          <w:color w:val="000000" w:themeColor="text1"/>
          <w:spacing w:val="0"/>
          <w:szCs w:val="28"/>
          <w:lang w:val="en-US"/>
        </w:rPr>
        <w:t>CPĐT</w:t>
      </w:r>
      <w:r w:rsidR="00825AAF" w:rsidRPr="00AE7B2D">
        <w:rPr>
          <w:color w:val="000000" w:themeColor="text1"/>
          <w:spacing w:val="0"/>
          <w:szCs w:val="28"/>
          <w:lang w:val="en-US"/>
        </w:rPr>
        <w:t xml:space="preserve">, xác định mục tiêu, nhiệm vụ, giải pháp và phân công trách nhiệm triển khai </w:t>
      </w:r>
      <w:r w:rsidR="00A67D8A">
        <w:rPr>
          <w:color w:val="000000" w:themeColor="text1"/>
          <w:spacing w:val="0"/>
          <w:szCs w:val="28"/>
          <w:lang w:val="en-US"/>
        </w:rPr>
        <w:t>CPĐT</w:t>
      </w:r>
      <w:r w:rsidR="00825AAF" w:rsidRPr="00AE7B2D">
        <w:rPr>
          <w:color w:val="000000" w:themeColor="text1"/>
          <w:spacing w:val="0"/>
          <w:szCs w:val="28"/>
          <w:lang w:val="en-US"/>
        </w:rPr>
        <w:t>.</w:t>
      </w:r>
    </w:p>
    <w:p w14:paraId="477024C2" w14:textId="77777777" w:rsidR="00825AAF" w:rsidRDefault="00A6574E" w:rsidP="004D43E8">
      <w:pPr>
        <w:pStyle w:val="Vanban"/>
        <w:spacing w:line="340" w:lineRule="exact"/>
        <w:ind w:firstLine="567"/>
        <w:rPr>
          <w:color w:val="000000" w:themeColor="text1"/>
          <w:spacing w:val="0"/>
          <w:szCs w:val="28"/>
          <w:lang w:val="en-US"/>
        </w:rPr>
      </w:pPr>
      <w:r>
        <w:rPr>
          <w:color w:val="000000" w:themeColor="text1"/>
          <w:spacing w:val="0"/>
          <w:szCs w:val="28"/>
          <w:lang w:val="en-US"/>
        </w:rPr>
        <w:t>b)</w:t>
      </w:r>
      <w:r w:rsidR="00825AAF" w:rsidRPr="00AE7B2D">
        <w:rPr>
          <w:color w:val="000000" w:themeColor="text1"/>
          <w:spacing w:val="0"/>
          <w:szCs w:val="28"/>
        </w:rPr>
        <w:t xml:space="preserve"> Đã </w:t>
      </w:r>
      <w:r w:rsidR="00825AAF" w:rsidRPr="00AE7B2D">
        <w:rPr>
          <w:color w:val="000000" w:themeColor="text1"/>
          <w:spacing w:val="0"/>
          <w:szCs w:val="28"/>
          <w:lang w:val="en-US"/>
        </w:rPr>
        <w:t>có chuyển biến cơ bản trong việc</w:t>
      </w:r>
      <w:r w:rsidR="00825AAF" w:rsidRPr="00AE7B2D">
        <w:rPr>
          <w:color w:val="000000" w:themeColor="text1"/>
          <w:spacing w:val="0"/>
          <w:szCs w:val="28"/>
        </w:rPr>
        <w:t xml:space="preserve"> sử dụng văn bản điện tử trong hoạt động của cơ quan nhà nước. 100% bộ, ngành, địa phương đã kết nối, liên thông gửi, nhận văn bản điện tử với Trục liên thông văn bản quốc gia</w:t>
      </w:r>
      <w:r w:rsidR="00AC6690">
        <w:rPr>
          <w:color w:val="000000" w:themeColor="text1"/>
          <w:spacing w:val="0"/>
          <w:szCs w:val="28"/>
          <w:lang w:val="en-US"/>
        </w:rPr>
        <w:t>;</w:t>
      </w:r>
      <w:r w:rsidR="00F8130F">
        <w:rPr>
          <w:color w:val="000000" w:themeColor="text1"/>
          <w:spacing w:val="0"/>
          <w:szCs w:val="28"/>
          <w:lang w:val="en-US"/>
        </w:rPr>
        <w:t xml:space="preserve"> </w:t>
      </w:r>
      <w:r w:rsidR="00AC6690">
        <w:rPr>
          <w:color w:val="000000" w:themeColor="text1"/>
          <w:spacing w:val="0"/>
          <w:szCs w:val="28"/>
          <w:lang w:val="en-US"/>
        </w:rPr>
        <w:t>t</w:t>
      </w:r>
      <w:r w:rsidR="00AC6690" w:rsidRPr="0040214C">
        <w:rPr>
          <w:color w:val="000000" w:themeColor="text1"/>
          <w:spacing w:val="0"/>
          <w:szCs w:val="28"/>
        </w:rPr>
        <w:t>ỷ lệ</w:t>
      </w:r>
      <w:r w:rsidR="00AC6690">
        <w:rPr>
          <w:color w:val="000000" w:themeColor="text1"/>
          <w:spacing w:val="0"/>
          <w:szCs w:val="28"/>
        </w:rPr>
        <w:t xml:space="preserve"> văn bản điện tử được trao đổi qua </w:t>
      </w:r>
      <w:r w:rsidR="00AC6690" w:rsidRPr="00AC6690">
        <w:rPr>
          <w:color w:val="000000" w:themeColor="text1"/>
          <w:spacing w:val="0"/>
          <w:szCs w:val="28"/>
        </w:rPr>
        <w:t>mạng tăng từ 72% năm 2018 lên 86,5% năm 2019, rất gần so với mục tiêu 2020 là 90%.</w:t>
      </w:r>
      <w:r w:rsidR="00825AAF" w:rsidRPr="00AC6690">
        <w:rPr>
          <w:color w:val="000000" w:themeColor="text1"/>
          <w:spacing w:val="0"/>
          <w:szCs w:val="28"/>
          <w:lang w:val="en-US"/>
        </w:rPr>
        <w:t xml:space="preserve"> Nguyên</w:t>
      </w:r>
      <w:r w:rsidR="00825AAF" w:rsidRPr="00AE7B2D">
        <w:rPr>
          <w:color w:val="000000" w:themeColor="text1"/>
          <w:spacing w:val="0"/>
          <w:szCs w:val="28"/>
          <w:lang w:val="en-US"/>
        </w:rPr>
        <w:t xml:space="preserve"> nhân chính của sự chuyển biến cơ bản </w:t>
      </w:r>
      <w:r w:rsidR="00436DC0">
        <w:rPr>
          <w:color w:val="000000" w:themeColor="text1"/>
          <w:spacing w:val="0"/>
          <w:szCs w:val="28"/>
          <w:lang w:val="en-US"/>
        </w:rPr>
        <w:t>này</w:t>
      </w:r>
      <w:r w:rsidR="00825AAF" w:rsidRPr="00AE7B2D">
        <w:rPr>
          <w:color w:val="000000" w:themeColor="text1"/>
          <w:spacing w:val="0"/>
          <w:szCs w:val="28"/>
          <w:lang w:val="en-US"/>
        </w:rPr>
        <w:t xml:space="preserve"> là do Quyết định số 28/2018/QĐ-TTg </w:t>
      </w:r>
      <w:r w:rsidR="002962BB">
        <w:rPr>
          <w:color w:val="000000" w:themeColor="text1"/>
          <w:spacing w:val="0"/>
          <w:szCs w:val="28"/>
          <w:lang w:val="en-US"/>
        </w:rPr>
        <w:t xml:space="preserve">ngày 12/7/2018 của Thủ tướng Chính phủ </w:t>
      </w:r>
      <w:r w:rsidR="00825AAF" w:rsidRPr="00AE7B2D">
        <w:rPr>
          <w:color w:val="000000" w:themeColor="text1"/>
          <w:spacing w:val="0"/>
          <w:szCs w:val="28"/>
          <w:lang w:val="en-US"/>
        </w:rPr>
        <w:t>về việc gửi</w:t>
      </w:r>
      <w:r w:rsidR="002962BB">
        <w:rPr>
          <w:color w:val="000000" w:themeColor="text1"/>
          <w:spacing w:val="0"/>
          <w:szCs w:val="28"/>
          <w:lang w:val="en-US"/>
        </w:rPr>
        <w:t>,</w:t>
      </w:r>
      <w:r w:rsidR="00825AAF" w:rsidRPr="00AE7B2D">
        <w:rPr>
          <w:color w:val="000000" w:themeColor="text1"/>
          <w:spacing w:val="0"/>
          <w:szCs w:val="28"/>
          <w:lang w:val="en-US"/>
        </w:rPr>
        <w:t xml:space="preserve"> nhận văn bản điện tử giữa các cơ quan trong hệ thống hành chính nhà nước khẳng định văn bản điện tử đã ký số gửi nhận qua hệ thống quản lý văn bản và điều hành có giá trị pháp lý tương đương văn bản giấy và thay thế cho việc gửi, nhận văn bản giấy.</w:t>
      </w:r>
    </w:p>
    <w:p w14:paraId="343F0BDB" w14:textId="77777777" w:rsidR="00495F99" w:rsidRPr="00AE7B2D" w:rsidRDefault="00495F99" w:rsidP="004D43E8">
      <w:pPr>
        <w:pStyle w:val="Vanban"/>
        <w:spacing w:line="340" w:lineRule="exact"/>
        <w:ind w:firstLine="567"/>
        <w:rPr>
          <w:color w:val="000000" w:themeColor="text1"/>
          <w:spacing w:val="0"/>
          <w:szCs w:val="28"/>
          <w:lang w:val="en-US"/>
        </w:rPr>
      </w:pPr>
      <w:r>
        <w:rPr>
          <w:color w:val="000000" w:themeColor="text1"/>
          <w:spacing w:val="0"/>
          <w:szCs w:val="28"/>
          <w:lang w:val="en-US"/>
        </w:rPr>
        <w:lastRenderedPageBreak/>
        <w:t>c) Khai trương Trục liên thông văn bản quốc gia ngày</w:t>
      </w:r>
      <w:r w:rsidR="00AD71E0">
        <w:rPr>
          <w:color w:val="000000" w:themeColor="text1"/>
          <w:spacing w:val="0"/>
          <w:szCs w:val="28"/>
          <w:lang w:val="en-US"/>
        </w:rPr>
        <w:t xml:space="preserve"> 12/3/2019</w:t>
      </w:r>
      <w:r>
        <w:rPr>
          <w:color w:val="000000" w:themeColor="text1"/>
          <w:spacing w:val="0"/>
          <w:szCs w:val="28"/>
          <w:lang w:val="en-US"/>
        </w:rPr>
        <w:t xml:space="preserve">, </w:t>
      </w:r>
      <w:r w:rsidR="00C97DA7">
        <w:rPr>
          <w:color w:val="000000" w:themeColor="text1"/>
          <w:spacing w:val="0"/>
          <w:szCs w:val="28"/>
          <w:lang w:val="en-US"/>
        </w:rPr>
        <w:t>H</w:t>
      </w:r>
      <w:r w:rsidR="00C97DA7" w:rsidRPr="00C97DA7">
        <w:rPr>
          <w:color w:val="000000" w:themeColor="text1"/>
          <w:spacing w:val="0"/>
          <w:szCs w:val="28"/>
          <w:lang w:val="en-US"/>
        </w:rPr>
        <w:t>ệ thống thông tin phục vụ họp và xử lý công việc của Chính phủ (e-Cabinet)</w:t>
      </w:r>
      <w:r w:rsidR="00C97DA7">
        <w:rPr>
          <w:color w:val="000000" w:themeColor="text1"/>
          <w:spacing w:val="0"/>
          <w:szCs w:val="28"/>
          <w:lang w:val="en-US"/>
        </w:rPr>
        <w:t xml:space="preserve"> ngày 24/6/2019.</w:t>
      </w:r>
    </w:p>
    <w:p w14:paraId="71B6A12E" w14:textId="77777777" w:rsidR="00825AAF" w:rsidRDefault="00875094" w:rsidP="004D43E8">
      <w:pPr>
        <w:pStyle w:val="Vanban"/>
        <w:spacing w:line="340" w:lineRule="exact"/>
        <w:ind w:firstLine="567"/>
        <w:rPr>
          <w:color w:val="000000" w:themeColor="text1"/>
          <w:spacing w:val="0"/>
          <w:szCs w:val="28"/>
          <w:lang w:val="en-US"/>
        </w:rPr>
      </w:pPr>
      <w:r>
        <w:rPr>
          <w:color w:val="000000" w:themeColor="text1"/>
          <w:spacing w:val="0"/>
          <w:szCs w:val="28"/>
          <w:lang w:val="en-US"/>
        </w:rPr>
        <w:t>d</w:t>
      </w:r>
      <w:r w:rsidR="00CD1F0D">
        <w:rPr>
          <w:color w:val="000000" w:themeColor="text1"/>
          <w:spacing w:val="0"/>
          <w:szCs w:val="28"/>
          <w:lang w:val="en-US"/>
        </w:rPr>
        <w:t>)</w:t>
      </w:r>
      <w:r w:rsidR="00825AAF" w:rsidRPr="00AE7B2D">
        <w:rPr>
          <w:color w:val="000000" w:themeColor="text1"/>
          <w:spacing w:val="0"/>
          <w:szCs w:val="28"/>
        </w:rPr>
        <w:t xml:space="preserve"> Khai trương Cơ sở dữ liệu </w:t>
      </w:r>
      <w:r w:rsidR="00352419">
        <w:rPr>
          <w:color w:val="000000" w:themeColor="text1"/>
          <w:spacing w:val="0"/>
          <w:szCs w:val="28"/>
          <w:lang w:val="en-US"/>
        </w:rPr>
        <w:t>(CSDL) chuyên ngành b</w:t>
      </w:r>
      <w:r w:rsidR="00825AAF" w:rsidRPr="00AE7B2D">
        <w:rPr>
          <w:color w:val="000000" w:themeColor="text1"/>
          <w:spacing w:val="0"/>
          <w:szCs w:val="28"/>
        </w:rPr>
        <w:t>ảo hiểm xã hội</w:t>
      </w:r>
      <w:r w:rsidR="00825AAF" w:rsidRPr="00AE7B2D">
        <w:rPr>
          <w:color w:val="000000" w:themeColor="text1"/>
          <w:spacing w:val="0"/>
          <w:szCs w:val="28"/>
          <w:lang w:val="en-US"/>
        </w:rPr>
        <w:t>,</w:t>
      </w:r>
      <w:r w:rsidR="00825AAF" w:rsidRPr="00AE7B2D">
        <w:rPr>
          <w:color w:val="000000" w:themeColor="text1"/>
          <w:spacing w:val="0"/>
          <w:szCs w:val="28"/>
        </w:rPr>
        <w:t xml:space="preserve"> kết nối với Hệ thống đăng ký và quản lý hộ tịch của Bộ Tư pháp thông qua </w:t>
      </w:r>
      <w:r w:rsidR="006A75D0">
        <w:rPr>
          <w:color w:val="000000" w:themeColor="text1"/>
          <w:spacing w:val="0"/>
          <w:szCs w:val="28"/>
          <w:lang w:val="en-US"/>
        </w:rPr>
        <w:t>Nền tảng tích hợp, chia sẻ dữ liệu quốc gia (NGSP)</w:t>
      </w:r>
      <w:r w:rsidR="00825AAF" w:rsidRPr="00AE7B2D">
        <w:rPr>
          <w:color w:val="000000" w:themeColor="text1"/>
          <w:spacing w:val="0"/>
          <w:szCs w:val="28"/>
        </w:rPr>
        <w:t xml:space="preserve"> để liên thông thủ tục cấp giấy đăng ký khai sinh và thẻ bảo hiểm y tế cho trẻ em dưới 6 tuổi. </w:t>
      </w:r>
      <w:r w:rsidR="00825AAF" w:rsidRPr="00AE7B2D">
        <w:rPr>
          <w:color w:val="000000" w:themeColor="text1"/>
          <w:spacing w:val="0"/>
          <w:szCs w:val="28"/>
          <w:lang w:val="en-US"/>
        </w:rPr>
        <w:t>Khi triển khai toàn quốc</w:t>
      </w:r>
      <w:r w:rsidR="005547D5">
        <w:rPr>
          <w:color w:val="000000" w:themeColor="text1"/>
          <w:spacing w:val="0"/>
          <w:szCs w:val="28"/>
          <w:lang w:val="en-US"/>
        </w:rPr>
        <w:t>,</w:t>
      </w:r>
      <w:r w:rsidR="00825AAF" w:rsidRPr="00AE7B2D">
        <w:rPr>
          <w:color w:val="000000" w:themeColor="text1"/>
          <w:spacing w:val="0"/>
          <w:szCs w:val="28"/>
          <w:lang w:val="en-US"/>
        </w:rPr>
        <w:t xml:space="preserve"> số lượng hồ sơ xử lý liên thông đạt khoảng 8.000 hồ sơ/1 ngày. Kết quả này nhờ sự phối hợp chặt chẽ giữa Bộ Tư </w:t>
      </w:r>
      <w:r w:rsidR="00091FA7">
        <w:rPr>
          <w:color w:val="000000" w:themeColor="text1"/>
          <w:spacing w:val="0"/>
          <w:szCs w:val="28"/>
          <w:lang w:val="en-US"/>
        </w:rPr>
        <w:t>p</w:t>
      </w:r>
      <w:r w:rsidR="00825AAF" w:rsidRPr="00AE7B2D">
        <w:rPr>
          <w:color w:val="000000" w:themeColor="text1"/>
          <w:spacing w:val="0"/>
          <w:szCs w:val="28"/>
          <w:lang w:val="en-US"/>
        </w:rPr>
        <w:t xml:space="preserve">háp, Bộ </w:t>
      </w:r>
      <w:r w:rsidR="006A75D0">
        <w:rPr>
          <w:color w:val="000000" w:themeColor="text1"/>
          <w:spacing w:val="0"/>
          <w:szCs w:val="28"/>
          <w:lang w:val="en-US"/>
        </w:rPr>
        <w:t xml:space="preserve">Thông tin và Truyền thông (Bộ </w:t>
      </w:r>
      <w:r w:rsidR="00825AAF" w:rsidRPr="00AE7B2D">
        <w:rPr>
          <w:color w:val="000000" w:themeColor="text1"/>
          <w:spacing w:val="0"/>
          <w:szCs w:val="28"/>
          <w:lang w:val="en-US"/>
        </w:rPr>
        <w:t>TTTT</w:t>
      </w:r>
      <w:r w:rsidR="006A75D0">
        <w:rPr>
          <w:color w:val="000000" w:themeColor="text1"/>
          <w:spacing w:val="0"/>
          <w:szCs w:val="28"/>
          <w:lang w:val="en-US"/>
        </w:rPr>
        <w:t>)</w:t>
      </w:r>
      <w:r w:rsidR="00825AAF" w:rsidRPr="00AE7B2D">
        <w:rPr>
          <w:color w:val="000000" w:themeColor="text1"/>
          <w:spacing w:val="0"/>
          <w:szCs w:val="28"/>
          <w:lang w:val="en-US"/>
        </w:rPr>
        <w:t>, Bảo hiểm xã hội Việt Nam với Ủy ban nhân dân các tỉnh, thành phố</w:t>
      </w:r>
      <w:r w:rsidR="00A50AF9">
        <w:rPr>
          <w:color w:val="000000" w:themeColor="text1"/>
          <w:spacing w:val="0"/>
          <w:szCs w:val="28"/>
          <w:lang w:val="en-US"/>
        </w:rPr>
        <w:t>,</w:t>
      </w:r>
      <w:r w:rsidR="00825AAF" w:rsidRPr="00AE7B2D">
        <w:rPr>
          <w:color w:val="000000" w:themeColor="text1"/>
          <w:spacing w:val="0"/>
          <w:szCs w:val="28"/>
          <w:lang w:val="en-US"/>
        </w:rPr>
        <w:t xml:space="preserve"> trong đó Bộ TTTT chịu trách nhiệm phối hợp, thúc đẩy triển khai và kết nối, liên thông.</w:t>
      </w:r>
    </w:p>
    <w:p w14:paraId="06524CA3" w14:textId="77777777" w:rsidR="00EE5938" w:rsidRPr="00AE7B2D" w:rsidRDefault="00EE5938" w:rsidP="004D43E8">
      <w:pPr>
        <w:pStyle w:val="Vanban"/>
        <w:spacing w:line="340" w:lineRule="exact"/>
        <w:ind w:firstLine="567"/>
        <w:rPr>
          <w:color w:val="000000" w:themeColor="text1"/>
          <w:spacing w:val="0"/>
          <w:szCs w:val="28"/>
          <w:lang w:val="en-US"/>
        </w:rPr>
      </w:pPr>
      <w:r>
        <w:rPr>
          <w:color w:val="000000" w:themeColor="text1"/>
          <w:spacing w:val="0"/>
          <w:szCs w:val="28"/>
          <w:lang w:val="en-US"/>
        </w:rPr>
        <w:t xml:space="preserve">đ) Kết nối, chia sẻ dữ liệu được quan tâm: </w:t>
      </w:r>
      <w:r w:rsidRPr="00EE5938">
        <w:rPr>
          <w:color w:val="000000" w:themeColor="text1"/>
          <w:spacing w:val="0"/>
          <w:szCs w:val="28"/>
          <w:lang w:val="en-US"/>
        </w:rPr>
        <w:t xml:space="preserve">Tỷ lệ các </w:t>
      </w:r>
      <w:r>
        <w:rPr>
          <w:color w:val="000000" w:themeColor="text1"/>
          <w:spacing w:val="0"/>
          <w:szCs w:val="28"/>
          <w:lang w:val="en-US"/>
        </w:rPr>
        <w:t>b</w:t>
      </w:r>
      <w:r w:rsidRPr="00EE5938">
        <w:rPr>
          <w:color w:val="000000" w:themeColor="text1"/>
          <w:spacing w:val="0"/>
          <w:szCs w:val="28"/>
          <w:lang w:val="en-US"/>
        </w:rPr>
        <w:t xml:space="preserve">ộ, cơ quan ngang </w:t>
      </w:r>
      <w:r>
        <w:rPr>
          <w:color w:val="000000" w:themeColor="text1"/>
          <w:spacing w:val="0"/>
          <w:szCs w:val="28"/>
          <w:lang w:val="en-US"/>
        </w:rPr>
        <w:t>b</w:t>
      </w:r>
      <w:r w:rsidRPr="00EE5938">
        <w:rPr>
          <w:color w:val="000000" w:themeColor="text1"/>
          <w:spacing w:val="0"/>
          <w:szCs w:val="28"/>
          <w:lang w:val="en-US"/>
        </w:rPr>
        <w:t xml:space="preserve">ộ, </w:t>
      </w:r>
      <w:r>
        <w:rPr>
          <w:color w:val="000000" w:themeColor="text1"/>
          <w:spacing w:val="0"/>
          <w:szCs w:val="28"/>
          <w:lang w:val="en-US"/>
        </w:rPr>
        <w:t>cơ quan</w:t>
      </w:r>
      <w:r w:rsidRPr="00EE5938">
        <w:rPr>
          <w:color w:val="000000" w:themeColor="text1"/>
          <w:spacing w:val="0"/>
          <w:szCs w:val="28"/>
          <w:lang w:val="en-US"/>
        </w:rPr>
        <w:t xml:space="preserve"> thuộc </w:t>
      </w:r>
      <w:r>
        <w:rPr>
          <w:color w:val="000000" w:themeColor="text1"/>
          <w:spacing w:val="0"/>
          <w:szCs w:val="28"/>
          <w:lang w:val="en-US"/>
        </w:rPr>
        <w:t>Chính phủ</w:t>
      </w:r>
      <w:r w:rsidRPr="00EE5938">
        <w:rPr>
          <w:color w:val="000000" w:themeColor="text1"/>
          <w:spacing w:val="0"/>
          <w:szCs w:val="28"/>
          <w:lang w:val="en-US"/>
        </w:rPr>
        <w:t xml:space="preserve"> và các tỉnh, thành phố trực thuộc </w:t>
      </w:r>
      <w:r>
        <w:rPr>
          <w:color w:val="000000" w:themeColor="text1"/>
          <w:spacing w:val="0"/>
          <w:szCs w:val="28"/>
          <w:lang w:val="en-US"/>
        </w:rPr>
        <w:t>Trung ương</w:t>
      </w:r>
      <w:r w:rsidRPr="00EE5938">
        <w:rPr>
          <w:color w:val="000000" w:themeColor="text1"/>
          <w:spacing w:val="0"/>
          <w:szCs w:val="28"/>
          <w:lang w:val="en-US"/>
        </w:rPr>
        <w:t xml:space="preserve"> có nền tảng tích hợp, chia sẻ dữ liệu (LGSP) tăng từ 3% năm 2018 lên 27% năm 2019.</w:t>
      </w:r>
    </w:p>
    <w:p w14:paraId="1E52C47C" w14:textId="77777777" w:rsidR="00825AAF" w:rsidRPr="00AE7B2D" w:rsidRDefault="0090707B" w:rsidP="004D43E8">
      <w:pPr>
        <w:pStyle w:val="Vanban"/>
        <w:spacing w:line="340" w:lineRule="exact"/>
        <w:ind w:firstLine="567"/>
        <w:rPr>
          <w:spacing w:val="0"/>
          <w:kern w:val="28"/>
          <w:szCs w:val="28"/>
          <w:lang w:val="en-US"/>
        </w:rPr>
      </w:pPr>
      <w:r>
        <w:rPr>
          <w:spacing w:val="0"/>
          <w:kern w:val="28"/>
          <w:szCs w:val="28"/>
          <w:lang w:val="en-US"/>
        </w:rPr>
        <w:t>e</w:t>
      </w:r>
      <w:r w:rsidR="008670A0">
        <w:rPr>
          <w:spacing w:val="0"/>
          <w:kern w:val="28"/>
          <w:szCs w:val="28"/>
          <w:lang w:val="en-US"/>
        </w:rPr>
        <w:t>)</w:t>
      </w:r>
      <w:r w:rsidR="00825AAF" w:rsidRPr="00AE7B2D">
        <w:rPr>
          <w:spacing w:val="0"/>
          <w:kern w:val="28"/>
          <w:szCs w:val="28"/>
          <w:lang w:val="en-US"/>
        </w:rPr>
        <w:t xml:space="preserve"> Phát triển Hệ tri thức Việt số hóa để kết nối, chia sẻ tri thức cho các tầng lớp xã hội trong thời đại số. Đến nay, dữ liệu mở có hơn 100.000 dataset; ngân hàng câu hỏi trắc nghiệm trong lĩnh vực giáo dục có hơn 10.000 câu. Năm 2019</w:t>
      </w:r>
      <w:r w:rsidR="003E5046">
        <w:rPr>
          <w:spacing w:val="0"/>
          <w:kern w:val="28"/>
          <w:szCs w:val="28"/>
          <w:lang w:val="en-US"/>
        </w:rPr>
        <w:t>,</w:t>
      </w:r>
      <w:r w:rsidR="00825AAF" w:rsidRPr="00AE7B2D">
        <w:rPr>
          <w:spacing w:val="0"/>
          <w:kern w:val="28"/>
          <w:szCs w:val="28"/>
          <w:lang w:val="en-US"/>
        </w:rPr>
        <w:t xml:space="preserve"> Hệ tri thức Việt số hóa có bước phát triển mạnh mẽ với sự kiện khai trương bản đồ V</w:t>
      </w:r>
      <w:r w:rsidR="00730086">
        <w:rPr>
          <w:spacing w:val="0"/>
          <w:kern w:val="28"/>
          <w:szCs w:val="28"/>
          <w:lang w:val="en-US"/>
        </w:rPr>
        <w:t>map</w:t>
      </w:r>
      <w:r w:rsidR="00825AAF" w:rsidRPr="00AE7B2D">
        <w:rPr>
          <w:spacing w:val="0"/>
          <w:kern w:val="28"/>
          <w:szCs w:val="28"/>
          <w:lang w:val="en-US"/>
        </w:rPr>
        <w:t xml:space="preserve"> có hơn 24 triệu địa chỉ, tạo nền bản đồ cho các ứng dụng </w:t>
      </w:r>
      <w:r w:rsidR="00730086">
        <w:rPr>
          <w:spacing w:val="0"/>
          <w:kern w:val="28"/>
          <w:szCs w:val="28"/>
          <w:lang w:val="en-US"/>
        </w:rPr>
        <w:t xml:space="preserve">kinh tế </w:t>
      </w:r>
      <w:r w:rsidR="00825AAF" w:rsidRPr="00AE7B2D">
        <w:rPr>
          <w:spacing w:val="0"/>
          <w:kern w:val="28"/>
          <w:szCs w:val="28"/>
          <w:lang w:val="en-US"/>
        </w:rPr>
        <w:t>-</w:t>
      </w:r>
      <w:r w:rsidR="00730086">
        <w:rPr>
          <w:spacing w:val="0"/>
          <w:kern w:val="28"/>
          <w:szCs w:val="28"/>
          <w:lang w:val="en-US"/>
        </w:rPr>
        <w:t xml:space="preserve"> xã hội</w:t>
      </w:r>
      <w:r w:rsidR="00825AAF" w:rsidRPr="00AE7B2D">
        <w:rPr>
          <w:spacing w:val="0"/>
          <w:kern w:val="28"/>
          <w:szCs w:val="28"/>
          <w:lang w:val="en-US"/>
        </w:rPr>
        <w:t>, góp phần phát triển thương mại điện tử và Hệ thống thông tin nhân đạo điện tử (</w:t>
      </w:r>
      <w:r w:rsidR="00235162">
        <w:rPr>
          <w:spacing w:val="0"/>
          <w:kern w:val="28"/>
          <w:szCs w:val="28"/>
          <w:lang w:val="en-US"/>
        </w:rPr>
        <w:t>iN</w:t>
      </w:r>
      <w:r w:rsidR="00825AAF" w:rsidRPr="00AE7B2D">
        <w:rPr>
          <w:spacing w:val="0"/>
          <w:kern w:val="28"/>
          <w:szCs w:val="28"/>
          <w:lang w:val="en-US"/>
        </w:rPr>
        <w:t>handao) tin học hóa hoạt động hội chữ thập đỏ, phát triển nền tảng thiện nguyện số.</w:t>
      </w:r>
    </w:p>
    <w:p w14:paraId="68489685" w14:textId="77777777" w:rsidR="00825AAF" w:rsidRPr="00AE7B2D" w:rsidRDefault="0090707B" w:rsidP="004D43E8">
      <w:pPr>
        <w:pStyle w:val="Vanban"/>
        <w:spacing w:line="340" w:lineRule="exact"/>
        <w:ind w:firstLine="567"/>
        <w:rPr>
          <w:b/>
          <w:color w:val="000000" w:themeColor="text1"/>
          <w:spacing w:val="0"/>
          <w:szCs w:val="28"/>
          <w:lang w:val="en-US"/>
        </w:rPr>
      </w:pPr>
      <w:r>
        <w:rPr>
          <w:color w:val="000000" w:themeColor="text1"/>
          <w:spacing w:val="0"/>
          <w:szCs w:val="28"/>
          <w:lang w:val="en-US"/>
        </w:rPr>
        <w:t>g</w:t>
      </w:r>
      <w:r w:rsidR="00235162">
        <w:rPr>
          <w:color w:val="000000" w:themeColor="text1"/>
          <w:spacing w:val="0"/>
          <w:szCs w:val="28"/>
          <w:lang w:val="en-US"/>
        </w:rPr>
        <w:t>)</w:t>
      </w:r>
      <w:r w:rsidR="000A7192">
        <w:rPr>
          <w:color w:val="000000" w:themeColor="text1"/>
          <w:spacing w:val="0"/>
          <w:szCs w:val="28"/>
          <w:lang w:val="en-US"/>
        </w:rPr>
        <w:t xml:space="preserve"> </w:t>
      </w:r>
      <w:r w:rsidR="00825AAF" w:rsidRPr="00AE7B2D">
        <w:rPr>
          <w:spacing w:val="0"/>
          <w:szCs w:val="28"/>
        </w:rPr>
        <w:t>Cổng Dịch vụ công quốc gia</w:t>
      </w:r>
      <w:r w:rsidR="00825AAF" w:rsidRPr="00AE7B2D">
        <w:rPr>
          <w:spacing w:val="0"/>
          <w:szCs w:val="28"/>
          <w:lang w:val="en-US"/>
        </w:rPr>
        <w:t xml:space="preserve"> được đưa vào vận hành ngày 09/</w:t>
      </w:r>
      <w:r w:rsidR="00825AAF" w:rsidRPr="00AE7B2D">
        <w:rPr>
          <w:color w:val="000000" w:themeColor="text1"/>
          <w:spacing w:val="0"/>
          <w:szCs w:val="28"/>
        </w:rPr>
        <w:t>1</w:t>
      </w:r>
      <w:r w:rsidR="00825AAF" w:rsidRPr="00AE7B2D">
        <w:rPr>
          <w:color w:val="000000" w:themeColor="text1"/>
          <w:spacing w:val="0"/>
          <w:szCs w:val="28"/>
          <w:lang w:val="en-US"/>
        </w:rPr>
        <w:t>2/</w:t>
      </w:r>
      <w:r w:rsidR="00825AAF" w:rsidRPr="00AE7B2D">
        <w:rPr>
          <w:color w:val="000000" w:themeColor="text1"/>
          <w:spacing w:val="0"/>
          <w:szCs w:val="28"/>
        </w:rPr>
        <w:t>2019</w:t>
      </w:r>
      <w:r w:rsidR="005547D5">
        <w:rPr>
          <w:color w:val="000000" w:themeColor="text1"/>
          <w:spacing w:val="0"/>
          <w:szCs w:val="28"/>
          <w:lang w:val="en-US"/>
        </w:rPr>
        <w:t>,</w:t>
      </w:r>
      <w:r w:rsidR="00825AAF" w:rsidRPr="00AE7B2D">
        <w:rPr>
          <w:color w:val="000000" w:themeColor="text1"/>
          <w:spacing w:val="0"/>
          <w:szCs w:val="28"/>
          <w:lang w:val="en-US"/>
        </w:rPr>
        <w:t xml:space="preserve"> là đầu mối cung cấp thông tin, hỗ trợ tra cứu thông tin, giám sát tình trạng giải quyết thủ tục hành chính và tra cứu kết quả giải quyết thủ tục hành chính; cung cấp chức năng đăng nhập một lần (SSO) để thực hiện thủ tục hành chính tại Cổng dịch vụ công cấp Bộ, cấp tỉnh</w:t>
      </w:r>
      <w:r w:rsidR="00235162">
        <w:rPr>
          <w:spacing w:val="0"/>
          <w:szCs w:val="28"/>
          <w:lang w:val="en-US"/>
        </w:rPr>
        <w:t xml:space="preserve">; </w:t>
      </w:r>
      <w:r w:rsidR="00235162" w:rsidRPr="0027793E">
        <w:rPr>
          <w:spacing w:val="0"/>
          <w:szCs w:val="28"/>
          <w:lang w:val="en-US"/>
        </w:rPr>
        <w:t>góp phần chuẩn hóa việc cung cấp dịch vụ công trực tuyến</w:t>
      </w:r>
      <w:r w:rsidR="00235162">
        <w:rPr>
          <w:spacing w:val="0"/>
          <w:szCs w:val="28"/>
          <w:lang w:val="en-US"/>
        </w:rPr>
        <w:t xml:space="preserve"> (DVCTT)</w:t>
      </w:r>
      <w:r w:rsidR="00235162" w:rsidRPr="0027793E">
        <w:rPr>
          <w:spacing w:val="0"/>
          <w:szCs w:val="28"/>
          <w:lang w:val="en-US"/>
        </w:rPr>
        <w:t>, hạn chế việc đầu tư dàn trải, tăng cường quản lý nhà nước, đánh giá việc giải quyết thủ tục hành chính</w:t>
      </w:r>
      <w:r w:rsidR="00825AAF" w:rsidRPr="00AE7B2D">
        <w:rPr>
          <w:rFonts w:eastAsia="Times New Roman"/>
          <w:spacing w:val="0"/>
          <w:szCs w:val="28"/>
          <w:lang w:val="en-US"/>
        </w:rPr>
        <w:t xml:space="preserve">. Hệ thống các </w:t>
      </w:r>
      <w:r w:rsidR="00A50AF9">
        <w:rPr>
          <w:rFonts w:eastAsia="Times New Roman"/>
          <w:spacing w:val="0"/>
          <w:szCs w:val="28"/>
          <w:lang w:val="en-US"/>
        </w:rPr>
        <w:t>C</w:t>
      </w:r>
      <w:r w:rsidR="00825AAF" w:rsidRPr="00AE7B2D">
        <w:rPr>
          <w:rFonts w:eastAsia="Times New Roman"/>
          <w:spacing w:val="0"/>
          <w:szCs w:val="28"/>
          <w:lang w:val="en-US"/>
        </w:rPr>
        <w:t xml:space="preserve">ổng dịch vụ công cấp Bộ, cấp tỉnh và </w:t>
      </w:r>
      <w:r w:rsidR="00825AAF" w:rsidRPr="00AE7B2D">
        <w:rPr>
          <w:rFonts w:eastAsia="Times New Roman"/>
          <w:spacing w:val="0"/>
          <w:szCs w:val="28"/>
        </w:rPr>
        <w:t>Cổng dịch vụ công quốc gia hỗ trợ nâng cao chất lượng phục vụ, góp phần hạn chế nhũng nhiễu, tiêu cực trong quá trình tiếp nhận, giải quyết thủ tục hành chính</w:t>
      </w:r>
      <w:r w:rsidR="00825AAF" w:rsidRPr="00AE7B2D">
        <w:rPr>
          <w:rFonts w:eastAsia="Times New Roman"/>
          <w:spacing w:val="0"/>
          <w:szCs w:val="28"/>
          <w:lang w:val="en-US"/>
        </w:rPr>
        <w:t>.</w:t>
      </w:r>
    </w:p>
    <w:p w14:paraId="43C3657A" w14:textId="77777777" w:rsidR="00825AAF" w:rsidRPr="00AE7B2D" w:rsidRDefault="0090707B" w:rsidP="004D43E8">
      <w:pPr>
        <w:pStyle w:val="Vanban"/>
        <w:spacing w:line="340" w:lineRule="exact"/>
        <w:ind w:firstLine="567"/>
        <w:rPr>
          <w:color w:val="000000" w:themeColor="text1"/>
          <w:spacing w:val="0"/>
          <w:szCs w:val="28"/>
        </w:rPr>
      </w:pPr>
      <w:r w:rsidRPr="00A50AF9">
        <w:rPr>
          <w:color w:val="000000" w:themeColor="text1"/>
          <w:spacing w:val="0"/>
          <w:szCs w:val="28"/>
          <w:lang w:val="en-US"/>
        </w:rPr>
        <w:t>h</w:t>
      </w:r>
      <w:r w:rsidR="007E111F" w:rsidRPr="00A50AF9">
        <w:rPr>
          <w:color w:val="000000" w:themeColor="text1"/>
          <w:spacing w:val="0"/>
          <w:szCs w:val="28"/>
          <w:lang w:val="en-US"/>
        </w:rPr>
        <w:t>)</w:t>
      </w:r>
      <w:r w:rsidR="000C6CDA">
        <w:rPr>
          <w:color w:val="000000" w:themeColor="text1"/>
          <w:spacing w:val="0"/>
          <w:szCs w:val="28"/>
          <w:lang w:val="en-US"/>
        </w:rPr>
        <w:t xml:space="preserve"> </w:t>
      </w:r>
      <w:r w:rsidR="00404741" w:rsidRPr="006A5841">
        <w:rPr>
          <w:color w:val="000000" w:themeColor="text1"/>
          <w:spacing w:val="0"/>
          <w:szCs w:val="28"/>
          <w:lang w:val="en-US"/>
        </w:rPr>
        <w:t xml:space="preserve">Tỷ lệ </w:t>
      </w:r>
      <w:r w:rsidR="00A50AF9">
        <w:rPr>
          <w:color w:val="000000" w:themeColor="text1"/>
          <w:spacing w:val="0"/>
          <w:szCs w:val="28"/>
          <w:lang w:val="en-US"/>
        </w:rPr>
        <w:t xml:space="preserve">dịch vụ </w:t>
      </w:r>
      <w:r w:rsidR="00404741" w:rsidRPr="006A5841">
        <w:rPr>
          <w:color w:val="000000" w:themeColor="text1"/>
          <w:spacing w:val="0"/>
          <w:szCs w:val="28"/>
          <w:lang w:val="en-US"/>
        </w:rPr>
        <w:t>DCVTT mức 4 tăng hơn hai lần</w:t>
      </w:r>
      <w:r w:rsidR="00BB3DBB">
        <w:rPr>
          <w:color w:val="000000" w:themeColor="text1"/>
          <w:spacing w:val="0"/>
          <w:szCs w:val="28"/>
          <w:lang w:val="en-US"/>
        </w:rPr>
        <w:t>,</w:t>
      </w:r>
      <w:r w:rsidR="00404741" w:rsidRPr="006A5841">
        <w:rPr>
          <w:color w:val="000000" w:themeColor="text1"/>
          <w:spacing w:val="0"/>
          <w:szCs w:val="28"/>
          <w:lang w:val="en-US"/>
        </w:rPr>
        <w:t xml:space="preserve"> từ 4,55% năm 2018 lên 10,76% năm 2019</w:t>
      </w:r>
      <w:r w:rsidR="00A50AF9">
        <w:rPr>
          <w:color w:val="000000" w:themeColor="text1"/>
          <w:spacing w:val="0"/>
          <w:szCs w:val="28"/>
          <w:lang w:val="en-US"/>
        </w:rPr>
        <w:t xml:space="preserve">. </w:t>
      </w:r>
      <w:r w:rsidR="00825AAF" w:rsidRPr="00AE7B2D">
        <w:rPr>
          <w:color w:val="000000" w:themeColor="text1"/>
          <w:spacing w:val="0"/>
          <w:szCs w:val="28"/>
          <w:lang w:val="en-US"/>
        </w:rPr>
        <w:t xml:space="preserve">DVCTT </w:t>
      </w:r>
      <w:r w:rsidR="00825AAF" w:rsidRPr="00AE7B2D">
        <w:rPr>
          <w:color w:val="000000" w:themeColor="text1"/>
          <w:spacing w:val="0"/>
          <w:szCs w:val="28"/>
        </w:rPr>
        <w:t xml:space="preserve">của một số lĩnh vực </w:t>
      </w:r>
      <w:r w:rsidR="00825AAF" w:rsidRPr="00AE7B2D">
        <w:rPr>
          <w:color w:val="000000" w:themeColor="text1"/>
          <w:spacing w:val="0"/>
          <w:szCs w:val="28"/>
          <w:lang w:val="en-US"/>
        </w:rPr>
        <w:t>có</w:t>
      </w:r>
      <w:r w:rsidR="00825AAF" w:rsidRPr="00AE7B2D">
        <w:rPr>
          <w:color w:val="000000" w:themeColor="text1"/>
          <w:spacing w:val="0"/>
          <w:szCs w:val="28"/>
        </w:rPr>
        <w:t xml:space="preserve"> hiệu quả cao như các dịch vụ thuế (99,8% doanh nghiệp khai thuế điện tử</w:t>
      </w:r>
      <w:r w:rsidR="00825AAF" w:rsidRPr="00AE7B2D">
        <w:rPr>
          <w:color w:val="000000" w:themeColor="text1"/>
          <w:spacing w:val="0"/>
          <w:szCs w:val="28"/>
          <w:lang w:val="en-US"/>
        </w:rPr>
        <w:t>)</w:t>
      </w:r>
      <w:r w:rsidR="00825AAF" w:rsidRPr="00AE7B2D">
        <w:rPr>
          <w:color w:val="000000" w:themeColor="text1"/>
          <w:spacing w:val="0"/>
          <w:szCs w:val="28"/>
        </w:rPr>
        <w:t>, hải quan (99,7% doanh nghiệp thực hiện hải quan điện tử),</w:t>
      </w:r>
      <w:r w:rsidR="00825AAF" w:rsidRPr="00AE7B2D">
        <w:rPr>
          <w:color w:val="000000" w:themeColor="text1"/>
          <w:spacing w:val="0"/>
          <w:szCs w:val="28"/>
          <w:lang w:val="en-US"/>
        </w:rPr>
        <w:t xml:space="preserve"> kho bạc (80% đơn vị sử dụng ngân sách giao dịch tại </w:t>
      </w:r>
      <w:r w:rsidR="005B6E02">
        <w:rPr>
          <w:color w:val="000000" w:themeColor="text1"/>
          <w:spacing w:val="0"/>
          <w:szCs w:val="28"/>
          <w:lang w:val="en-US"/>
        </w:rPr>
        <w:t>kho bạc nhà nước</w:t>
      </w:r>
      <w:r w:rsidR="00825AAF" w:rsidRPr="00AE7B2D">
        <w:rPr>
          <w:color w:val="000000" w:themeColor="text1"/>
          <w:spacing w:val="0"/>
          <w:szCs w:val="28"/>
          <w:lang w:val="en-US"/>
        </w:rPr>
        <w:t xml:space="preserve"> tỉnh, quận, thị xã);</w:t>
      </w:r>
      <w:r w:rsidR="00825AAF" w:rsidRPr="00AE7B2D">
        <w:rPr>
          <w:color w:val="000000" w:themeColor="text1"/>
          <w:spacing w:val="0"/>
          <w:szCs w:val="28"/>
        </w:rPr>
        <w:t xml:space="preserve"> đăng ký kinh doanh (75% đăng ký doanh nghiệp qua mạng), lĩnh vực công thương (</w:t>
      </w:r>
      <w:r w:rsidR="00825AAF" w:rsidRPr="00AE7B2D">
        <w:rPr>
          <w:color w:val="000000" w:themeColor="text1"/>
          <w:spacing w:val="0"/>
          <w:szCs w:val="28"/>
          <w:lang w:val="en-US"/>
        </w:rPr>
        <w:t>DVCTT</w:t>
      </w:r>
      <w:r w:rsidR="00825AAF" w:rsidRPr="00AE7B2D">
        <w:rPr>
          <w:color w:val="000000" w:themeColor="text1"/>
          <w:spacing w:val="0"/>
          <w:szCs w:val="28"/>
        </w:rPr>
        <w:t xml:space="preserve"> mức độ 3, 4 tương ứng 99% tổng số hồ sơ được gửi đến Bộ Công Thương).</w:t>
      </w:r>
      <w:r w:rsidR="00825AAF" w:rsidRPr="00AE7B2D">
        <w:rPr>
          <w:color w:val="000000" w:themeColor="text1"/>
          <w:spacing w:val="0"/>
          <w:szCs w:val="28"/>
        </w:rPr>
        <w:t>‬</w:t>
      </w:r>
    </w:p>
    <w:p w14:paraId="3A18C825" w14:textId="77777777" w:rsidR="00825AAF" w:rsidRPr="00AE7B2D" w:rsidRDefault="0090707B" w:rsidP="004D43E8">
      <w:pPr>
        <w:pStyle w:val="Vanban"/>
        <w:spacing w:line="340" w:lineRule="exact"/>
        <w:ind w:firstLine="567"/>
        <w:rPr>
          <w:color w:val="000000" w:themeColor="text1"/>
          <w:spacing w:val="0"/>
          <w:szCs w:val="28"/>
          <w:lang w:val="en-US"/>
        </w:rPr>
      </w:pPr>
      <w:r>
        <w:rPr>
          <w:color w:val="000000" w:themeColor="text1"/>
          <w:spacing w:val="0"/>
          <w:szCs w:val="28"/>
          <w:lang w:val="en-US"/>
        </w:rPr>
        <w:lastRenderedPageBreak/>
        <w:t>i</w:t>
      </w:r>
      <w:r w:rsidR="000F30AC">
        <w:rPr>
          <w:color w:val="000000" w:themeColor="text1"/>
          <w:spacing w:val="0"/>
          <w:szCs w:val="28"/>
          <w:lang w:val="en-US"/>
        </w:rPr>
        <w:t>)</w:t>
      </w:r>
      <w:r w:rsidR="00825AAF" w:rsidRPr="00AE7B2D">
        <w:rPr>
          <w:color w:val="000000" w:themeColor="text1"/>
          <w:spacing w:val="0"/>
          <w:szCs w:val="28"/>
          <w:lang w:val="en-US"/>
        </w:rPr>
        <w:t xml:space="preserve"> Nghị định </w:t>
      </w:r>
      <w:r w:rsidR="00825AAF">
        <w:rPr>
          <w:color w:val="000000" w:themeColor="text1"/>
          <w:spacing w:val="0"/>
          <w:szCs w:val="28"/>
          <w:lang w:val="en-US"/>
        </w:rPr>
        <w:t xml:space="preserve">số </w:t>
      </w:r>
      <w:r w:rsidR="00825AAF" w:rsidRPr="00AE7B2D">
        <w:rPr>
          <w:color w:val="000000" w:themeColor="text1"/>
          <w:spacing w:val="0"/>
          <w:szCs w:val="28"/>
          <w:lang w:val="en-US"/>
        </w:rPr>
        <w:t xml:space="preserve">73/2019/NĐ-CP được </w:t>
      </w:r>
      <w:r w:rsidR="000F30AC">
        <w:rPr>
          <w:color w:val="000000" w:themeColor="text1"/>
          <w:spacing w:val="0"/>
          <w:szCs w:val="28"/>
          <w:lang w:val="en-US"/>
        </w:rPr>
        <w:t xml:space="preserve">Chính phủ </w:t>
      </w:r>
      <w:r w:rsidR="00825AAF" w:rsidRPr="00AE7B2D">
        <w:rPr>
          <w:color w:val="000000" w:themeColor="text1"/>
          <w:spacing w:val="0"/>
          <w:szCs w:val="28"/>
          <w:lang w:val="en-US"/>
        </w:rPr>
        <w:t>ban hành sau 6 năm nghiên cứu, xây dựng</w:t>
      </w:r>
      <w:r w:rsidR="00F548B3">
        <w:rPr>
          <w:color w:val="000000" w:themeColor="text1"/>
          <w:spacing w:val="0"/>
          <w:szCs w:val="28"/>
          <w:lang w:val="en-US"/>
        </w:rPr>
        <w:t>,</w:t>
      </w:r>
      <w:r w:rsidR="00825AAF" w:rsidRPr="00AE7B2D">
        <w:rPr>
          <w:color w:val="000000" w:themeColor="text1"/>
          <w:spacing w:val="0"/>
          <w:szCs w:val="28"/>
          <w:lang w:val="en-US"/>
        </w:rPr>
        <w:t xml:space="preserve"> góp phần tháo gỡ khó khăn, vướng mắc trong thuê dịch vụ </w:t>
      </w:r>
      <w:r w:rsidR="00810F65">
        <w:rPr>
          <w:color w:val="000000" w:themeColor="text1"/>
          <w:spacing w:val="0"/>
          <w:szCs w:val="28"/>
          <w:lang w:val="en-US"/>
        </w:rPr>
        <w:t>công nghệ thông tin (</w:t>
      </w:r>
      <w:r w:rsidR="00825AAF" w:rsidRPr="00AE7B2D">
        <w:rPr>
          <w:color w:val="000000" w:themeColor="text1"/>
          <w:spacing w:val="0"/>
          <w:szCs w:val="28"/>
          <w:lang w:val="en-US"/>
        </w:rPr>
        <w:t>CNTT</w:t>
      </w:r>
      <w:r w:rsidR="00810F65">
        <w:rPr>
          <w:color w:val="000000" w:themeColor="text1"/>
          <w:spacing w:val="0"/>
          <w:szCs w:val="28"/>
          <w:lang w:val="en-US"/>
        </w:rPr>
        <w:t>)</w:t>
      </w:r>
      <w:r w:rsidR="00825AAF" w:rsidRPr="00AE7B2D">
        <w:rPr>
          <w:color w:val="000000" w:themeColor="text1"/>
          <w:spacing w:val="0"/>
          <w:szCs w:val="28"/>
          <w:lang w:val="en-US"/>
        </w:rPr>
        <w:t xml:space="preserve"> và quản lý dự án đầu tư ứng dụng CNTT, rút ngắn khoảng 30% số bước thực hiện. Nghị định</w:t>
      </w:r>
      <w:r w:rsidR="00825AAF">
        <w:rPr>
          <w:color w:val="000000" w:themeColor="text1"/>
          <w:spacing w:val="0"/>
          <w:szCs w:val="28"/>
          <w:lang w:val="en-US"/>
        </w:rPr>
        <w:t xml:space="preserve"> số</w:t>
      </w:r>
      <w:r w:rsidR="00825AAF" w:rsidRPr="00AE7B2D">
        <w:rPr>
          <w:color w:val="000000" w:themeColor="text1"/>
          <w:spacing w:val="0"/>
          <w:szCs w:val="28"/>
          <w:lang w:val="en-US"/>
        </w:rPr>
        <w:t xml:space="preserve"> 73/2019/NĐ-CP bổ sung quy định đối với sản phẩm, dịch vụ CNTT chưa có sẵn trên thị trường, chủ đầu tư được lựa chọn doanh nghiệp nghiên cứu, đề xuất giải pháp, triển khai thử nghiệm. Sau khi thử nghiệm thành công thì tiến hành thủ tục thuê hoặc đầu tư theo quy định. Quy định này cho phép triển khai nhanh các ứng dụng CNTT mới, chưa có sẵn trên thị trường.</w:t>
      </w:r>
    </w:p>
    <w:p w14:paraId="63C31093" w14:textId="77777777" w:rsidR="00825AAF" w:rsidRPr="00AE7B2D" w:rsidRDefault="0090707B" w:rsidP="004D43E8">
      <w:pPr>
        <w:pStyle w:val="Vanban"/>
        <w:spacing w:line="340" w:lineRule="exact"/>
        <w:ind w:firstLine="567"/>
        <w:rPr>
          <w:color w:val="000000" w:themeColor="text1"/>
          <w:spacing w:val="0"/>
          <w:szCs w:val="28"/>
          <w:lang w:val="en-US"/>
        </w:rPr>
      </w:pPr>
      <w:r>
        <w:rPr>
          <w:color w:val="000000" w:themeColor="text1"/>
          <w:spacing w:val="0"/>
          <w:szCs w:val="28"/>
          <w:lang w:val="en-US"/>
        </w:rPr>
        <w:t>k</w:t>
      </w:r>
      <w:r w:rsidR="004E02B1">
        <w:rPr>
          <w:color w:val="000000" w:themeColor="text1"/>
          <w:spacing w:val="0"/>
          <w:szCs w:val="28"/>
          <w:lang w:val="en-US"/>
        </w:rPr>
        <w:t>)</w:t>
      </w:r>
      <w:r w:rsidR="004C33BA">
        <w:rPr>
          <w:color w:val="000000" w:themeColor="text1"/>
          <w:spacing w:val="0"/>
          <w:szCs w:val="28"/>
          <w:lang w:val="en-US"/>
        </w:rPr>
        <w:t xml:space="preserve"> </w:t>
      </w:r>
      <w:r w:rsidR="00F06ABD">
        <w:rPr>
          <w:color w:val="000000" w:themeColor="text1"/>
          <w:spacing w:val="0"/>
          <w:szCs w:val="28"/>
          <w:lang w:val="en-US"/>
        </w:rPr>
        <w:t>Thực hiện c</w:t>
      </w:r>
      <w:r w:rsidR="00825AAF" w:rsidRPr="00AE7B2D">
        <w:rPr>
          <w:color w:val="000000" w:themeColor="text1"/>
          <w:spacing w:val="0"/>
          <w:szCs w:val="28"/>
          <w:lang w:val="en-US"/>
        </w:rPr>
        <w:t xml:space="preserve">ách làm mới để thúc đẩy triển khai </w:t>
      </w:r>
      <w:r w:rsidR="00D319D5">
        <w:rPr>
          <w:color w:val="000000" w:themeColor="text1"/>
          <w:spacing w:val="0"/>
          <w:szCs w:val="28"/>
          <w:lang w:val="en-US"/>
        </w:rPr>
        <w:t>CPĐT</w:t>
      </w:r>
      <w:r w:rsidR="00825AAF" w:rsidRPr="00AE7B2D">
        <w:rPr>
          <w:color w:val="000000" w:themeColor="text1"/>
          <w:spacing w:val="0"/>
          <w:szCs w:val="28"/>
          <w:lang w:val="en-US"/>
        </w:rPr>
        <w:t>:</w:t>
      </w:r>
    </w:p>
    <w:p w14:paraId="4D5FCF23" w14:textId="77777777" w:rsidR="00F06ABD" w:rsidRPr="00AE7B2D" w:rsidRDefault="00F06ABD" w:rsidP="004D43E8">
      <w:pPr>
        <w:pStyle w:val="Vanban"/>
        <w:spacing w:line="340" w:lineRule="exact"/>
        <w:ind w:firstLine="567"/>
        <w:rPr>
          <w:color w:val="000000" w:themeColor="text1"/>
          <w:spacing w:val="0"/>
          <w:szCs w:val="28"/>
        </w:rPr>
      </w:pPr>
      <w:r w:rsidRPr="00F06ABD">
        <w:rPr>
          <w:color w:val="000000" w:themeColor="text1"/>
          <w:spacing w:val="0"/>
          <w:lang w:val="en-US"/>
        </w:rPr>
        <w:t xml:space="preserve">- Bộ TTTT phát huy vai trò </w:t>
      </w:r>
      <w:r w:rsidR="00F548B3">
        <w:rPr>
          <w:color w:val="000000" w:themeColor="text1"/>
          <w:spacing w:val="0"/>
          <w:lang w:val="en-US"/>
        </w:rPr>
        <w:t xml:space="preserve">là </w:t>
      </w:r>
      <w:r w:rsidRPr="00F06ABD">
        <w:rPr>
          <w:color w:val="000000" w:themeColor="text1"/>
          <w:spacing w:val="0"/>
          <w:lang w:val="en-US"/>
        </w:rPr>
        <w:t xml:space="preserve">cơ quan điều phối thống nhất, bảo đảm sự kết hợp hài hòa giữa tập trung và phân tán. </w:t>
      </w:r>
      <w:r w:rsidRPr="00AE7B2D">
        <w:rPr>
          <w:color w:val="000000" w:themeColor="text1"/>
          <w:spacing w:val="0"/>
          <w:szCs w:val="28"/>
        </w:rPr>
        <w:t xml:space="preserve">Bộ </w:t>
      </w:r>
      <w:r w:rsidRPr="00AE7B2D">
        <w:rPr>
          <w:color w:val="000000" w:themeColor="text1"/>
          <w:spacing w:val="0"/>
          <w:szCs w:val="28"/>
          <w:lang w:val="en-US"/>
        </w:rPr>
        <w:t>tích cực</w:t>
      </w:r>
      <w:r w:rsidRPr="00AE7B2D">
        <w:rPr>
          <w:color w:val="000000" w:themeColor="text1"/>
          <w:spacing w:val="0"/>
          <w:szCs w:val="28"/>
        </w:rPr>
        <w:t xml:space="preserve"> làm việc trực tiếp với các bộ, ngành, địa phương để tháo gỡ khó khăn, vướng mắc và hỗ trợ triển khai một số hệ thống thông tin quan trọ</w:t>
      </w:r>
      <w:r>
        <w:rPr>
          <w:color w:val="000000" w:themeColor="text1"/>
          <w:spacing w:val="0"/>
          <w:szCs w:val="28"/>
        </w:rPr>
        <w:t>ng;</w:t>
      </w:r>
    </w:p>
    <w:p w14:paraId="6F9A5597" w14:textId="77777777" w:rsidR="00F06ABD" w:rsidRPr="00F06ABD" w:rsidRDefault="00F06ABD" w:rsidP="004D43E8">
      <w:pPr>
        <w:pStyle w:val="Vanban"/>
        <w:spacing w:line="340" w:lineRule="exact"/>
        <w:ind w:firstLine="567"/>
        <w:rPr>
          <w:color w:val="000000" w:themeColor="text1"/>
          <w:spacing w:val="0"/>
          <w:lang w:val="en-US"/>
        </w:rPr>
      </w:pPr>
      <w:r w:rsidRPr="00F06ABD">
        <w:rPr>
          <w:color w:val="000000" w:themeColor="text1"/>
          <w:spacing w:val="0"/>
          <w:lang w:val="en-US"/>
        </w:rPr>
        <w:t>- Phát triển các nền tảng CPĐT dùng chung để phá vỡ điểm nghẽn trong việc triển khai CPĐT của giai đoạn trước.</w:t>
      </w:r>
      <w:r w:rsidR="000C6CDA">
        <w:rPr>
          <w:color w:val="000000" w:themeColor="text1"/>
          <w:spacing w:val="0"/>
          <w:lang w:val="en-US"/>
        </w:rPr>
        <w:t xml:space="preserve"> </w:t>
      </w:r>
      <w:r w:rsidRPr="00F06ABD">
        <w:rPr>
          <w:color w:val="000000" w:themeColor="text1"/>
          <w:spacing w:val="0"/>
          <w:lang w:val="en-US"/>
        </w:rPr>
        <w:t>Đẩy mạnh phát triển các phần mềm dùng chung (phần mềm là dịch vụ</w:t>
      </w:r>
      <w:r w:rsidR="00C77567">
        <w:rPr>
          <w:color w:val="000000" w:themeColor="text1"/>
          <w:spacing w:val="0"/>
          <w:lang w:val="en-US"/>
        </w:rPr>
        <w:t>);</w:t>
      </w:r>
    </w:p>
    <w:p w14:paraId="0ED286EE" w14:textId="77777777" w:rsidR="00F06ABD" w:rsidRPr="00F06ABD" w:rsidRDefault="00F06ABD" w:rsidP="004D43E8">
      <w:pPr>
        <w:pStyle w:val="Vanban"/>
        <w:spacing w:line="340" w:lineRule="exact"/>
        <w:ind w:firstLine="567"/>
        <w:rPr>
          <w:color w:val="000000" w:themeColor="text1"/>
          <w:spacing w:val="0"/>
          <w:szCs w:val="28"/>
          <w:lang w:val="en-US"/>
        </w:rPr>
      </w:pPr>
      <w:r w:rsidRPr="00F06ABD">
        <w:rPr>
          <w:color w:val="000000" w:themeColor="text1"/>
          <w:spacing w:val="0"/>
          <w:szCs w:val="28"/>
          <w:lang w:val="en-US"/>
        </w:rPr>
        <w:t>- Triển khai Bộ điểm (Bộ TTTT, Bộ Y tế), tỉnh điểm (Quảng Ninh, Thừa Thiên Huế) về</w:t>
      </w:r>
      <w:r w:rsidR="00C77567">
        <w:rPr>
          <w:color w:val="000000" w:themeColor="text1"/>
          <w:spacing w:val="0"/>
          <w:szCs w:val="28"/>
          <w:lang w:val="en-US"/>
        </w:rPr>
        <w:t xml:space="preserve"> CPĐT;</w:t>
      </w:r>
    </w:p>
    <w:p w14:paraId="3D8F22B7" w14:textId="77777777" w:rsidR="00F06ABD" w:rsidRPr="00ED61E9" w:rsidRDefault="00F06ABD" w:rsidP="004D43E8">
      <w:pPr>
        <w:pStyle w:val="Vanban"/>
        <w:spacing w:line="340" w:lineRule="exact"/>
        <w:ind w:firstLine="567"/>
        <w:rPr>
          <w:color w:val="000000" w:themeColor="text1"/>
          <w:spacing w:val="0"/>
          <w:szCs w:val="28"/>
          <w:lang w:val="en-US"/>
        </w:rPr>
      </w:pPr>
      <w:r w:rsidRPr="00ED61E9">
        <w:rPr>
          <w:color w:val="000000" w:themeColor="text1"/>
          <w:spacing w:val="0"/>
          <w:szCs w:val="28"/>
          <w:lang w:val="en-US"/>
        </w:rPr>
        <w:t>-</w:t>
      </w:r>
      <w:r>
        <w:rPr>
          <w:color w:val="000000" w:themeColor="text1"/>
          <w:spacing w:val="0"/>
          <w:szCs w:val="28"/>
          <w:lang w:val="en-US"/>
        </w:rPr>
        <w:t xml:space="preserve"> Bộ TTTT chịu trách nhiệm một cửa giải quyết các khó khăn, vướng mắc trong</w:t>
      </w:r>
      <w:r w:rsidRPr="00ED61E9">
        <w:rPr>
          <w:color w:val="000000" w:themeColor="text1"/>
          <w:spacing w:val="0"/>
          <w:szCs w:val="28"/>
          <w:lang w:val="en-US"/>
        </w:rPr>
        <w:t xml:space="preserve"> triển khai CPĐT </w:t>
      </w:r>
      <w:r>
        <w:rPr>
          <w:color w:val="000000" w:themeColor="text1"/>
          <w:spacing w:val="0"/>
          <w:szCs w:val="28"/>
          <w:lang w:val="en-US"/>
        </w:rPr>
        <w:t xml:space="preserve">(Ví dụ: </w:t>
      </w:r>
      <w:r w:rsidRPr="00ED61E9">
        <w:rPr>
          <w:color w:val="000000" w:themeColor="text1"/>
          <w:spacing w:val="0"/>
          <w:szCs w:val="28"/>
          <w:lang w:val="en-US"/>
        </w:rPr>
        <w:t xml:space="preserve">Trung tâm một cửa hỗ trợ triển khai CPĐT sẵn sàng giải đáp </w:t>
      </w:r>
      <w:r w:rsidR="00F548B3">
        <w:rPr>
          <w:color w:val="000000" w:themeColor="text1"/>
          <w:spacing w:val="0"/>
          <w:szCs w:val="28"/>
          <w:lang w:val="en-US"/>
        </w:rPr>
        <w:t xml:space="preserve">các </w:t>
      </w:r>
      <w:r w:rsidRPr="00ED61E9">
        <w:rPr>
          <w:color w:val="000000" w:themeColor="text1"/>
          <w:spacing w:val="0"/>
          <w:szCs w:val="28"/>
          <w:lang w:val="en-US"/>
        </w:rPr>
        <w:t>phản ánh, kiến nghị và tư vấn triển khai CPĐT</w:t>
      </w:r>
      <w:r w:rsidR="006825E7">
        <w:rPr>
          <w:color w:val="000000" w:themeColor="text1"/>
          <w:spacing w:val="0"/>
          <w:szCs w:val="28"/>
          <w:lang w:val="en-US"/>
        </w:rPr>
        <w:t>);</w:t>
      </w:r>
    </w:p>
    <w:p w14:paraId="3733A08C" w14:textId="77777777" w:rsidR="00F06ABD" w:rsidRPr="00F06ABD" w:rsidRDefault="00F06ABD" w:rsidP="004D43E8">
      <w:pPr>
        <w:pStyle w:val="Vanban"/>
        <w:spacing w:line="340" w:lineRule="exact"/>
        <w:ind w:firstLine="567"/>
        <w:rPr>
          <w:color w:val="000000" w:themeColor="text1"/>
          <w:spacing w:val="0"/>
          <w:szCs w:val="28"/>
          <w:lang w:val="en-US"/>
        </w:rPr>
      </w:pPr>
      <w:r w:rsidRPr="00F06ABD">
        <w:rPr>
          <w:color w:val="000000" w:themeColor="text1"/>
          <w:spacing w:val="0"/>
          <w:szCs w:val="28"/>
          <w:lang w:val="en-US"/>
        </w:rPr>
        <w:t>-</w:t>
      </w:r>
      <w:r w:rsidR="000C6CDA">
        <w:rPr>
          <w:color w:val="000000" w:themeColor="text1"/>
          <w:spacing w:val="0"/>
          <w:szCs w:val="28"/>
          <w:lang w:val="en-US"/>
        </w:rPr>
        <w:t xml:space="preserve"> </w:t>
      </w:r>
      <w:r w:rsidRPr="00F06ABD">
        <w:rPr>
          <w:color w:val="000000" w:themeColor="text1"/>
          <w:spacing w:val="0"/>
          <w:szCs w:val="28"/>
          <w:lang w:val="en-US"/>
        </w:rPr>
        <w:t>Thúc đẩy doanh nghiệp công nghệ số Việt Nam làm chủ</w:t>
      </w:r>
      <w:r w:rsidR="000C6CDA">
        <w:rPr>
          <w:color w:val="000000" w:themeColor="text1"/>
          <w:spacing w:val="0"/>
          <w:szCs w:val="28"/>
          <w:lang w:val="en-US"/>
        </w:rPr>
        <w:t xml:space="preserve"> </w:t>
      </w:r>
      <w:r w:rsidRPr="00F06ABD">
        <w:rPr>
          <w:color w:val="000000" w:themeColor="text1"/>
          <w:spacing w:val="0"/>
          <w:szCs w:val="28"/>
          <w:lang w:val="en-US"/>
        </w:rPr>
        <w:t>các sản phẩm, công nghệ</w:t>
      </w:r>
      <w:r w:rsidR="004C33BA">
        <w:rPr>
          <w:color w:val="000000" w:themeColor="text1"/>
          <w:spacing w:val="0"/>
          <w:szCs w:val="28"/>
          <w:lang w:val="en-US"/>
        </w:rPr>
        <w:t xml:space="preserve"> </w:t>
      </w:r>
      <w:r w:rsidRPr="00F06ABD">
        <w:rPr>
          <w:color w:val="000000" w:themeColor="text1"/>
          <w:spacing w:val="0"/>
          <w:szCs w:val="28"/>
          <w:lang w:val="en-US"/>
        </w:rPr>
        <w:t>trong triển khai CPĐT (Nền tảng tích hợp, chia sẻ dữ liệu;</w:t>
      </w:r>
      <w:r w:rsidR="004C33BA">
        <w:rPr>
          <w:color w:val="000000" w:themeColor="text1"/>
          <w:spacing w:val="0"/>
          <w:szCs w:val="28"/>
          <w:lang w:val="en-US"/>
        </w:rPr>
        <w:t xml:space="preserve"> </w:t>
      </w:r>
      <w:r w:rsidRPr="00F06ABD">
        <w:rPr>
          <w:color w:val="000000" w:themeColor="text1"/>
          <w:spacing w:val="0"/>
          <w:szCs w:val="28"/>
          <w:lang w:val="en-US"/>
        </w:rPr>
        <w:t>các sản phẩm an toàn, an ninh mạng)</w:t>
      </w:r>
      <w:r w:rsidR="006825E7">
        <w:rPr>
          <w:color w:val="000000" w:themeColor="text1"/>
          <w:spacing w:val="0"/>
          <w:szCs w:val="28"/>
          <w:lang w:val="en-US"/>
        </w:rPr>
        <w:t>;</w:t>
      </w:r>
    </w:p>
    <w:p w14:paraId="52A2DB12" w14:textId="77777777" w:rsidR="00F06ABD" w:rsidRPr="00F06ABD" w:rsidRDefault="00F06ABD" w:rsidP="004D43E8">
      <w:pPr>
        <w:pStyle w:val="Vanban"/>
        <w:spacing w:line="340" w:lineRule="exact"/>
        <w:ind w:firstLine="567"/>
        <w:rPr>
          <w:color w:val="000000" w:themeColor="text1"/>
          <w:spacing w:val="0"/>
          <w:szCs w:val="28"/>
          <w:lang w:val="en-US"/>
        </w:rPr>
      </w:pPr>
      <w:r w:rsidRPr="00F06ABD">
        <w:rPr>
          <w:color w:val="000000" w:themeColor="text1"/>
          <w:spacing w:val="0"/>
          <w:szCs w:val="28"/>
          <w:lang w:val="en-US"/>
        </w:rPr>
        <w:t xml:space="preserve">- Triển khai Chương trình đào tạo 100 chuyên gia CPĐT, là </w:t>
      </w:r>
      <w:r w:rsidR="00F548B3">
        <w:rPr>
          <w:color w:val="000000" w:themeColor="text1"/>
          <w:spacing w:val="0"/>
          <w:szCs w:val="28"/>
          <w:lang w:val="en-US"/>
        </w:rPr>
        <w:t>những</w:t>
      </w:r>
      <w:r w:rsidRPr="00F06ABD">
        <w:rPr>
          <w:color w:val="000000" w:themeColor="text1"/>
          <w:spacing w:val="0"/>
          <w:szCs w:val="28"/>
          <w:lang w:val="en-US"/>
        </w:rPr>
        <w:t xml:space="preserve"> hạt nhân phân tán phát triển CPĐT rộng khắp tại các bộ, ngành, địa phương. Ngoài ra, sự kết nối</w:t>
      </w:r>
      <w:r w:rsidR="00F548B3">
        <w:rPr>
          <w:color w:val="000000" w:themeColor="text1"/>
          <w:spacing w:val="0"/>
          <w:szCs w:val="28"/>
          <w:lang w:val="en-US"/>
        </w:rPr>
        <w:t>,</w:t>
      </w:r>
      <w:r w:rsidRPr="00F06ABD">
        <w:rPr>
          <w:color w:val="000000" w:themeColor="text1"/>
          <w:spacing w:val="0"/>
          <w:szCs w:val="28"/>
          <w:lang w:val="en-US"/>
        </w:rPr>
        <w:t xml:space="preserve"> chia sẻ mạng lưới các chuyên gia sẽ tạo ra tri thức chung theo cấp số mũ để phát triển đồng bộ CPĐT.</w:t>
      </w:r>
    </w:p>
    <w:p w14:paraId="4CBB34EE" w14:textId="77777777" w:rsidR="009F45D1" w:rsidRPr="009F45D1" w:rsidRDefault="009F45D1" w:rsidP="004D43E8">
      <w:pPr>
        <w:pStyle w:val="Vanban"/>
        <w:spacing w:line="340" w:lineRule="exact"/>
        <w:ind w:firstLine="567"/>
        <w:rPr>
          <w:b/>
          <w:color w:val="000000" w:themeColor="text1"/>
          <w:spacing w:val="0"/>
          <w:szCs w:val="28"/>
          <w:lang w:val="en-US"/>
        </w:rPr>
      </w:pPr>
      <w:r w:rsidRPr="009F45D1">
        <w:rPr>
          <w:b/>
          <w:color w:val="000000" w:themeColor="text1"/>
          <w:spacing w:val="0"/>
          <w:szCs w:val="28"/>
        </w:rPr>
        <w:t>2. Một số bài học từ các thành công đã đạt được</w:t>
      </w:r>
    </w:p>
    <w:p w14:paraId="44EA5DCF" w14:textId="77777777" w:rsidR="009F45D1" w:rsidRPr="006A5841" w:rsidRDefault="00360A3A" w:rsidP="004D43E8">
      <w:pPr>
        <w:pStyle w:val="Vanban"/>
        <w:spacing w:line="340" w:lineRule="exact"/>
        <w:ind w:firstLine="567"/>
        <w:rPr>
          <w:color w:val="000000" w:themeColor="text1"/>
          <w:spacing w:val="0"/>
          <w:szCs w:val="28"/>
          <w:lang w:val="en-US"/>
        </w:rPr>
      </w:pPr>
      <w:r>
        <w:rPr>
          <w:color w:val="000000" w:themeColor="text1"/>
          <w:spacing w:val="0"/>
          <w:szCs w:val="28"/>
          <w:lang w:val="en-US"/>
        </w:rPr>
        <w:t>a)</w:t>
      </w:r>
      <w:r w:rsidR="00611ABC">
        <w:rPr>
          <w:color w:val="000000" w:themeColor="text1"/>
          <w:spacing w:val="0"/>
          <w:szCs w:val="28"/>
        </w:rPr>
        <w:t xml:space="preserve"> Công tác xây dựng thể chế cho CPĐT được chú trọng</w:t>
      </w:r>
      <w:r w:rsidR="00290239">
        <w:rPr>
          <w:color w:val="000000" w:themeColor="text1"/>
          <w:spacing w:val="0"/>
          <w:szCs w:val="28"/>
          <w:lang w:val="en-US"/>
        </w:rPr>
        <w:t>,</w:t>
      </w:r>
      <w:r w:rsidR="00611ABC">
        <w:rPr>
          <w:color w:val="000000" w:themeColor="text1"/>
          <w:spacing w:val="0"/>
          <w:szCs w:val="28"/>
          <w:lang w:val="en-US"/>
        </w:rPr>
        <w:t xml:space="preserve"> đi trước một bước</w:t>
      </w:r>
      <w:r w:rsidR="00FB6A04">
        <w:rPr>
          <w:color w:val="000000" w:themeColor="text1"/>
          <w:spacing w:val="0"/>
          <w:szCs w:val="28"/>
          <w:lang w:val="en-US"/>
        </w:rPr>
        <w:t>.</w:t>
      </w:r>
    </w:p>
    <w:p w14:paraId="6E1DB5BF" w14:textId="77777777" w:rsidR="009F45D1" w:rsidRPr="006A5841" w:rsidRDefault="00360A3A" w:rsidP="004D43E8">
      <w:pPr>
        <w:pStyle w:val="Vanban"/>
        <w:spacing w:line="340" w:lineRule="exact"/>
        <w:ind w:firstLine="567"/>
        <w:rPr>
          <w:color w:val="000000" w:themeColor="text1"/>
          <w:spacing w:val="0"/>
          <w:szCs w:val="28"/>
          <w:lang w:val="en-US"/>
        </w:rPr>
      </w:pPr>
      <w:r>
        <w:rPr>
          <w:color w:val="000000" w:themeColor="text1"/>
          <w:spacing w:val="0"/>
          <w:szCs w:val="28"/>
          <w:lang w:val="en-US"/>
        </w:rPr>
        <w:t>b)</w:t>
      </w:r>
      <w:r w:rsidR="00611ABC">
        <w:rPr>
          <w:color w:val="000000" w:themeColor="text1"/>
          <w:spacing w:val="0"/>
          <w:szCs w:val="28"/>
        </w:rPr>
        <w:t xml:space="preserve"> CPĐT gắn liền với công tác cải cách hành chính, tái cấu trúc quy trình hành chính</w:t>
      </w:r>
      <w:r w:rsidR="00FB6A04">
        <w:rPr>
          <w:color w:val="000000" w:themeColor="text1"/>
          <w:spacing w:val="0"/>
          <w:szCs w:val="28"/>
          <w:lang w:val="en-US"/>
        </w:rPr>
        <w:t>.</w:t>
      </w:r>
    </w:p>
    <w:p w14:paraId="04D261A4" w14:textId="77777777" w:rsidR="009F45D1" w:rsidRPr="006A5841" w:rsidRDefault="00360A3A" w:rsidP="004D43E8">
      <w:pPr>
        <w:pStyle w:val="Vanban"/>
        <w:spacing w:line="340" w:lineRule="exact"/>
        <w:ind w:firstLine="567"/>
        <w:rPr>
          <w:color w:val="000000" w:themeColor="text1"/>
          <w:spacing w:val="0"/>
          <w:szCs w:val="28"/>
          <w:lang w:val="en-US"/>
        </w:rPr>
      </w:pPr>
      <w:r>
        <w:rPr>
          <w:color w:val="000000" w:themeColor="text1"/>
          <w:spacing w:val="0"/>
          <w:szCs w:val="28"/>
          <w:lang w:val="en-US"/>
        </w:rPr>
        <w:t>c)</w:t>
      </w:r>
      <w:r w:rsidR="00611ABC">
        <w:rPr>
          <w:color w:val="000000" w:themeColor="text1"/>
          <w:spacing w:val="0"/>
          <w:szCs w:val="28"/>
        </w:rPr>
        <w:t xml:space="preserve"> Các cơ quan Trung ương nên xây dựng các phần mềm chung</w:t>
      </w:r>
      <w:r w:rsidR="00FB6A04">
        <w:rPr>
          <w:color w:val="000000" w:themeColor="text1"/>
          <w:spacing w:val="0"/>
          <w:szCs w:val="28"/>
          <w:lang w:val="en-US"/>
        </w:rPr>
        <w:t>,</w:t>
      </w:r>
      <w:r w:rsidR="00611ABC">
        <w:rPr>
          <w:color w:val="000000" w:themeColor="text1"/>
          <w:spacing w:val="0"/>
          <w:szCs w:val="28"/>
        </w:rPr>
        <w:t xml:space="preserve"> sau đó nhân rộng xuống các địa phương để tăng tốc độ, đồng bộ triển khai các hệ thống CPĐT và hỗ trợ các địa phương còn khó khăn</w:t>
      </w:r>
      <w:r w:rsidR="00FB6A04">
        <w:rPr>
          <w:color w:val="000000" w:themeColor="text1"/>
          <w:spacing w:val="0"/>
          <w:szCs w:val="28"/>
          <w:lang w:val="en-US"/>
        </w:rPr>
        <w:t>.</w:t>
      </w:r>
    </w:p>
    <w:p w14:paraId="15F890CB" w14:textId="77777777" w:rsidR="009F45D1" w:rsidRPr="006A5841" w:rsidRDefault="00360A3A" w:rsidP="004D43E8">
      <w:pPr>
        <w:pStyle w:val="Vanban"/>
        <w:spacing w:line="340" w:lineRule="exact"/>
        <w:ind w:firstLine="567"/>
        <w:rPr>
          <w:color w:val="000000" w:themeColor="text1"/>
          <w:spacing w:val="0"/>
          <w:szCs w:val="28"/>
          <w:lang w:val="en-US"/>
        </w:rPr>
      </w:pPr>
      <w:r>
        <w:rPr>
          <w:color w:val="000000" w:themeColor="text1"/>
          <w:spacing w:val="0"/>
          <w:szCs w:val="28"/>
          <w:lang w:val="en-US"/>
        </w:rPr>
        <w:t>d)</w:t>
      </w:r>
      <w:r w:rsidR="00611ABC">
        <w:rPr>
          <w:color w:val="000000" w:themeColor="text1"/>
          <w:spacing w:val="0"/>
          <w:szCs w:val="28"/>
        </w:rPr>
        <w:t xml:space="preserve"> Đẩy mạnh công tác truyền thông, nhân rộng bài học thành công trong CPĐT</w:t>
      </w:r>
      <w:r w:rsidR="00FB6A04">
        <w:rPr>
          <w:color w:val="000000" w:themeColor="text1"/>
          <w:spacing w:val="0"/>
          <w:szCs w:val="28"/>
          <w:lang w:val="en-US"/>
        </w:rPr>
        <w:t>.</w:t>
      </w:r>
    </w:p>
    <w:p w14:paraId="7BD788C5" w14:textId="77777777" w:rsidR="009F45D1" w:rsidRPr="009F45D1" w:rsidRDefault="00360A3A" w:rsidP="004D43E8">
      <w:pPr>
        <w:pStyle w:val="Vanban"/>
        <w:spacing w:line="340" w:lineRule="exact"/>
        <w:ind w:firstLine="567"/>
        <w:rPr>
          <w:color w:val="000000" w:themeColor="text1"/>
          <w:spacing w:val="0"/>
          <w:szCs w:val="28"/>
          <w:lang w:val="en-US"/>
        </w:rPr>
      </w:pPr>
      <w:r>
        <w:rPr>
          <w:color w:val="000000" w:themeColor="text1"/>
          <w:spacing w:val="0"/>
          <w:szCs w:val="28"/>
          <w:lang w:val="en-US"/>
        </w:rPr>
        <w:t>đ)</w:t>
      </w:r>
      <w:r w:rsidR="00611ABC">
        <w:rPr>
          <w:color w:val="000000" w:themeColor="text1"/>
          <w:spacing w:val="0"/>
          <w:szCs w:val="28"/>
        </w:rPr>
        <w:t xml:space="preserve"> Phải có cơ quan giám sát và điều hành triển khai CPĐT toàn quốc</w:t>
      </w:r>
      <w:r w:rsidR="00FB6A04">
        <w:rPr>
          <w:color w:val="000000" w:themeColor="text1"/>
          <w:spacing w:val="0"/>
          <w:szCs w:val="28"/>
          <w:lang w:val="en-US"/>
        </w:rPr>
        <w:t>.</w:t>
      </w:r>
    </w:p>
    <w:p w14:paraId="16A6E348" w14:textId="77777777" w:rsidR="009F45D1" w:rsidRPr="009F45D1" w:rsidRDefault="00360A3A" w:rsidP="004D43E8">
      <w:pPr>
        <w:pStyle w:val="Vanban"/>
        <w:spacing w:line="340" w:lineRule="exact"/>
        <w:ind w:firstLine="567"/>
        <w:rPr>
          <w:color w:val="000000" w:themeColor="text1"/>
          <w:spacing w:val="0"/>
          <w:szCs w:val="28"/>
          <w:lang w:val="en-US"/>
        </w:rPr>
      </w:pPr>
      <w:r>
        <w:rPr>
          <w:color w:val="000000" w:themeColor="text1"/>
          <w:spacing w:val="0"/>
          <w:szCs w:val="28"/>
          <w:lang w:val="en-US"/>
        </w:rPr>
        <w:t>e)</w:t>
      </w:r>
      <w:r w:rsidR="00611ABC">
        <w:rPr>
          <w:color w:val="000000" w:themeColor="text1"/>
          <w:spacing w:val="0"/>
          <w:szCs w:val="28"/>
        </w:rPr>
        <w:t xml:space="preserve"> Có sự tham gia mạnh mẽ của các hội, hiệp hội, doanh nghiệp, các nhà khoa học, chuyên gia trong xây dựng CPĐT</w:t>
      </w:r>
      <w:r w:rsidR="00FB6A04">
        <w:rPr>
          <w:color w:val="000000" w:themeColor="text1"/>
          <w:spacing w:val="0"/>
          <w:szCs w:val="28"/>
          <w:lang w:val="en-US"/>
        </w:rPr>
        <w:t>.</w:t>
      </w:r>
    </w:p>
    <w:p w14:paraId="1B6A026C" w14:textId="77777777" w:rsidR="009F45D1" w:rsidRPr="006A5841" w:rsidRDefault="00360A3A" w:rsidP="004D43E8">
      <w:pPr>
        <w:pStyle w:val="Vanban"/>
        <w:spacing w:line="340" w:lineRule="exact"/>
        <w:ind w:firstLine="567"/>
        <w:rPr>
          <w:color w:val="000000" w:themeColor="text1"/>
          <w:spacing w:val="0"/>
          <w:szCs w:val="28"/>
          <w:lang w:val="en-US"/>
        </w:rPr>
      </w:pPr>
      <w:r>
        <w:rPr>
          <w:color w:val="000000" w:themeColor="text1"/>
          <w:spacing w:val="0"/>
          <w:szCs w:val="28"/>
          <w:lang w:val="en-US"/>
        </w:rPr>
        <w:t>g)</w:t>
      </w:r>
      <w:r w:rsidR="00611ABC">
        <w:rPr>
          <w:color w:val="000000" w:themeColor="text1"/>
          <w:spacing w:val="0"/>
          <w:szCs w:val="28"/>
        </w:rPr>
        <w:t xml:space="preserve"> Văn phòng Chính phủ đã đẩy mạnh triển khai các hệ thống CPĐT và có sức lan tỏa xuống các bộ, ngành, địa phương</w:t>
      </w:r>
      <w:r w:rsidR="00FB6A04">
        <w:rPr>
          <w:color w:val="000000" w:themeColor="text1"/>
          <w:spacing w:val="0"/>
          <w:szCs w:val="28"/>
          <w:lang w:val="en-US"/>
        </w:rPr>
        <w:t>.</w:t>
      </w:r>
    </w:p>
    <w:p w14:paraId="4CEBA4BA" w14:textId="77777777" w:rsidR="009F45D1" w:rsidRDefault="00360A3A" w:rsidP="004D43E8">
      <w:pPr>
        <w:pStyle w:val="Vanban"/>
        <w:spacing w:line="340" w:lineRule="exact"/>
        <w:ind w:firstLine="567"/>
        <w:rPr>
          <w:color w:val="000000" w:themeColor="text1"/>
          <w:spacing w:val="0"/>
          <w:szCs w:val="28"/>
        </w:rPr>
      </w:pPr>
      <w:r>
        <w:rPr>
          <w:color w:val="000000" w:themeColor="text1"/>
          <w:spacing w:val="0"/>
          <w:szCs w:val="28"/>
          <w:lang w:val="en-US"/>
        </w:rPr>
        <w:t>h)</w:t>
      </w:r>
      <w:r w:rsidR="00611ABC">
        <w:rPr>
          <w:color w:val="000000" w:themeColor="text1"/>
          <w:spacing w:val="0"/>
          <w:szCs w:val="28"/>
        </w:rPr>
        <w:t xml:space="preserve"> Bộ TTTT </w:t>
      </w:r>
      <w:r w:rsidR="00611ABC">
        <w:rPr>
          <w:color w:val="000000" w:themeColor="text1"/>
          <w:spacing w:val="0"/>
          <w:szCs w:val="28"/>
          <w:lang w:val="en-US"/>
        </w:rPr>
        <w:t>tích cực</w:t>
      </w:r>
      <w:r w:rsidR="00611ABC">
        <w:rPr>
          <w:color w:val="000000" w:themeColor="text1"/>
          <w:spacing w:val="0"/>
          <w:szCs w:val="28"/>
        </w:rPr>
        <w:t xml:space="preserve"> làm việc trực tiếp với các bộ, ngành, địa phương để tháo gỡ khó khăn, vướng mắc và hỗ trợ triển khai một số hệ thống thông tin quan trọng như Nền tảng tích hợp, chia sẻ dữ liệu cấp tỉnh (LGSP).</w:t>
      </w:r>
    </w:p>
    <w:p w14:paraId="071B55F4" w14:textId="77777777" w:rsidR="009F45D1" w:rsidRDefault="00611ABC" w:rsidP="004D43E8">
      <w:pPr>
        <w:pStyle w:val="Vanban"/>
        <w:spacing w:line="340" w:lineRule="exact"/>
        <w:ind w:firstLine="567"/>
        <w:outlineLvl w:val="0"/>
        <w:rPr>
          <w:b/>
          <w:color w:val="000000" w:themeColor="text1"/>
          <w:spacing w:val="0"/>
          <w:szCs w:val="28"/>
          <w:lang w:val="en-US"/>
        </w:rPr>
      </w:pPr>
      <w:r>
        <w:rPr>
          <w:b/>
          <w:color w:val="000000" w:themeColor="text1"/>
          <w:spacing w:val="0"/>
          <w:szCs w:val="28"/>
          <w:lang w:val="en-US"/>
        </w:rPr>
        <w:t xml:space="preserve">3. Kết quả </w:t>
      </w:r>
      <w:r w:rsidR="00FB6A04">
        <w:rPr>
          <w:b/>
          <w:color w:val="000000" w:themeColor="text1"/>
          <w:spacing w:val="0"/>
          <w:szCs w:val="28"/>
          <w:lang w:val="en-US"/>
        </w:rPr>
        <w:t xml:space="preserve">chính </w:t>
      </w:r>
      <w:r>
        <w:rPr>
          <w:b/>
          <w:color w:val="000000" w:themeColor="text1"/>
          <w:spacing w:val="0"/>
          <w:szCs w:val="28"/>
          <w:lang w:val="en-US"/>
        </w:rPr>
        <w:t xml:space="preserve">theo các nhóm nhiệm vụ đặt ra tại Nghị quyết </w:t>
      </w:r>
      <w:r w:rsidR="00D567AC">
        <w:rPr>
          <w:b/>
          <w:color w:val="000000" w:themeColor="text1"/>
          <w:spacing w:val="0"/>
          <w:szCs w:val="28"/>
          <w:lang w:val="en-US"/>
        </w:rPr>
        <w:t xml:space="preserve">số </w:t>
      </w:r>
      <w:r>
        <w:rPr>
          <w:b/>
          <w:color w:val="000000" w:themeColor="text1"/>
          <w:spacing w:val="0"/>
          <w:szCs w:val="28"/>
          <w:lang w:val="en-US"/>
        </w:rPr>
        <w:t>17/NQ-CP</w:t>
      </w:r>
    </w:p>
    <w:p w14:paraId="3EBD3813" w14:textId="77777777" w:rsidR="009F45D1" w:rsidRDefault="00611ABC" w:rsidP="004D43E8">
      <w:pPr>
        <w:pStyle w:val="Vanban"/>
        <w:spacing w:line="340" w:lineRule="exact"/>
        <w:ind w:firstLine="567"/>
        <w:outlineLvl w:val="0"/>
        <w:rPr>
          <w:color w:val="000000" w:themeColor="text1"/>
          <w:spacing w:val="0"/>
          <w:szCs w:val="28"/>
          <w:lang w:val="en-US"/>
        </w:rPr>
      </w:pPr>
      <w:r>
        <w:rPr>
          <w:b/>
          <w:color w:val="000000" w:themeColor="text1"/>
          <w:spacing w:val="0"/>
          <w:szCs w:val="28"/>
          <w:lang w:val="en-US"/>
        </w:rPr>
        <w:t>3.1. Thể chế phát triển Chính phủ điện tử</w:t>
      </w:r>
    </w:p>
    <w:p w14:paraId="7C1D00D9" w14:textId="77777777" w:rsidR="009F45D1" w:rsidRDefault="00611ABC" w:rsidP="004D43E8">
      <w:pPr>
        <w:pStyle w:val="Vanban"/>
        <w:spacing w:line="340" w:lineRule="exact"/>
        <w:ind w:firstLine="567"/>
        <w:rPr>
          <w:color w:val="000000" w:themeColor="text1"/>
          <w:spacing w:val="0"/>
          <w:szCs w:val="28"/>
          <w:lang w:val="en-US"/>
        </w:rPr>
      </w:pPr>
      <w:r>
        <w:rPr>
          <w:color w:val="000000" w:themeColor="text1"/>
          <w:spacing w:val="0"/>
          <w:szCs w:val="28"/>
          <w:lang w:val="en-US"/>
        </w:rPr>
        <w:t xml:space="preserve">Chính phủ, Thủ tướng Chính phủ, các bộ, ngành, địa phương đã ban hành nhiều văn bản quan trọng tạo điều kiện triển khai CPĐT: </w:t>
      </w:r>
    </w:p>
    <w:p w14:paraId="7FB67DC3" w14:textId="77777777" w:rsidR="009F45D1" w:rsidRDefault="00611ABC" w:rsidP="004D43E8">
      <w:pPr>
        <w:pStyle w:val="Vanban"/>
        <w:spacing w:line="340" w:lineRule="exact"/>
        <w:ind w:firstLine="567"/>
        <w:rPr>
          <w:color w:val="000000" w:themeColor="text1"/>
          <w:spacing w:val="0"/>
          <w:szCs w:val="28"/>
          <w:lang w:val="en-US"/>
        </w:rPr>
      </w:pPr>
      <w:r>
        <w:rPr>
          <w:color w:val="000000" w:themeColor="text1"/>
          <w:spacing w:val="0"/>
          <w:szCs w:val="28"/>
          <w:lang w:val="en-US"/>
        </w:rPr>
        <w:t>- Quy định thống nhất về chế độ báo cáo và ứng dụng CNTT trong thực hiện chế độ báo cáo (Nghị định số 09/2019/NĐ-CP ngày 24/01/2019</w:t>
      </w:r>
      <w:r w:rsidR="002F5BCB">
        <w:rPr>
          <w:color w:val="000000" w:themeColor="text1"/>
          <w:spacing w:val="0"/>
          <w:szCs w:val="28"/>
          <w:lang w:val="en-US"/>
        </w:rPr>
        <w:t xml:space="preserve"> của Chính phủ</w:t>
      </w:r>
      <w:r>
        <w:rPr>
          <w:color w:val="000000" w:themeColor="text1"/>
          <w:spacing w:val="0"/>
          <w:szCs w:val="28"/>
          <w:lang w:val="en-US"/>
        </w:rPr>
        <w:t xml:space="preserve"> quy định về chế độ báo cáo của các cơ quan trong hệ thống hành chính nhà nước)</w:t>
      </w:r>
      <w:r w:rsidR="006825E7">
        <w:rPr>
          <w:color w:val="000000" w:themeColor="text1"/>
          <w:spacing w:val="0"/>
          <w:szCs w:val="28"/>
          <w:lang w:val="en-US"/>
        </w:rPr>
        <w:t>;</w:t>
      </w:r>
    </w:p>
    <w:p w14:paraId="1703A8A3" w14:textId="77777777" w:rsidR="009F45D1" w:rsidRPr="006825E7" w:rsidRDefault="00611ABC" w:rsidP="004D43E8">
      <w:pPr>
        <w:pStyle w:val="Vanban"/>
        <w:spacing w:line="340" w:lineRule="exact"/>
        <w:ind w:firstLine="567"/>
        <w:rPr>
          <w:color w:val="000000" w:themeColor="text1"/>
          <w:spacing w:val="0"/>
          <w:szCs w:val="28"/>
          <w:lang w:val="en-US"/>
        </w:rPr>
      </w:pPr>
      <w:r>
        <w:rPr>
          <w:color w:val="000000" w:themeColor="text1"/>
          <w:spacing w:val="0"/>
          <w:szCs w:val="28"/>
          <w:lang w:val="en-US"/>
        </w:rPr>
        <w:t xml:space="preserve">- Khắc phục các tồn tại, hạn chế về </w:t>
      </w:r>
      <w:r>
        <w:rPr>
          <w:color w:val="000000" w:themeColor="text1"/>
          <w:spacing w:val="0"/>
          <w:szCs w:val="28"/>
        </w:rPr>
        <w:t>an toàn, an ninh mạng</w:t>
      </w:r>
      <w:r>
        <w:rPr>
          <w:color w:val="000000" w:themeColor="text1"/>
          <w:spacing w:val="0"/>
          <w:szCs w:val="28"/>
          <w:lang w:val="en-US"/>
        </w:rPr>
        <w:t xml:space="preserve"> trong xây dựng CPĐT (</w:t>
      </w:r>
      <w:r>
        <w:rPr>
          <w:color w:val="000000" w:themeColor="text1"/>
          <w:spacing w:val="0"/>
          <w:szCs w:val="28"/>
        </w:rPr>
        <w:t>Chỉ thị số 14/CT-TTg</w:t>
      </w:r>
      <w:r w:rsidR="00647B82">
        <w:rPr>
          <w:color w:val="000000" w:themeColor="text1"/>
          <w:spacing w:val="0"/>
          <w:szCs w:val="28"/>
          <w:lang w:val="en-US"/>
        </w:rPr>
        <w:t xml:space="preserve"> </w:t>
      </w:r>
      <w:r>
        <w:rPr>
          <w:color w:val="000000" w:themeColor="text1"/>
          <w:spacing w:val="0"/>
          <w:szCs w:val="28"/>
          <w:lang w:val="en-US"/>
        </w:rPr>
        <w:t>n</w:t>
      </w:r>
      <w:r w:rsidRPr="00611ABC">
        <w:rPr>
          <w:color w:val="000000" w:themeColor="text1"/>
          <w:spacing w:val="0"/>
          <w:szCs w:val="28"/>
        </w:rPr>
        <w:t xml:space="preserve">gày </w:t>
      </w:r>
      <w:r w:rsidRPr="00611ABC">
        <w:rPr>
          <w:bCs w:val="0"/>
          <w:color w:val="000000" w:themeColor="text1"/>
          <w:spacing w:val="0"/>
          <w:szCs w:val="28"/>
          <w:lang w:val="en-US"/>
        </w:rPr>
        <w:t>0</w:t>
      </w:r>
      <w:r w:rsidR="009F45D1" w:rsidRPr="009F45D1">
        <w:rPr>
          <w:color w:val="000000" w:themeColor="text1"/>
          <w:spacing w:val="0"/>
          <w:szCs w:val="28"/>
        </w:rPr>
        <w:t>7/6/2019</w:t>
      </w:r>
      <w:r w:rsidR="00647B82">
        <w:rPr>
          <w:color w:val="000000" w:themeColor="text1"/>
          <w:spacing w:val="0"/>
          <w:szCs w:val="28"/>
          <w:lang w:val="en-US"/>
        </w:rPr>
        <w:t xml:space="preserve"> </w:t>
      </w:r>
      <w:r w:rsidR="009F45D1" w:rsidRPr="009F45D1">
        <w:rPr>
          <w:color w:val="000000" w:themeColor="text1"/>
          <w:spacing w:val="0"/>
          <w:szCs w:val="28"/>
        </w:rPr>
        <w:t>của</w:t>
      </w:r>
      <w:r w:rsidR="00647B82">
        <w:rPr>
          <w:color w:val="000000" w:themeColor="text1"/>
          <w:spacing w:val="0"/>
          <w:szCs w:val="28"/>
          <w:lang w:val="en-US"/>
        </w:rPr>
        <w:t xml:space="preserve"> </w:t>
      </w:r>
      <w:r w:rsidR="009F45D1" w:rsidRPr="009F45D1">
        <w:rPr>
          <w:color w:val="000000" w:themeColor="text1"/>
          <w:spacing w:val="0"/>
          <w:szCs w:val="28"/>
        </w:rPr>
        <w:t xml:space="preserve">Thủ tướng </w:t>
      </w:r>
      <w:r>
        <w:rPr>
          <w:color w:val="000000" w:themeColor="text1"/>
          <w:spacing w:val="0"/>
          <w:szCs w:val="28"/>
          <w:lang w:val="en-US"/>
        </w:rPr>
        <w:t xml:space="preserve">Chính phủ </w:t>
      </w:r>
      <w:r>
        <w:rPr>
          <w:color w:val="000000" w:themeColor="text1"/>
          <w:spacing w:val="0"/>
          <w:szCs w:val="28"/>
        </w:rPr>
        <w:t>về việc tăng cường bảo đảm an toàn, an ninh mạng nhằm cải thiện chỉ số xếp hạng của Việt Nam</w:t>
      </w:r>
      <w:r>
        <w:rPr>
          <w:color w:val="000000" w:themeColor="text1"/>
          <w:spacing w:val="0"/>
          <w:szCs w:val="28"/>
          <w:lang w:val="en-US"/>
        </w:rPr>
        <w:t>). T</w:t>
      </w:r>
      <w:r>
        <w:rPr>
          <w:color w:val="000000" w:themeColor="text1"/>
          <w:spacing w:val="0"/>
          <w:szCs w:val="28"/>
        </w:rPr>
        <w:t xml:space="preserve">rong năm 2019, Bộ </w:t>
      </w:r>
      <w:r w:rsidR="00D62841">
        <w:rPr>
          <w:color w:val="000000" w:themeColor="text1"/>
          <w:spacing w:val="0"/>
          <w:szCs w:val="28"/>
          <w:lang w:val="en-US"/>
        </w:rPr>
        <w:t>TTTT</w:t>
      </w:r>
      <w:r w:rsidR="00647B82">
        <w:rPr>
          <w:color w:val="000000" w:themeColor="text1"/>
          <w:spacing w:val="0"/>
          <w:szCs w:val="28"/>
          <w:lang w:val="en-US"/>
        </w:rPr>
        <w:t xml:space="preserve"> </w:t>
      </w:r>
      <w:r>
        <w:rPr>
          <w:color w:val="000000" w:themeColor="text1"/>
          <w:spacing w:val="0"/>
          <w:szCs w:val="28"/>
          <w:lang w:val="en-US"/>
        </w:rPr>
        <w:t xml:space="preserve">đã ban hành </w:t>
      </w:r>
      <w:r>
        <w:rPr>
          <w:color w:val="000000" w:themeColor="text1"/>
          <w:spacing w:val="0"/>
          <w:szCs w:val="28"/>
        </w:rPr>
        <w:t xml:space="preserve">04 văn bản hướng dẫn nhằm đẩy mạnh triển khai các hoạt động đảm bảo an toàn thông tin theo quy định tại Nghị định số 85/2016/NĐ-CP ngày 01/7/2016 của Chính </w:t>
      </w:r>
      <w:r>
        <w:rPr>
          <w:color w:val="000000" w:themeColor="text1"/>
          <w:spacing w:val="0"/>
          <w:szCs w:val="28"/>
          <w:lang w:val="en-US"/>
        </w:rPr>
        <w:t>p</w:t>
      </w:r>
      <w:r>
        <w:rPr>
          <w:color w:val="000000" w:themeColor="text1"/>
          <w:spacing w:val="0"/>
          <w:szCs w:val="28"/>
        </w:rPr>
        <w:t>hủ</w:t>
      </w:r>
      <w:r w:rsidR="006825E7">
        <w:rPr>
          <w:color w:val="000000" w:themeColor="text1"/>
          <w:spacing w:val="0"/>
          <w:szCs w:val="28"/>
          <w:lang w:val="en-US"/>
        </w:rPr>
        <w:t>;</w:t>
      </w:r>
    </w:p>
    <w:p w14:paraId="0269465E" w14:textId="77777777" w:rsidR="009F45D1" w:rsidRDefault="00611ABC" w:rsidP="004D43E8">
      <w:pPr>
        <w:pStyle w:val="Vanban"/>
        <w:spacing w:line="340" w:lineRule="exact"/>
        <w:ind w:firstLine="567"/>
        <w:rPr>
          <w:color w:val="000000" w:themeColor="text1"/>
          <w:spacing w:val="0"/>
          <w:szCs w:val="28"/>
          <w:lang w:val="en-US"/>
        </w:rPr>
      </w:pPr>
      <w:r>
        <w:rPr>
          <w:color w:val="000000" w:themeColor="text1"/>
          <w:spacing w:val="0"/>
          <w:szCs w:val="28"/>
          <w:lang w:val="en-US"/>
        </w:rPr>
        <w:t>- Quy định thống nhất trao đổi, lưu trữ, xử lý tài liệu điện tử (Thông tư số 01/2019/TT-BNV ngày 24/01/2019 của Bộ trưởng Bộ Nội vụ quy định quy trình trao đổi, lưu trữ, xử lý tài liệu điện tử trong công tác văn thư, các chức năng cơ bản của hệ thống quản lý tài liệu điện tử trong quá trình xử lý công việc của các cơ quan, tổ chức và Thông tư số 02/2019/TT-BNV</w:t>
      </w:r>
      <w:r w:rsidR="00127BC2">
        <w:rPr>
          <w:color w:val="000000" w:themeColor="text1"/>
          <w:spacing w:val="0"/>
          <w:szCs w:val="28"/>
          <w:lang w:val="en-US"/>
        </w:rPr>
        <w:t xml:space="preserve"> của Bộ trưởng Bộ Nội vụ</w:t>
      </w:r>
      <w:r>
        <w:rPr>
          <w:color w:val="000000" w:themeColor="text1"/>
          <w:spacing w:val="0"/>
          <w:szCs w:val="28"/>
          <w:lang w:val="en-US"/>
        </w:rPr>
        <w:t xml:space="preserve"> quy định tiêu chuẩn dữ liệu thông tin đầu vào và yêu cầu bảo quản tài liệu lưu trữ điện tử).</w:t>
      </w:r>
    </w:p>
    <w:p w14:paraId="1BBD2CC3" w14:textId="77777777" w:rsidR="009F45D1" w:rsidRPr="006825E7" w:rsidRDefault="00611ABC" w:rsidP="004D43E8">
      <w:pPr>
        <w:pStyle w:val="Vanban"/>
        <w:spacing w:line="340" w:lineRule="exact"/>
        <w:ind w:firstLine="567"/>
        <w:rPr>
          <w:color w:val="000000" w:themeColor="text1"/>
          <w:spacing w:val="0"/>
          <w:szCs w:val="28"/>
          <w:lang w:val="en-US"/>
        </w:rPr>
      </w:pPr>
      <w:r>
        <w:rPr>
          <w:color w:val="000000" w:themeColor="text1"/>
          <w:spacing w:val="0"/>
          <w:szCs w:val="28"/>
        </w:rPr>
        <w:t xml:space="preserve">- </w:t>
      </w:r>
      <w:r>
        <w:rPr>
          <w:color w:val="000000" w:themeColor="text1"/>
          <w:spacing w:val="0"/>
          <w:szCs w:val="28"/>
          <w:lang w:val="en-US"/>
        </w:rPr>
        <w:t xml:space="preserve">Phát triển </w:t>
      </w:r>
      <w:r>
        <w:rPr>
          <w:color w:val="000000" w:themeColor="text1"/>
          <w:spacing w:val="0"/>
          <w:szCs w:val="28"/>
        </w:rPr>
        <w:t>Mạng truyền số liệu chuyên dùng</w:t>
      </w:r>
      <w:r>
        <w:rPr>
          <w:color w:val="000000" w:themeColor="text1"/>
          <w:spacing w:val="0"/>
          <w:szCs w:val="28"/>
          <w:lang w:val="en-US"/>
        </w:rPr>
        <w:t xml:space="preserve"> (TSLCD)</w:t>
      </w:r>
      <w:r>
        <w:rPr>
          <w:color w:val="000000" w:themeColor="text1"/>
          <w:spacing w:val="0"/>
          <w:szCs w:val="28"/>
        </w:rPr>
        <w:t xml:space="preserve"> của các cơ quan Đảng, Nhà nước</w:t>
      </w:r>
      <w:r>
        <w:rPr>
          <w:color w:val="000000" w:themeColor="text1"/>
          <w:spacing w:val="0"/>
          <w:szCs w:val="28"/>
          <w:lang w:val="en-US"/>
        </w:rPr>
        <w:t xml:space="preserve"> theo hướng mở rộng phạm vi của Mạng TSLCD đến mạng diện rộng của các </w:t>
      </w:r>
      <w:r w:rsidR="001B6B8C">
        <w:rPr>
          <w:color w:val="000000" w:themeColor="text1"/>
          <w:spacing w:val="0"/>
          <w:szCs w:val="28"/>
          <w:lang w:val="en-US"/>
        </w:rPr>
        <w:t>bộ</w:t>
      </w:r>
      <w:r>
        <w:rPr>
          <w:color w:val="000000" w:themeColor="text1"/>
          <w:spacing w:val="0"/>
          <w:szCs w:val="28"/>
          <w:lang w:val="en-US"/>
        </w:rPr>
        <w:t>, ngành, địa phương (</w:t>
      </w:r>
      <w:r>
        <w:rPr>
          <w:color w:val="000000" w:themeColor="text1"/>
          <w:spacing w:val="0"/>
          <w:szCs w:val="28"/>
        </w:rPr>
        <w:t xml:space="preserve">Thông tư số 12/2019/TT-BTTTT </w:t>
      </w:r>
      <w:r>
        <w:rPr>
          <w:color w:val="000000" w:themeColor="text1"/>
          <w:spacing w:val="0"/>
          <w:szCs w:val="28"/>
          <w:lang w:val="en-US"/>
        </w:rPr>
        <w:t>n</w:t>
      </w:r>
      <w:r>
        <w:rPr>
          <w:color w:val="000000" w:themeColor="text1"/>
          <w:spacing w:val="0"/>
          <w:szCs w:val="28"/>
        </w:rPr>
        <w:t>gày 05/11/2019</w:t>
      </w:r>
      <w:r>
        <w:rPr>
          <w:color w:val="000000" w:themeColor="text1"/>
          <w:spacing w:val="0"/>
          <w:szCs w:val="28"/>
          <w:lang w:val="en-US"/>
        </w:rPr>
        <w:t xml:space="preserve"> của </w:t>
      </w:r>
      <w:r>
        <w:rPr>
          <w:color w:val="000000" w:themeColor="text1"/>
          <w:spacing w:val="0"/>
          <w:szCs w:val="28"/>
        </w:rPr>
        <w:t xml:space="preserve">Bộ trưởng Bộ </w:t>
      </w:r>
      <w:r w:rsidR="00FE74BE">
        <w:rPr>
          <w:color w:val="000000" w:themeColor="text1"/>
          <w:spacing w:val="0"/>
          <w:szCs w:val="28"/>
          <w:lang w:val="en-US"/>
        </w:rPr>
        <w:t>TTTT</w:t>
      </w:r>
      <w:r w:rsidR="000C6CDA">
        <w:rPr>
          <w:color w:val="000000" w:themeColor="text1"/>
          <w:spacing w:val="0"/>
          <w:szCs w:val="28"/>
          <w:lang w:val="en-US"/>
        </w:rPr>
        <w:t xml:space="preserve"> </w:t>
      </w:r>
      <w:r>
        <w:rPr>
          <w:color w:val="000000" w:themeColor="text1"/>
          <w:spacing w:val="0"/>
          <w:szCs w:val="28"/>
        </w:rPr>
        <w:t xml:space="preserve">sửa đổi, bổ sung một số điều của Thông tư số 27/2017/TT-BTTTT ngày 20/10/2017 của Bộ trưởng Bộ TTTT quy định quản lý, vận hành, kết nối, sử dụng và bảo đảm an toàn thông tin trên Mạng </w:t>
      </w:r>
      <w:r>
        <w:rPr>
          <w:color w:val="000000" w:themeColor="text1"/>
          <w:spacing w:val="0"/>
          <w:szCs w:val="28"/>
          <w:lang w:val="en-US"/>
        </w:rPr>
        <w:t>TSLCD</w:t>
      </w:r>
      <w:r>
        <w:rPr>
          <w:color w:val="000000" w:themeColor="text1"/>
          <w:spacing w:val="0"/>
          <w:szCs w:val="28"/>
        </w:rPr>
        <w:t xml:space="preserve"> của các cơ quan Đảng, </w:t>
      </w:r>
      <w:r w:rsidRPr="00D646FC">
        <w:rPr>
          <w:color w:val="000000" w:themeColor="text1"/>
          <w:spacing w:val="0"/>
          <w:szCs w:val="28"/>
        </w:rPr>
        <w:t>Nhà nước</w:t>
      </w:r>
      <w:r>
        <w:rPr>
          <w:color w:val="000000" w:themeColor="text1"/>
          <w:spacing w:val="0"/>
          <w:szCs w:val="28"/>
          <w:lang w:val="en-US"/>
        </w:rPr>
        <w:t>)</w:t>
      </w:r>
      <w:r w:rsidR="006825E7">
        <w:rPr>
          <w:color w:val="000000" w:themeColor="text1"/>
          <w:spacing w:val="0"/>
          <w:szCs w:val="28"/>
          <w:lang w:val="en-US"/>
        </w:rPr>
        <w:t>;</w:t>
      </w:r>
    </w:p>
    <w:p w14:paraId="436AF98D" w14:textId="77777777" w:rsidR="009F45D1" w:rsidRPr="006825E7" w:rsidRDefault="00611ABC" w:rsidP="004D43E8">
      <w:pPr>
        <w:pStyle w:val="Vanban"/>
        <w:spacing w:line="340" w:lineRule="exact"/>
        <w:ind w:firstLine="567"/>
        <w:rPr>
          <w:color w:val="000000" w:themeColor="text1"/>
          <w:spacing w:val="0"/>
          <w:szCs w:val="28"/>
          <w:lang w:val="en-US"/>
        </w:rPr>
      </w:pPr>
      <w:r>
        <w:rPr>
          <w:color w:val="000000" w:themeColor="text1"/>
          <w:spacing w:val="0"/>
          <w:szCs w:val="28"/>
        </w:rPr>
        <w:t xml:space="preserve">- </w:t>
      </w:r>
      <w:r>
        <w:rPr>
          <w:color w:val="000000" w:themeColor="text1"/>
          <w:spacing w:val="0"/>
          <w:szCs w:val="28"/>
          <w:lang w:val="en-US"/>
        </w:rPr>
        <w:t xml:space="preserve">Thúc đẩy </w:t>
      </w:r>
      <w:r>
        <w:rPr>
          <w:color w:val="000000" w:themeColor="text1"/>
          <w:spacing w:val="0"/>
          <w:szCs w:val="28"/>
        </w:rPr>
        <w:t xml:space="preserve">triển khai </w:t>
      </w:r>
      <w:r>
        <w:rPr>
          <w:color w:val="000000" w:themeColor="text1"/>
          <w:spacing w:val="0"/>
          <w:szCs w:val="28"/>
          <w:lang w:val="en-US"/>
        </w:rPr>
        <w:t>chữ ký số trong cơ quan nhà nước (</w:t>
      </w:r>
      <w:r>
        <w:rPr>
          <w:color w:val="000000" w:themeColor="text1"/>
          <w:spacing w:val="0"/>
          <w:szCs w:val="28"/>
        </w:rPr>
        <w:t xml:space="preserve">Thông tư số 04/2019/TT-BTTTT ngày 05/7/2019 </w:t>
      </w:r>
      <w:r>
        <w:rPr>
          <w:color w:val="000000" w:themeColor="text1"/>
          <w:spacing w:val="0"/>
          <w:szCs w:val="28"/>
          <w:lang w:val="en-US"/>
        </w:rPr>
        <w:t xml:space="preserve">của </w:t>
      </w:r>
      <w:r>
        <w:rPr>
          <w:color w:val="000000" w:themeColor="text1"/>
          <w:spacing w:val="0"/>
          <w:szCs w:val="28"/>
        </w:rPr>
        <w:t>Bộ trưởng Bộ TTTT quy định về việc liên thông giữa Tổ chức cung cấp dịch vụ chứng thực chữ ký số quốc gia và Tổ chức cung cấp dịch vụ chứng thực chữ ký số chuyên dùng Chính phủ</w:t>
      </w:r>
      <w:r>
        <w:rPr>
          <w:color w:val="000000" w:themeColor="text1"/>
          <w:spacing w:val="0"/>
          <w:szCs w:val="28"/>
          <w:lang w:val="en-US"/>
        </w:rPr>
        <w:t>)</w:t>
      </w:r>
      <w:r w:rsidR="006825E7">
        <w:rPr>
          <w:color w:val="000000" w:themeColor="text1"/>
          <w:spacing w:val="0"/>
          <w:szCs w:val="28"/>
          <w:lang w:val="en-US"/>
        </w:rPr>
        <w:t>;</w:t>
      </w:r>
    </w:p>
    <w:p w14:paraId="79F4765A" w14:textId="77777777" w:rsidR="00DD13D5" w:rsidRDefault="00031F39" w:rsidP="004D43E8">
      <w:pPr>
        <w:pStyle w:val="Vanban"/>
        <w:spacing w:line="340" w:lineRule="exact"/>
        <w:ind w:firstLine="567"/>
        <w:rPr>
          <w:spacing w:val="0"/>
          <w:kern w:val="28"/>
          <w:szCs w:val="28"/>
          <w:lang w:val="en-US"/>
        </w:rPr>
      </w:pPr>
      <w:r w:rsidRPr="00B0351B">
        <w:rPr>
          <w:spacing w:val="0"/>
          <w:kern w:val="28"/>
          <w:szCs w:val="28"/>
          <w:lang w:val="en-US"/>
        </w:rPr>
        <w:t xml:space="preserve">- </w:t>
      </w:r>
      <w:r w:rsidR="00DD13D5">
        <w:rPr>
          <w:spacing w:val="0"/>
          <w:kern w:val="28"/>
          <w:szCs w:val="28"/>
          <w:lang w:val="en-US"/>
        </w:rPr>
        <w:t>Tăng cường môi trường pháp lý thực hiện thủ tục hành chính trên môi trường điện tử</w:t>
      </w:r>
      <w:r w:rsidRPr="00B0351B">
        <w:rPr>
          <w:spacing w:val="0"/>
          <w:kern w:val="28"/>
          <w:szCs w:val="28"/>
          <w:lang w:val="en-US"/>
        </w:rPr>
        <w:t xml:space="preserve"> (</w:t>
      </w:r>
      <w:r w:rsidR="00DD13D5" w:rsidRPr="00B0351B">
        <w:rPr>
          <w:spacing w:val="0"/>
          <w:kern w:val="28"/>
          <w:szCs w:val="28"/>
          <w:lang w:val="en-US"/>
        </w:rPr>
        <w:t xml:space="preserve">Chính phủ </w:t>
      </w:r>
      <w:r w:rsidR="00F548B3">
        <w:rPr>
          <w:spacing w:val="0"/>
          <w:kern w:val="28"/>
          <w:szCs w:val="28"/>
          <w:lang w:val="en-US"/>
        </w:rPr>
        <w:t xml:space="preserve">đã </w:t>
      </w:r>
      <w:r w:rsidR="00DD13D5" w:rsidRPr="00B0351B">
        <w:rPr>
          <w:spacing w:val="0"/>
          <w:kern w:val="28"/>
          <w:szCs w:val="28"/>
          <w:lang w:val="en-US"/>
        </w:rPr>
        <w:t>thông qua đề nghị xây dựng Nghị định về thực hiện thủ tục hành chính trên môi trường điện tử</w:t>
      </w:r>
      <w:r w:rsidR="00DD13D5">
        <w:rPr>
          <w:spacing w:val="0"/>
          <w:kern w:val="28"/>
          <w:szCs w:val="28"/>
          <w:lang w:val="en-US"/>
        </w:rPr>
        <w:t xml:space="preserve"> tại </w:t>
      </w:r>
      <w:r w:rsidRPr="00B0351B">
        <w:rPr>
          <w:spacing w:val="0"/>
          <w:kern w:val="28"/>
          <w:szCs w:val="28"/>
        </w:rPr>
        <w:t>Nghị quyết số 106/NQ-CP</w:t>
      </w:r>
      <w:r w:rsidRPr="00B0351B">
        <w:rPr>
          <w:spacing w:val="0"/>
          <w:kern w:val="28"/>
          <w:szCs w:val="28"/>
          <w:lang w:val="en-US"/>
        </w:rPr>
        <w:t xml:space="preserve"> n</w:t>
      </w:r>
      <w:r w:rsidRPr="00B0351B">
        <w:rPr>
          <w:spacing w:val="0"/>
          <w:kern w:val="28"/>
          <w:szCs w:val="28"/>
        </w:rPr>
        <w:t>gày 20/11/2019</w:t>
      </w:r>
      <w:r w:rsidRPr="00B0351B">
        <w:rPr>
          <w:spacing w:val="0"/>
          <w:kern w:val="28"/>
          <w:szCs w:val="28"/>
          <w:lang w:val="en-US"/>
        </w:rPr>
        <w:t>)</w:t>
      </w:r>
      <w:r w:rsidR="006825E7">
        <w:rPr>
          <w:spacing w:val="0"/>
          <w:kern w:val="28"/>
          <w:szCs w:val="28"/>
          <w:lang w:val="en-US"/>
        </w:rPr>
        <w:t>;</w:t>
      </w:r>
    </w:p>
    <w:p w14:paraId="326D5C9F" w14:textId="77777777" w:rsidR="00E81E67" w:rsidRPr="00EE462B" w:rsidRDefault="00E81E67" w:rsidP="004D43E8">
      <w:pPr>
        <w:pStyle w:val="Vanban"/>
        <w:spacing w:line="340" w:lineRule="exact"/>
        <w:ind w:firstLine="567"/>
        <w:rPr>
          <w:spacing w:val="0"/>
          <w:kern w:val="28"/>
          <w:szCs w:val="28"/>
          <w:lang w:val="en-US"/>
        </w:rPr>
      </w:pPr>
      <w:r>
        <w:rPr>
          <w:spacing w:val="0"/>
          <w:kern w:val="28"/>
          <w:szCs w:val="28"/>
          <w:lang w:val="en-US"/>
        </w:rPr>
        <w:t>- Quy định kỹ thuật tạo điều kiện triển khai, kết nối các Cổng dịch vụ công và Hệ thống thông tin một cửa điện tử cấp bộ, cấp tỉnh (</w:t>
      </w:r>
      <w:r w:rsidR="00EE462B" w:rsidRPr="00206E15">
        <w:rPr>
          <w:spacing w:val="0"/>
        </w:rPr>
        <w:t>Thông tư số 18/2019/TT-BTTTT ngày 25/12/2019 </w:t>
      </w:r>
      <w:r w:rsidR="00EE462B">
        <w:rPr>
          <w:color w:val="000000" w:themeColor="text1"/>
          <w:spacing w:val="0"/>
          <w:szCs w:val="28"/>
          <w:lang w:val="en-US"/>
        </w:rPr>
        <w:t xml:space="preserve">của </w:t>
      </w:r>
      <w:r w:rsidR="00EE462B">
        <w:rPr>
          <w:color w:val="000000" w:themeColor="text1"/>
          <w:spacing w:val="0"/>
          <w:szCs w:val="28"/>
        </w:rPr>
        <w:t>Bộ trưởng Bộ TTTT</w:t>
      </w:r>
      <w:r w:rsidR="00EE462B">
        <w:rPr>
          <w:spacing w:val="0"/>
          <w:lang w:val="en-US"/>
        </w:rPr>
        <w:t xml:space="preserve"> b</w:t>
      </w:r>
      <w:r w:rsidR="00EE462B" w:rsidRPr="00206E15">
        <w:rPr>
          <w:spacing w:val="0"/>
        </w:rPr>
        <w:t>an hành “Quy chuẩn kỹ thuật quốc gia về cấu trúc, định dạng dữ liệu gói tin phục vụ kết nối Cổng Dịch vụ công quốc gia với Cổng Dịch vụ công, hệ thống thông tin một cửa điện tử cấp bộ, cấp tỉnh và các cơ sở dữ liệu quốc gia, chuyên ngành”; Thông tư số 22/2019/TT-BTTTT ngày 31/12/2019 </w:t>
      </w:r>
      <w:r w:rsidR="00EE462B">
        <w:rPr>
          <w:color w:val="000000" w:themeColor="text1"/>
          <w:spacing w:val="0"/>
          <w:szCs w:val="28"/>
          <w:lang w:val="en-US"/>
        </w:rPr>
        <w:t xml:space="preserve">của </w:t>
      </w:r>
      <w:r w:rsidR="00EE462B">
        <w:rPr>
          <w:color w:val="000000" w:themeColor="text1"/>
          <w:spacing w:val="0"/>
          <w:szCs w:val="28"/>
        </w:rPr>
        <w:t>Bộ trưởng Bộ TTTT</w:t>
      </w:r>
      <w:r w:rsidR="000C6CDA">
        <w:rPr>
          <w:color w:val="000000" w:themeColor="text1"/>
          <w:spacing w:val="0"/>
          <w:szCs w:val="28"/>
          <w:lang w:val="en-US"/>
        </w:rPr>
        <w:t xml:space="preserve"> </w:t>
      </w:r>
      <w:r w:rsidR="00EE462B" w:rsidRPr="00206E15">
        <w:rPr>
          <w:spacing w:val="0"/>
        </w:rPr>
        <w:t>quy định về tiêu chí chức năng, tính năng kỹ thuật của Cổng dịch vụ công và Hệ thống thông tin một cửa điện tử cấp bộ, cấp tỉnh</w:t>
      </w:r>
      <w:r w:rsidR="00EE462B">
        <w:rPr>
          <w:spacing w:val="0"/>
          <w:lang w:val="en-US"/>
        </w:rPr>
        <w:t>).</w:t>
      </w:r>
    </w:p>
    <w:p w14:paraId="28871867" w14:textId="77777777" w:rsidR="009F45D1" w:rsidRDefault="00611ABC" w:rsidP="004D43E8">
      <w:pPr>
        <w:pStyle w:val="Vanban"/>
        <w:spacing w:line="340" w:lineRule="exact"/>
        <w:ind w:firstLine="567"/>
        <w:outlineLvl w:val="0"/>
        <w:rPr>
          <w:b/>
          <w:color w:val="000000" w:themeColor="text1"/>
          <w:spacing w:val="0"/>
          <w:szCs w:val="28"/>
          <w:lang w:val="en-US"/>
        </w:rPr>
      </w:pPr>
      <w:r>
        <w:rPr>
          <w:b/>
          <w:color w:val="000000" w:themeColor="text1"/>
          <w:spacing w:val="0"/>
          <w:szCs w:val="28"/>
          <w:lang w:val="en-US"/>
        </w:rPr>
        <w:t xml:space="preserve">3.2. Xây dựng nền tảng công nghệ phát triển Chính phủ điện tử </w:t>
      </w:r>
    </w:p>
    <w:p w14:paraId="61BFFCAF" w14:textId="77777777" w:rsidR="009F45D1" w:rsidRDefault="006C49B6" w:rsidP="004D43E8">
      <w:pPr>
        <w:pStyle w:val="Vanban"/>
        <w:spacing w:line="360" w:lineRule="exact"/>
        <w:ind w:firstLine="567"/>
        <w:rPr>
          <w:spacing w:val="0"/>
          <w:szCs w:val="28"/>
          <w:lang w:val="en-US"/>
        </w:rPr>
      </w:pPr>
      <w:r>
        <w:rPr>
          <w:spacing w:val="0"/>
          <w:szCs w:val="28"/>
          <w:lang w:val="en-US"/>
        </w:rPr>
        <w:t>a)</w:t>
      </w:r>
      <w:r w:rsidR="000C6CDA">
        <w:rPr>
          <w:spacing w:val="0"/>
          <w:szCs w:val="28"/>
          <w:lang w:val="en-US"/>
        </w:rPr>
        <w:t xml:space="preserve"> </w:t>
      </w:r>
      <w:r w:rsidR="00611ABC">
        <w:rPr>
          <w:spacing w:val="0"/>
          <w:szCs w:val="28"/>
          <w:lang w:val="en-US"/>
        </w:rPr>
        <w:t xml:space="preserve">Một số </w:t>
      </w:r>
      <w:r w:rsidR="006825E7">
        <w:rPr>
          <w:spacing w:val="0"/>
          <w:szCs w:val="28"/>
          <w:lang w:val="en-US"/>
        </w:rPr>
        <w:t>cơ sở dữ liệu (</w:t>
      </w:r>
      <w:r w:rsidR="00CC1716">
        <w:rPr>
          <w:spacing w:val="0"/>
          <w:szCs w:val="28"/>
          <w:lang w:val="en-US"/>
        </w:rPr>
        <w:t>CSDL</w:t>
      </w:r>
      <w:r w:rsidR="006825E7">
        <w:rPr>
          <w:spacing w:val="0"/>
          <w:szCs w:val="28"/>
          <w:lang w:val="en-US"/>
        </w:rPr>
        <w:t xml:space="preserve">) </w:t>
      </w:r>
      <w:r w:rsidR="00611ABC">
        <w:rPr>
          <w:spacing w:val="0"/>
          <w:szCs w:val="28"/>
        </w:rPr>
        <w:t xml:space="preserve">tạo nền tảng </w:t>
      </w:r>
      <w:r w:rsidR="00611ABC">
        <w:rPr>
          <w:spacing w:val="0"/>
          <w:szCs w:val="28"/>
          <w:lang w:val="en-US"/>
        </w:rPr>
        <w:t xml:space="preserve">CPĐT đã hình thành và phát huy hiệu quả: </w:t>
      </w:r>
    </w:p>
    <w:p w14:paraId="1D4DBA8A" w14:textId="77777777" w:rsidR="009F45D1" w:rsidRDefault="006C49B6" w:rsidP="004D43E8">
      <w:pPr>
        <w:pStyle w:val="Vanban"/>
        <w:spacing w:line="360" w:lineRule="exact"/>
        <w:ind w:firstLine="567"/>
        <w:rPr>
          <w:spacing w:val="0"/>
          <w:szCs w:val="28"/>
          <w:lang w:val="en-US"/>
        </w:rPr>
      </w:pPr>
      <w:r>
        <w:rPr>
          <w:spacing w:val="0"/>
          <w:szCs w:val="28"/>
          <w:lang w:val="en-US"/>
        </w:rPr>
        <w:t xml:space="preserve">- </w:t>
      </w:r>
      <w:r w:rsidR="00611ABC">
        <w:rPr>
          <w:spacing w:val="0"/>
          <w:szCs w:val="28"/>
          <w:lang w:val="en-US"/>
        </w:rPr>
        <w:t xml:space="preserve">CSDL về Bảo hiểm </w:t>
      </w:r>
      <w:r w:rsidR="00611ABC">
        <w:rPr>
          <w:i/>
          <w:spacing w:val="0"/>
          <w:szCs w:val="28"/>
          <w:lang w:val="en-US"/>
        </w:rPr>
        <w:t>(</w:t>
      </w:r>
      <w:r w:rsidR="00611ABC">
        <w:rPr>
          <w:i/>
          <w:color w:val="000000" w:themeColor="text1"/>
          <w:spacing w:val="0"/>
          <w:szCs w:val="28"/>
        </w:rPr>
        <w:t>quản lý thông tin của 24 triệu hộ gia đình tham gia bảo hiểm y tế, bao gồm thông tin của trên 90 triệu người dân có thẻ bảo hiểm y tế</w:t>
      </w:r>
      <w:r w:rsidR="00611ABC">
        <w:rPr>
          <w:i/>
          <w:color w:val="000000" w:themeColor="text1"/>
          <w:spacing w:val="0"/>
          <w:szCs w:val="28"/>
          <w:lang w:val="en-US"/>
        </w:rPr>
        <w:t>)</w:t>
      </w:r>
      <w:r w:rsidR="00611ABC">
        <w:rPr>
          <w:spacing w:val="0"/>
          <w:szCs w:val="28"/>
          <w:lang w:val="en-US"/>
        </w:rPr>
        <w:t xml:space="preserve">; </w:t>
      </w:r>
    </w:p>
    <w:p w14:paraId="49FA085D" w14:textId="77777777" w:rsidR="009F45D1" w:rsidRDefault="006C49B6" w:rsidP="004D43E8">
      <w:pPr>
        <w:pStyle w:val="Vanban"/>
        <w:spacing w:line="360" w:lineRule="exact"/>
        <w:ind w:firstLine="567"/>
        <w:rPr>
          <w:color w:val="auto"/>
          <w:spacing w:val="0"/>
          <w:szCs w:val="28"/>
          <w:lang w:val="en-US"/>
        </w:rPr>
      </w:pPr>
      <w:r>
        <w:rPr>
          <w:spacing w:val="0"/>
          <w:szCs w:val="28"/>
          <w:lang w:val="en-US"/>
        </w:rPr>
        <w:t xml:space="preserve">- </w:t>
      </w:r>
      <w:r w:rsidR="00611ABC">
        <w:rPr>
          <w:color w:val="auto"/>
          <w:spacing w:val="0"/>
          <w:szCs w:val="28"/>
          <w:lang w:val="en-US"/>
        </w:rPr>
        <w:t xml:space="preserve">CSDL hộ tịch điện tử toàn quốc </w:t>
      </w:r>
      <w:r w:rsidR="00611ABC">
        <w:rPr>
          <w:i/>
          <w:color w:val="auto"/>
          <w:spacing w:val="0"/>
          <w:szCs w:val="28"/>
          <w:lang w:val="en-US"/>
        </w:rPr>
        <w:t>(hình thành và đồng bộ tại các tỉnh, thành phố trực thuộc Trung ương với 6.615.118 trường hợp đăng ký khai sinh)</w:t>
      </w:r>
      <w:r w:rsidR="00611ABC">
        <w:rPr>
          <w:color w:val="auto"/>
          <w:spacing w:val="0"/>
          <w:szCs w:val="28"/>
          <w:lang w:val="en-US"/>
        </w:rPr>
        <w:t xml:space="preserve">; </w:t>
      </w:r>
    </w:p>
    <w:p w14:paraId="181FB586" w14:textId="77777777" w:rsidR="009F45D1" w:rsidRDefault="006C49B6" w:rsidP="004D43E8">
      <w:pPr>
        <w:pStyle w:val="Vanban"/>
        <w:spacing w:line="360" w:lineRule="exact"/>
        <w:ind w:firstLine="567"/>
        <w:rPr>
          <w:color w:val="000000" w:themeColor="text1"/>
          <w:spacing w:val="0"/>
          <w:szCs w:val="28"/>
          <w:lang w:val="en-US"/>
        </w:rPr>
      </w:pPr>
      <w:r>
        <w:rPr>
          <w:color w:val="auto"/>
          <w:spacing w:val="0"/>
          <w:szCs w:val="28"/>
          <w:lang w:val="en-US"/>
        </w:rPr>
        <w:t xml:space="preserve">- </w:t>
      </w:r>
      <w:r w:rsidR="00776C52">
        <w:rPr>
          <w:color w:val="000000" w:themeColor="text1"/>
          <w:spacing w:val="0"/>
          <w:szCs w:val="28"/>
          <w:lang w:val="en-US"/>
        </w:rPr>
        <w:t>CSDL</w:t>
      </w:r>
      <w:r w:rsidR="00611ABC">
        <w:rPr>
          <w:color w:val="000000" w:themeColor="text1"/>
          <w:spacing w:val="0"/>
          <w:szCs w:val="28"/>
          <w:lang w:val="en-US"/>
        </w:rPr>
        <w:t xml:space="preserve"> quốc gia về Đăng ký doanh nghiệp </w:t>
      </w:r>
      <w:r w:rsidR="00611ABC">
        <w:rPr>
          <w:i/>
          <w:color w:val="000000" w:themeColor="text1"/>
          <w:spacing w:val="0"/>
          <w:szCs w:val="28"/>
          <w:lang w:val="en-US"/>
        </w:rPr>
        <w:t>(chứa thông tin đăng ký doanh nghiệp theo thời gian thực của hơn 01 triệu doanh nghiệp và đơn vị trực thuộc; tỷ lệ số hóa hồ sơ đăng ký doanh nghiệp đạt 100%)</w:t>
      </w:r>
      <w:r w:rsidR="00611ABC">
        <w:rPr>
          <w:color w:val="000000" w:themeColor="text1"/>
          <w:spacing w:val="0"/>
          <w:szCs w:val="28"/>
          <w:lang w:val="en-US"/>
        </w:rPr>
        <w:t>;</w:t>
      </w:r>
    </w:p>
    <w:p w14:paraId="13839213" w14:textId="77777777" w:rsidR="009F45D1" w:rsidRPr="009F45D1" w:rsidRDefault="006C49B6" w:rsidP="004D43E8">
      <w:pPr>
        <w:pStyle w:val="Vanban"/>
        <w:spacing w:line="360" w:lineRule="exact"/>
        <w:ind w:firstLine="567"/>
        <w:rPr>
          <w:spacing w:val="0"/>
          <w:szCs w:val="28"/>
        </w:rPr>
      </w:pPr>
      <w:r>
        <w:rPr>
          <w:spacing w:val="0"/>
          <w:szCs w:val="28"/>
          <w:lang w:val="en-US"/>
        </w:rPr>
        <w:t>-</w:t>
      </w:r>
      <w:r w:rsidR="000C6CDA">
        <w:rPr>
          <w:spacing w:val="0"/>
          <w:szCs w:val="28"/>
          <w:lang w:val="en-US"/>
        </w:rPr>
        <w:t xml:space="preserve"> </w:t>
      </w:r>
      <w:r w:rsidR="00611ABC" w:rsidRPr="00611ABC">
        <w:rPr>
          <w:spacing w:val="0"/>
          <w:szCs w:val="28"/>
        </w:rPr>
        <w:t xml:space="preserve">CSDL </w:t>
      </w:r>
      <w:r w:rsidR="007C0B06">
        <w:rPr>
          <w:spacing w:val="0"/>
          <w:szCs w:val="28"/>
          <w:lang w:val="en-US"/>
        </w:rPr>
        <w:t>tài chính</w:t>
      </w:r>
      <w:r w:rsidR="000C6CDA">
        <w:rPr>
          <w:spacing w:val="0"/>
          <w:szCs w:val="28"/>
          <w:lang w:val="en-US"/>
        </w:rPr>
        <w:t xml:space="preserve"> </w:t>
      </w:r>
      <w:r w:rsidR="009F45D1" w:rsidRPr="00D24BB6">
        <w:rPr>
          <w:i/>
          <w:spacing w:val="0"/>
          <w:szCs w:val="28"/>
          <w:lang w:val="en-US"/>
        </w:rPr>
        <w:t>(CSDL thuế chứa thông tin quản lý thuế của khoảng 65 triệu cá nhân và trên 700.000 doanh nghiệp</w:t>
      </w:r>
      <w:r w:rsidR="00B14C43" w:rsidRPr="00D24BB6">
        <w:rPr>
          <w:i/>
          <w:spacing w:val="0"/>
          <w:szCs w:val="28"/>
          <w:lang w:val="en-US"/>
        </w:rPr>
        <w:t>, CSDL Kho bạc cung cấp số liệu thu, chi ngân sách nhà nước</w:t>
      </w:r>
      <w:r w:rsidR="009F45D1" w:rsidRPr="00D24BB6">
        <w:rPr>
          <w:i/>
          <w:spacing w:val="0"/>
          <w:szCs w:val="28"/>
          <w:lang w:val="en-US"/>
        </w:rPr>
        <w:t>)</w:t>
      </w:r>
      <w:r w:rsidR="009F45D1" w:rsidRPr="009F45D1">
        <w:rPr>
          <w:spacing w:val="0"/>
          <w:szCs w:val="28"/>
        </w:rPr>
        <w:t xml:space="preserve">; </w:t>
      </w:r>
    </w:p>
    <w:p w14:paraId="3987A5D0" w14:textId="77777777" w:rsidR="009F45D1" w:rsidRDefault="006C49B6" w:rsidP="004D43E8">
      <w:pPr>
        <w:pStyle w:val="Vanban"/>
        <w:spacing w:line="360" w:lineRule="exact"/>
        <w:ind w:firstLine="567"/>
        <w:rPr>
          <w:spacing w:val="0"/>
          <w:kern w:val="28"/>
          <w:szCs w:val="28"/>
          <w:lang w:val="en-US"/>
        </w:rPr>
      </w:pPr>
      <w:r>
        <w:rPr>
          <w:color w:val="000000" w:themeColor="text1"/>
          <w:spacing w:val="0"/>
          <w:szCs w:val="28"/>
          <w:lang w:val="en-US"/>
        </w:rPr>
        <w:t xml:space="preserve">- </w:t>
      </w:r>
      <w:r w:rsidR="00611ABC">
        <w:rPr>
          <w:spacing w:val="0"/>
          <w:kern w:val="28"/>
          <w:szCs w:val="28"/>
          <w:lang w:val="en-US"/>
        </w:rPr>
        <w:t xml:space="preserve">CSDL giáo dục </w:t>
      </w:r>
      <w:r w:rsidR="00611ABC">
        <w:rPr>
          <w:i/>
          <w:spacing w:val="0"/>
          <w:kern w:val="28"/>
          <w:szCs w:val="28"/>
          <w:lang w:val="en-US"/>
        </w:rPr>
        <w:t>(gồm thông tin của 53.000 trường học)</w:t>
      </w:r>
      <w:r w:rsidR="00611ABC">
        <w:rPr>
          <w:spacing w:val="0"/>
          <w:kern w:val="28"/>
          <w:szCs w:val="28"/>
          <w:lang w:val="en-US"/>
        </w:rPr>
        <w:t xml:space="preserve">; </w:t>
      </w:r>
    </w:p>
    <w:p w14:paraId="23F0FE45" w14:textId="77777777" w:rsidR="009F45D1" w:rsidRPr="009F45D1" w:rsidRDefault="006C49B6" w:rsidP="004D43E8">
      <w:pPr>
        <w:pStyle w:val="Vanban"/>
        <w:spacing w:line="360" w:lineRule="exact"/>
        <w:ind w:firstLine="567"/>
        <w:rPr>
          <w:spacing w:val="0"/>
          <w:szCs w:val="28"/>
        </w:rPr>
      </w:pPr>
      <w:r>
        <w:rPr>
          <w:spacing w:val="0"/>
          <w:kern w:val="28"/>
          <w:szCs w:val="28"/>
          <w:lang w:val="en-US"/>
        </w:rPr>
        <w:t xml:space="preserve">- </w:t>
      </w:r>
      <w:r w:rsidR="00611ABC" w:rsidRPr="00611ABC">
        <w:rPr>
          <w:spacing w:val="0"/>
          <w:szCs w:val="28"/>
        </w:rPr>
        <w:t>CSDL danh mụ</w:t>
      </w:r>
      <w:r w:rsidR="009F45D1" w:rsidRPr="009F45D1">
        <w:rPr>
          <w:spacing w:val="0"/>
          <w:szCs w:val="28"/>
        </w:rPr>
        <w:t>c dùng chung</w:t>
      </w:r>
      <w:r w:rsidR="009F45D1" w:rsidRPr="009F45D1">
        <w:rPr>
          <w:spacing w:val="0"/>
          <w:szCs w:val="28"/>
          <w:lang w:val="en-US"/>
        </w:rPr>
        <w:t xml:space="preserve"> của Bộ Y tế </w:t>
      </w:r>
      <w:r w:rsidR="009F45D1" w:rsidRPr="009F45D1">
        <w:rPr>
          <w:i/>
          <w:spacing w:val="0"/>
          <w:szCs w:val="28"/>
          <w:lang w:val="en-US"/>
        </w:rPr>
        <w:t>(</w:t>
      </w:r>
      <w:r w:rsidR="009F45D1" w:rsidRPr="009F45D1">
        <w:rPr>
          <w:i/>
          <w:spacing w:val="0"/>
          <w:szCs w:val="28"/>
        </w:rPr>
        <w:t xml:space="preserve">gồm 10.000 đầu thuốc, 41.000 cơ sở </w:t>
      </w:r>
      <w:r w:rsidR="009F45D1" w:rsidRPr="009F45D1">
        <w:rPr>
          <w:i/>
          <w:spacing w:val="0"/>
          <w:szCs w:val="28"/>
          <w:lang w:val="en-US"/>
        </w:rPr>
        <w:t>kinh doanh</w:t>
      </w:r>
      <w:r w:rsidR="009F45D1" w:rsidRPr="009F45D1">
        <w:rPr>
          <w:i/>
          <w:spacing w:val="0"/>
          <w:szCs w:val="28"/>
        </w:rPr>
        <w:t xml:space="preserve"> dược</w:t>
      </w:r>
      <w:r w:rsidR="009F45D1" w:rsidRPr="009F45D1">
        <w:rPr>
          <w:i/>
          <w:spacing w:val="0"/>
          <w:szCs w:val="28"/>
          <w:lang w:val="en-US"/>
        </w:rPr>
        <w:t>)</w:t>
      </w:r>
      <w:r w:rsidR="009F45D1" w:rsidRPr="009F45D1">
        <w:rPr>
          <w:spacing w:val="0"/>
          <w:szCs w:val="28"/>
        </w:rPr>
        <w:t xml:space="preserve">; </w:t>
      </w:r>
    </w:p>
    <w:p w14:paraId="6F577182" w14:textId="77777777" w:rsidR="009F45D1" w:rsidRPr="009F45D1" w:rsidRDefault="006C49B6" w:rsidP="004D43E8">
      <w:pPr>
        <w:pStyle w:val="Vanban"/>
        <w:spacing w:line="360" w:lineRule="exact"/>
        <w:ind w:firstLine="567"/>
        <w:rPr>
          <w:i/>
          <w:spacing w:val="0"/>
          <w:szCs w:val="28"/>
          <w:lang w:val="en-US"/>
        </w:rPr>
      </w:pPr>
      <w:r>
        <w:rPr>
          <w:spacing w:val="0"/>
          <w:szCs w:val="28"/>
          <w:lang w:val="en-US"/>
        </w:rPr>
        <w:t>-</w:t>
      </w:r>
      <w:r w:rsidR="000C6CDA">
        <w:rPr>
          <w:spacing w:val="0"/>
          <w:szCs w:val="28"/>
          <w:lang w:val="en-US"/>
        </w:rPr>
        <w:t xml:space="preserve"> </w:t>
      </w:r>
      <w:r w:rsidR="009F45D1" w:rsidRPr="009F45D1">
        <w:rPr>
          <w:spacing w:val="0"/>
          <w:szCs w:val="28"/>
        </w:rPr>
        <w:t>CSDL</w:t>
      </w:r>
      <w:r w:rsidR="009F45D1" w:rsidRPr="009F45D1">
        <w:rPr>
          <w:spacing w:val="0"/>
          <w:szCs w:val="28"/>
          <w:lang w:val="en-US"/>
        </w:rPr>
        <w:t xml:space="preserve"> của Bộ Khoa học và Công nghệ </w:t>
      </w:r>
      <w:r w:rsidR="009F45D1" w:rsidRPr="009F45D1">
        <w:rPr>
          <w:i/>
          <w:spacing w:val="0"/>
          <w:szCs w:val="28"/>
          <w:lang w:val="en-US"/>
        </w:rPr>
        <w:t>(</w:t>
      </w:r>
      <w:r w:rsidR="00EE462B">
        <w:rPr>
          <w:i/>
          <w:spacing w:val="0"/>
          <w:szCs w:val="28"/>
          <w:lang w:val="en-US"/>
        </w:rPr>
        <w:t>quản lý thông tin</w:t>
      </w:r>
      <w:r w:rsidR="000C6CDA">
        <w:rPr>
          <w:i/>
          <w:spacing w:val="0"/>
          <w:szCs w:val="28"/>
          <w:lang w:val="en-US"/>
        </w:rPr>
        <w:t xml:space="preserve"> </w:t>
      </w:r>
      <w:r w:rsidR="009F45D1" w:rsidRPr="009F45D1">
        <w:rPr>
          <w:i/>
          <w:spacing w:val="0"/>
          <w:szCs w:val="28"/>
        </w:rPr>
        <w:t xml:space="preserve">34.000 nhiệm vụ </w:t>
      </w:r>
      <w:r w:rsidR="009F45D1" w:rsidRPr="009F45D1">
        <w:rPr>
          <w:i/>
          <w:spacing w:val="0"/>
          <w:szCs w:val="28"/>
          <w:lang w:val="en-US"/>
        </w:rPr>
        <w:t>khoa học, công nghệ</w:t>
      </w:r>
      <w:r w:rsidR="009F45D1" w:rsidRPr="009F45D1">
        <w:rPr>
          <w:i/>
          <w:spacing w:val="0"/>
          <w:szCs w:val="28"/>
        </w:rPr>
        <w:t xml:space="preserve"> và gần 30.000 các tổ chức </w:t>
      </w:r>
      <w:r w:rsidR="009F45D1" w:rsidRPr="009F45D1">
        <w:rPr>
          <w:i/>
          <w:spacing w:val="0"/>
          <w:szCs w:val="28"/>
          <w:lang w:val="en-US"/>
        </w:rPr>
        <w:t>nghiên cứu khoa học, công nghệ</w:t>
      </w:r>
      <w:r w:rsidR="009F45D1" w:rsidRPr="009F45D1">
        <w:rPr>
          <w:i/>
          <w:spacing w:val="0"/>
          <w:szCs w:val="28"/>
        </w:rPr>
        <w:t>)</w:t>
      </w:r>
      <w:r w:rsidR="009F45D1" w:rsidRPr="009F45D1">
        <w:rPr>
          <w:i/>
          <w:spacing w:val="0"/>
          <w:szCs w:val="28"/>
          <w:lang w:val="en-US"/>
        </w:rPr>
        <w:t>.</w:t>
      </w:r>
    </w:p>
    <w:p w14:paraId="08AA7D45" w14:textId="77777777" w:rsidR="009F45D1" w:rsidRDefault="006C49B6" w:rsidP="004D43E8">
      <w:pPr>
        <w:pStyle w:val="Vanban"/>
        <w:spacing w:line="360" w:lineRule="exact"/>
        <w:ind w:firstLine="567"/>
        <w:rPr>
          <w:color w:val="000000" w:themeColor="text1"/>
          <w:spacing w:val="0"/>
          <w:szCs w:val="28"/>
          <w:lang w:val="en-US"/>
        </w:rPr>
      </w:pPr>
      <w:r>
        <w:rPr>
          <w:color w:val="auto"/>
          <w:spacing w:val="0"/>
          <w:szCs w:val="28"/>
          <w:lang w:val="en-US"/>
        </w:rPr>
        <w:t xml:space="preserve">b) </w:t>
      </w:r>
      <w:r w:rsidR="00611ABC">
        <w:rPr>
          <w:color w:val="auto"/>
          <w:spacing w:val="0"/>
          <w:szCs w:val="28"/>
        </w:rPr>
        <w:t xml:space="preserve">Mạng </w:t>
      </w:r>
      <w:r w:rsidR="00611ABC">
        <w:rPr>
          <w:color w:val="auto"/>
          <w:spacing w:val="0"/>
          <w:szCs w:val="28"/>
          <w:lang w:val="en-US"/>
        </w:rPr>
        <w:t xml:space="preserve">TSLCD </w:t>
      </w:r>
      <w:r w:rsidR="00611ABC">
        <w:rPr>
          <w:color w:val="auto"/>
          <w:spacing w:val="0"/>
          <w:szCs w:val="28"/>
        </w:rPr>
        <w:t xml:space="preserve">của </w:t>
      </w:r>
      <w:r w:rsidR="00611ABC">
        <w:rPr>
          <w:color w:val="auto"/>
          <w:spacing w:val="0"/>
          <w:szCs w:val="28"/>
          <w:lang w:val="en-US"/>
        </w:rPr>
        <w:t xml:space="preserve">các </w:t>
      </w:r>
      <w:r w:rsidR="00611ABC">
        <w:rPr>
          <w:color w:val="auto"/>
          <w:spacing w:val="0"/>
          <w:szCs w:val="28"/>
        </w:rPr>
        <w:t>cơ quan Đảng, Nhà nước</w:t>
      </w:r>
      <w:r w:rsidR="00611ABC">
        <w:rPr>
          <w:color w:val="auto"/>
          <w:spacing w:val="0"/>
          <w:szCs w:val="28"/>
          <w:lang w:val="en-US"/>
        </w:rPr>
        <w:t xml:space="preserve"> tiếp tục được nâng cấp, góp phần tạo mạng kết nối các ứng dụng CNTT được an toàn, h</w:t>
      </w:r>
      <w:r w:rsidR="00611ABC">
        <w:rPr>
          <w:color w:val="000000" w:themeColor="text1"/>
          <w:spacing w:val="0"/>
          <w:szCs w:val="28"/>
          <w:lang w:val="en-US"/>
        </w:rPr>
        <w:t xml:space="preserve">iện nay, đã kết nối đến </w:t>
      </w:r>
      <w:r w:rsidR="00611ABC">
        <w:rPr>
          <w:color w:val="000000" w:themeColor="text1"/>
          <w:spacing w:val="0"/>
          <w:szCs w:val="28"/>
        </w:rPr>
        <w:t xml:space="preserve">100% các </w:t>
      </w:r>
      <w:r w:rsidR="00E3502B">
        <w:rPr>
          <w:color w:val="000000" w:themeColor="text1"/>
          <w:spacing w:val="0"/>
          <w:szCs w:val="28"/>
          <w:lang w:val="en-US"/>
        </w:rPr>
        <w:t>b</w:t>
      </w:r>
      <w:r w:rsidR="00611ABC">
        <w:rPr>
          <w:color w:val="000000" w:themeColor="text1"/>
          <w:spacing w:val="0"/>
          <w:szCs w:val="28"/>
        </w:rPr>
        <w:t>ộ, ngành, tỉnh, thành phố</w:t>
      </w:r>
      <w:r w:rsidR="00611ABC">
        <w:rPr>
          <w:color w:val="000000" w:themeColor="text1"/>
          <w:spacing w:val="0"/>
          <w:szCs w:val="28"/>
          <w:lang w:val="en-US"/>
        </w:rPr>
        <w:t xml:space="preserve"> trực thuộc Trung ương</w:t>
      </w:r>
      <w:r w:rsidR="00611ABC">
        <w:rPr>
          <w:color w:val="000000" w:themeColor="text1"/>
          <w:spacing w:val="0"/>
          <w:szCs w:val="28"/>
        </w:rPr>
        <w:t>; 93,4% quận, huyện, thị xã</w:t>
      </w:r>
      <w:r w:rsidR="00611ABC">
        <w:rPr>
          <w:color w:val="000000" w:themeColor="text1"/>
          <w:spacing w:val="0"/>
          <w:szCs w:val="28"/>
          <w:lang w:val="en-US"/>
        </w:rPr>
        <w:t>; 100%</w:t>
      </w:r>
      <w:r w:rsidR="00611ABC">
        <w:rPr>
          <w:color w:val="000000" w:themeColor="text1"/>
          <w:spacing w:val="0"/>
          <w:szCs w:val="28"/>
        </w:rPr>
        <w:t xml:space="preserve"> tập đoàn, </w:t>
      </w:r>
      <w:r w:rsidR="00611ABC">
        <w:rPr>
          <w:color w:val="000000" w:themeColor="text1"/>
          <w:spacing w:val="0"/>
          <w:szCs w:val="28"/>
          <w:lang w:val="en-US"/>
        </w:rPr>
        <w:t>tổng công ty n</w:t>
      </w:r>
      <w:r w:rsidR="00611ABC">
        <w:rPr>
          <w:color w:val="000000" w:themeColor="text1"/>
          <w:spacing w:val="0"/>
          <w:szCs w:val="28"/>
        </w:rPr>
        <w:t>hà nước</w:t>
      </w:r>
      <w:r w:rsidR="00611ABC">
        <w:rPr>
          <w:color w:val="000000" w:themeColor="text1"/>
          <w:spacing w:val="0"/>
          <w:szCs w:val="28"/>
          <w:lang w:val="en-US"/>
        </w:rPr>
        <w:t>.</w:t>
      </w:r>
    </w:p>
    <w:p w14:paraId="0F94690E" w14:textId="77777777" w:rsidR="009F45D1" w:rsidRPr="009F45D1" w:rsidRDefault="00611ABC" w:rsidP="004D43E8">
      <w:pPr>
        <w:pStyle w:val="Vanban"/>
        <w:spacing w:line="340" w:lineRule="exact"/>
        <w:ind w:firstLine="567"/>
        <w:outlineLvl w:val="0"/>
        <w:rPr>
          <w:b/>
          <w:color w:val="000000" w:themeColor="text1"/>
          <w:spacing w:val="0"/>
          <w:szCs w:val="28"/>
          <w:lang w:val="en-US"/>
        </w:rPr>
      </w:pPr>
      <w:r w:rsidRPr="00611ABC">
        <w:rPr>
          <w:b/>
          <w:color w:val="000000" w:themeColor="text1"/>
          <w:spacing w:val="0"/>
          <w:szCs w:val="28"/>
          <w:lang w:val="en-US"/>
        </w:rPr>
        <w:t>3</w:t>
      </w:r>
      <w:r w:rsidR="009F45D1" w:rsidRPr="009F45D1">
        <w:rPr>
          <w:b/>
          <w:color w:val="000000" w:themeColor="text1"/>
          <w:spacing w:val="0"/>
          <w:szCs w:val="28"/>
          <w:lang w:val="en-US"/>
        </w:rPr>
        <w:t>.3. Xây dựng, phát triển Chính phủ điện tử để cải cách hành chính, đổi mới lề lối, phương thức làm việc phục vụ người dân và doanh nghiệp</w:t>
      </w:r>
    </w:p>
    <w:p w14:paraId="4B8EFF46" w14:textId="77777777" w:rsidR="009F45D1" w:rsidRDefault="00611ABC" w:rsidP="004D43E8">
      <w:pPr>
        <w:pStyle w:val="Vanban"/>
        <w:spacing w:line="340" w:lineRule="exact"/>
        <w:ind w:firstLine="567"/>
        <w:outlineLvl w:val="0"/>
        <w:rPr>
          <w:b/>
          <w:color w:val="000000" w:themeColor="text1"/>
          <w:spacing w:val="0"/>
          <w:szCs w:val="28"/>
        </w:rPr>
      </w:pPr>
      <w:r>
        <w:rPr>
          <w:b/>
          <w:color w:val="000000" w:themeColor="text1"/>
          <w:spacing w:val="0"/>
          <w:szCs w:val="28"/>
        </w:rPr>
        <w:t xml:space="preserve">a) </w:t>
      </w:r>
      <w:r>
        <w:rPr>
          <w:b/>
          <w:color w:val="000000" w:themeColor="text1"/>
          <w:spacing w:val="0"/>
          <w:szCs w:val="28"/>
          <w:lang w:val="en-US"/>
        </w:rPr>
        <w:t>Đ</w:t>
      </w:r>
      <w:r>
        <w:rPr>
          <w:b/>
          <w:color w:val="000000" w:themeColor="text1"/>
          <w:spacing w:val="0"/>
          <w:szCs w:val="28"/>
        </w:rPr>
        <w:t>ổi mới lề lối, phương thức làm việc</w:t>
      </w:r>
    </w:p>
    <w:p w14:paraId="47E3FB51" w14:textId="77777777" w:rsidR="009F45D1" w:rsidRDefault="00611ABC" w:rsidP="004D43E8">
      <w:pPr>
        <w:pStyle w:val="Vanban"/>
        <w:spacing w:line="340" w:lineRule="exact"/>
        <w:ind w:firstLine="567"/>
        <w:rPr>
          <w:color w:val="000000" w:themeColor="text1"/>
          <w:spacing w:val="0"/>
          <w:szCs w:val="28"/>
          <w:lang w:val="en-US"/>
        </w:rPr>
      </w:pPr>
      <w:r>
        <w:rPr>
          <w:color w:val="000000" w:themeColor="text1"/>
          <w:spacing w:val="0"/>
          <w:szCs w:val="28"/>
        </w:rPr>
        <w:t xml:space="preserve">- </w:t>
      </w:r>
      <w:r w:rsidR="007F47B2" w:rsidRPr="0077070C">
        <w:rPr>
          <w:spacing w:val="0"/>
          <w:szCs w:val="28"/>
        </w:rPr>
        <w:t>Triển khai Quyết định số 28/2018/QĐ-TTg của Thủ tướng Chính phủ:</w:t>
      </w:r>
      <w:r w:rsidR="00763B50">
        <w:rPr>
          <w:spacing w:val="0"/>
          <w:szCs w:val="28"/>
          <w:lang w:val="en-US"/>
        </w:rPr>
        <w:t xml:space="preserve"> Đến nay</w:t>
      </w:r>
      <w:r w:rsidR="007F47B2" w:rsidRPr="0077070C">
        <w:rPr>
          <w:spacing w:val="0"/>
          <w:szCs w:val="28"/>
        </w:rPr>
        <w:t xml:space="preserve">, đã có </w:t>
      </w:r>
      <w:r w:rsidR="008B2862">
        <w:rPr>
          <w:spacing w:val="0"/>
          <w:szCs w:val="28"/>
          <w:lang w:val="en-US"/>
        </w:rPr>
        <w:t xml:space="preserve">trên </w:t>
      </w:r>
      <w:r w:rsidR="001E6F87">
        <w:rPr>
          <w:spacing w:val="0"/>
          <w:szCs w:val="28"/>
          <w:lang w:val="en-US"/>
        </w:rPr>
        <w:t>1</w:t>
      </w:r>
      <w:r w:rsidR="00903A4B">
        <w:rPr>
          <w:spacing w:val="0"/>
          <w:szCs w:val="28"/>
          <w:lang w:val="en-US"/>
        </w:rPr>
        <w:t>,26</w:t>
      </w:r>
      <w:r w:rsidR="001E6F87">
        <w:rPr>
          <w:spacing w:val="0"/>
          <w:szCs w:val="28"/>
          <w:lang w:val="en-US"/>
        </w:rPr>
        <w:t xml:space="preserve"> triệu</w:t>
      </w:r>
      <w:r w:rsidR="007F47B2" w:rsidRPr="0077070C">
        <w:rPr>
          <w:spacing w:val="0"/>
          <w:szCs w:val="28"/>
        </w:rPr>
        <w:t xml:space="preserve"> văn bản điện tử </w:t>
      </w:r>
      <w:r w:rsidR="001E6F87">
        <w:rPr>
          <w:spacing w:val="0"/>
          <w:szCs w:val="28"/>
          <w:lang w:val="en-US"/>
        </w:rPr>
        <w:t xml:space="preserve">được gửi, </w:t>
      </w:r>
      <w:r w:rsidR="007F47B2" w:rsidRPr="0077070C">
        <w:rPr>
          <w:spacing w:val="0"/>
          <w:szCs w:val="28"/>
        </w:rPr>
        <w:t xml:space="preserve">nhận trên Trục liên thông văn bản quốc gia. Văn phòng Chính phủ phối hợp với Văn phòng Quốc hội, Viện Kiểm </w:t>
      </w:r>
      <w:r w:rsidR="007F47B2">
        <w:rPr>
          <w:spacing w:val="0"/>
          <w:szCs w:val="28"/>
          <w:lang w:val="en-US"/>
        </w:rPr>
        <w:t>sát</w:t>
      </w:r>
      <w:r w:rsidR="007F47B2" w:rsidRPr="0077070C">
        <w:rPr>
          <w:spacing w:val="0"/>
          <w:szCs w:val="28"/>
        </w:rPr>
        <w:t xml:space="preserve"> nhân dân tối cao, Ủy ban </w:t>
      </w:r>
      <w:r w:rsidR="008A5779">
        <w:rPr>
          <w:spacing w:val="0"/>
          <w:szCs w:val="28"/>
          <w:lang w:val="en-US"/>
        </w:rPr>
        <w:t>G</w:t>
      </w:r>
      <w:r w:rsidR="007F47B2" w:rsidRPr="0077070C">
        <w:rPr>
          <w:spacing w:val="0"/>
          <w:szCs w:val="28"/>
        </w:rPr>
        <w:t xml:space="preserve">iám sát tài chính </w:t>
      </w:r>
      <w:r w:rsidR="008A5779">
        <w:rPr>
          <w:spacing w:val="0"/>
          <w:szCs w:val="28"/>
          <w:lang w:val="en-US"/>
        </w:rPr>
        <w:t>Q</w:t>
      </w:r>
      <w:r w:rsidR="007F47B2" w:rsidRPr="0077070C">
        <w:rPr>
          <w:spacing w:val="0"/>
          <w:szCs w:val="28"/>
        </w:rPr>
        <w:t xml:space="preserve">uốc gia chuẩn bị các điều kiện để kết nối và thử nghiệm kết nối tới các doanh nghiệp đã đáp ứng yêu cầu kỹ thuật bao gồm: Tập đoàn Bưu chính Viễn thông Việt Nam, Tập đoàn Công nghiệp - Viễn thông Quân đội, Tổng Công ty Bưu điện Việt Nam, Ngân hàng thương mại cổ phần </w:t>
      </w:r>
      <w:r w:rsidR="008A5779">
        <w:rPr>
          <w:spacing w:val="0"/>
          <w:szCs w:val="28"/>
          <w:lang w:val="en-US"/>
        </w:rPr>
        <w:t>N</w:t>
      </w:r>
      <w:r w:rsidR="007F47B2" w:rsidRPr="0077070C">
        <w:rPr>
          <w:spacing w:val="0"/>
          <w:szCs w:val="28"/>
        </w:rPr>
        <w:t xml:space="preserve">goại thương Việt Nam,… Bên cạnh đó, Văn phòng Chính phủ phối hợp với </w:t>
      </w:r>
      <w:r w:rsidR="007F47B2">
        <w:rPr>
          <w:spacing w:val="0"/>
          <w:szCs w:val="28"/>
          <w:lang w:val="en-US"/>
        </w:rPr>
        <w:t>B</w:t>
      </w:r>
      <w:r w:rsidR="007F47B2" w:rsidRPr="0077070C">
        <w:rPr>
          <w:spacing w:val="0"/>
          <w:szCs w:val="28"/>
        </w:rPr>
        <w:t xml:space="preserve">ộ </w:t>
      </w:r>
      <w:r w:rsidR="00904BBB">
        <w:rPr>
          <w:spacing w:val="0"/>
          <w:szCs w:val="28"/>
          <w:lang w:val="en-US"/>
        </w:rPr>
        <w:t>TTTT</w:t>
      </w:r>
      <w:r w:rsidR="007F47B2" w:rsidRPr="0077070C">
        <w:rPr>
          <w:spacing w:val="0"/>
          <w:szCs w:val="28"/>
        </w:rPr>
        <w:t xml:space="preserve"> để thống nhất áp dụng hệ thống quản lý mã định danh của </w:t>
      </w:r>
      <w:r w:rsidR="007F47B2">
        <w:rPr>
          <w:spacing w:val="0"/>
          <w:szCs w:val="28"/>
          <w:lang w:val="en-US"/>
        </w:rPr>
        <w:t>B</w:t>
      </w:r>
      <w:r w:rsidR="007F47B2" w:rsidRPr="0077070C">
        <w:rPr>
          <w:spacing w:val="0"/>
          <w:szCs w:val="28"/>
        </w:rPr>
        <w:t xml:space="preserve">ộ </w:t>
      </w:r>
      <w:r w:rsidR="00904BBB">
        <w:rPr>
          <w:spacing w:val="0"/>
          <w:szCs w:val="28"/>
          <w:lang w:val="en-US"/>
        </w:rPr>
        <w:t>TTTT</w:t>
      </w:r>
      <w:r w:rsidR="007F47B2" w:rsidRPr="0077070C">
        <w:rPr>
          <w:spacing w:val="0"/>
          <w:szCs w:val="28"/>
        </w:rPr>
        <w:t xml:space="preserve"> cho các đơn vị trên Trục liên thông văn bản quốc gia.</w:t>
      </w:r>
      <w:r w:rsidR="007F47B2" w:rsidRPr="00522749">
        <w:rPr>
          <w:spacing w:val="0"/>
          <w:szCs w:val="28"/>
          <w:lang w:val="en-US"/>
        </w:rPr>
        <w:t xml:space="preserve">Văn phòng Chính phủ đã tổ chức Hội nghị sơ kết 01 năm triển khai Quyết định số 28/2018/QĐ-TTg nhằm đánh giá toàn bộ quá trình triển khai, thu thập ý kiến góp ý của các đơn vị, hoàn thiện và đã </w:t>
      </w:r>
      <w:r w:rsidR="007F47B2">
        <w:rPr>
          <w:spacing w:val="0"/>
          <w:szCs w:val="28"/>
          <w:lang w:val="en-US"/>
        </w:rPr>
        <w:t xml:space="preserve">báo cáo, tham mưu </w:t>
      </w:r>
      <w:r w:rsidR="007F47B2" w:rsidRPr="00522749">
        <w:rPr>
          <w:spacing w:val="0"/>
          <w:szCs w:val="28"/>
          <w:lang w:val="en-US"/>
        </w:rPr>
        <w:t>Thủ tướng Chính phủ các nội dung triển khai trong giai đoạn tới.</w:t>
      </w:r>
    </w:p>
    <w:p w14:paraId="102D38EE" w14:textId="77777777" w:rsidR="00FC535C" w:rsidRDefault="00FC535C" w:rsidP="004D43E8">
      <w:pPr>
        <w:pStyle w:val="Vanban"/>
        <w:spacing w:line="340" w:lineRule="exact"/>
        <w:ind w:firstLine="567"/>
        <w:rPr>
          <w:spacing w:val="0"/>
          <w:szCs w:val="28"/>
          <w:lang w:val="en-US"/>
        </w:rPr>
      </w:pPr>
      <w:r w:rsidRPr="00B73065">
        <w:rPr>
          <w:spacing w:val="0"/>
          <w:szCs w:val="28"/>
        </w:rPr>
        <w:t xml:space="preserve">- </w:t>
      </w:r>
      <w:r w:rsidRPr="004257F3">
        <w:rPr>
          <w:szCs w:val="28"/>
        </w:rPr>
        <w:t>Xây dựng Hệ thống thông tin phục vụ họp và xử lý công việc của Chính phủ (e-Cabinet):</w:t>
      </w:r>
      <w:r w:rsidR="00344950">
        <w:rPr>
          <w:szCs w:val="28"/>
          <w:lang w:val="en-US"/>
        </w:rPr>
        <w:t xml:space="preserve"> </w:t>
      </w:r>
      <w:r w:rsidR="00C9124E">
        <w:rPr>
          <w:spacing w:val="0"/>
          <w:szCs w:val="28"/>
          <w:lang w:val="en-US"/>
        </w:rPr>
        <w:t xml:space="preserve"> </w:t>
      </w:r>
      <w:r w:rsidR="00C9124E" w:rsidRPr="00C9124E">
        <w:rPr>
          <w:spacing w:val="0"/>
          <w:szCs w:val="28"/>
          <w:lang w:val="en-US"/>
        </w:rPr>
        <w:t xml:space="preserve">Với mục tiêu đẩy mạnh ứng dụng công nghệ thông tin trong phục vụ họp và xử lý công việc của Chính phủ, Hệ thống e-Cabinet đã được đưa vào vận hành, giúp việc tổ chức lấy ý kiến các thành viên Chính phủ một cách đơn giản, nhanh chóng, hiệu quả trên môi trường mạng và góp phần rút ngắn thời gian, tiết kiệm chi phí in ấn, sao chụp tài liệu giấy các cuộc họp của Chính phủ. Từ ngày khai trương (24/6/2019) đến </w:t>
      </w:r>
      <w:r w:rsidR="00C9124E">
        <w:rPr>
          <w:spacing w:val="0"/>
          <w:szCs w:val="28"/>
          <w:lang w:val="en-US"/>
        </w:rPr>
        <w:t>nay</w:t>
      </w:r>
      <w:r w:rsidR="00C9124E" w:rsidRPr="00C9124E">
        <w:rPr>
          <w:spacing w:val="0"/>
          <w:szCs w:val="28"/>
          <w:lang w:val="en-US"/>
        </w:rPr>
        <w:t>, Hệ thống e</w:t>
      </w:r>
      <w:r w:rsidR="00C9124E">
        <w:rPr>
          <w:spacing w:val="0"/>
          <w:szCs w:val="28"/>
          <w:lang w:val="en-US"/>
        </w:rPr>
        <w:t>-</w:t>
      </w:r>
      <w:r w:rsidR="00C9124E" w:rsidRPr="00C9124E">
        <w:rPr>
          <w:spacing w:val="0"/>
          <w:szCs w:val="28"/>
          <w:lang w:val="en-US"/>
        </w:rPr>
        <w:t>Cabinet đã phục vụ 12 hội nghị, phiên họp của Chính phủ (các đại biểu sử dụng tài liệu điện tử thay thế việc in ấn, sao chụp 42.276 tài liệu giấy) và thực hiện xử lý 229 phiếu lấy ý kiến thành viên Chính phủ thay thế việc phát hành 6.183 phiếu giấy và 28.161 hồ sơ, tài liệu giấy kèm theo. Hệ thống đã được tích hợp chức năng hỗ trợ các Thành viên Chính phủ theo dõi tình hình, kết quả thực hiện nhiệm vụ Chính phủ, Thủ tướng Chính phủ giao và các văn bản chỉ đạo, điều hành của Chính phủ, Thủ tướng Chính phủ trên Hệ thống e-Cabinet. Hiện nay, hệ thống đang được tiếp tục hoàn thiện, nâng cấp để đáp ứng yêu cầu xử lý công việc trên môi trường mạng.</w:t>
      </w:r>
    </w:p>
    <w:p w14:paraId="31EDC885" w14:textId="77777777" w:rsidR="00C55878" w:rsidRPr="00C55878" w:rsidRDefault="00FC535C" w:rsidP="00C55878">
      <w:pPr>
        <w:pStyle w:val="Vanban"/>
        <w:spacing w:line="340" w:lineRule="exact"/>
        <w:ind w:firstLine="567"/>
        <w:rPr>
          <w:spacing w:val="0"/>
          <w:szCs w:val="28"/>
          <w:lang w:val="en-US"/>
        </w:rPr>
      </w:pPr>
      <w:r w:rsidRPr="00617573">
        <w:rPr>
          <w:spacing w:val="0"/>
          <w:szCs w:val="28"/>
          <w:lang w:val="en-US"/>
        </w:rPr>
        <w:t xml:space="preserve">- Xây dựng Hệ thống thông tin báo cáo </w:t>
      </w:r>
      <w:r w:rsidR="00C55878">
        <w:rPr>
          <w:spacing w:val="0"/>
          <w:szCs w:val="28"/>
          <w:lang w:val="en-US"/>
        </w:rPr>
        <w:t>quốc gia</w:t>
      </w:r>
      <w:r w:rsidRPr="00617573">
        <w:rPr>
          <w:spacing w:val="0"/>
          <w:szCs w:val="28"/>
          <w:lang w:val="en-US"/>
        </w:rPr>
        <w:t xml:space="preserve">: </w:t>
      </w:r>
      <w:r w:rsidR="00C55878" w:rsidRPr="00C55878">
        <w:rPr>
          <w:spacing w:val="0"/>
          <w:szCs w:val="28"/>
          <w:lang w:val="en-US"/>
        </w:rPr>
        <w:t>Triển khai Nghị định 09/2019/NĐ-CP của Chính phủ quy định về chế độ báo cáo của cơ quan hành chính nhà nước, Văn phòng Chính phủ đang xây dựng, chuẩn hóa các quy trình tổng thể của hệ thống, quy trình liên thông các chế độ báo cáo; quy trình chia sẻ dữ liệu báo cáo…; xây dựng phần mềm Hệ thống thông tin báo cáo Chính phủ và phối hợp với Sáng kiến Việt Nam xây dựng, hoàn thiện các tính năng nâng cao của Bảng hiển thị trực quan tình hình biến động các chỉ số kinh tế - xã hội phục vụ sự chỉ đạo, điều hành của Chính phủ, Thủ tướng Chính phủ; tiếp tục nghiên cứu các mô hình hệ thống báo cáo, mô hình trung tâm thông tin phục vụ chỉ đạo điều hành để bổ sung, hoàn thiện các tính năng của hệ thống, đang thử nghiệm kết nối, liên thông với các Hệ thống thông tin báo cáo của các bộ: Tài chính, Kế hoạch và Đầu tư, Bộ Thông tin và Truyền thông,... Văn phòng Chính phủ đã tổ chức Hội nghị trực tuyến triển khai Hệ thống thông tin báo cáo quốc gia và có văn bản hướng dẫn xây dựng, kết nối Hệ thống thông tin báo cáo của bộ, ngành, địa phương với Hệ thống thông tin báo cáo Chính phủ (Công văn số 589/VPCP-KSTT ngày 22/01/2020).</w:t>
      </w:r>
    </w:p>
    <w:p w14:paraId="0A3269CA" w14:textId="77777777" w:rsidR="009F45D1" w:rsidRDefault="00C55878" w:rsidP="004D43E8">
      <w:pPr>
        <w:pStyle w:val="Vanban"/>
        <w:spacing w:line="340" w:lineRule="exact"/>
        <w:ind w:firstLine="567"/>
        <w:rPr>
          <w:spacing w:val="0"/>
          <w:kern w:val="28"/>
          <w:szCs w:val="28"/>
          <w:lang w:val="en-US"/>
        </w:rPr>
      </w:pPr>
      <w:r>
        <w:rPr>
          <w:spacing w:val="0"/>
          <w:szCs w:val="28"/>
          <w:lang w:val="en-US"/>
        </w:rPr>
        <w:t xml:space="preserve"> </w:t>
      </w:r>
      <w:r w:rsidR="00FC535C" w:rsidRPr="00B73065">
        <w:rPr>
          <w:spacing w:val="0"/>
          <w:szCs w:val="28"/>
          <w:lang w:val="en-US"/>
        </w:rPr>
        <w:t xml:space="preserve">- </w:t>
      </w:r>
      <w:r w:rsidR="00FC535C">
        <w:rPr>
          <w:spacing w:val="0"/>
          <w:szCs w:val="28"/>
          <w:lang w:val="en-US"/>
        </w:rPr>
        <w:t xml:space="preserve">Xây dựng </w:t>
      </w:r>
      <w:r w:rsidR="00FC535C" w:rsidRPr="00B73065">
        <w:rPr>
          <w:spacing w:val="0"/>
          <w:szCs w:val="28"/>
        </w:rPr>
        <w:t>Trung tâm một cửa hỗ trợ triển khai CPĐT</w:t>
      </w:r>
      <w:r w:rsidR="00FC535C">
        <w:rPr>
          <w:spacing w:val="0"/>
          <w:szCs w:val="28"/>
          <w:lang w:val="en-US"/>
        </w:rPr>
        <w:t>:</w:t>
      </w:r>
      <w:r w:rsidR="00344950">
        <w:rPr>
          <w:spacing w:val="0"/>
          <w:szCs w:val="28"/>
          <w:lang w:val="en-US"/>
        </w:rPr>
        <w:t xml:space="preserve"> </w:t>
      </w:r>
      <w:r w:rsidR="00FC535C">
        <w:rPr>
          <w:spacing w:val="0"/>
          <w:szCs w:val="28"/>
          <w:lang w:val="en-US"/>
        </w:rPr>
        <w:t>N</w:t>
      </w:r>
      <w:r w:rsidR="00FC535C" w:rsidRPr="00B73065">
        <w:rPr>
          <w:spacing w:val="0"/>
          <w:szCs w:val="28"/>
          <w:lang w:val="en-US"/>
        </w:rPr>
        <w:t>gày 29/11/2019</w:t>
      </w:r>
      <w:r w:rsidR="00FC535C">
        <w:rPr>
          <w:spacing w:val="0"/>
          <w:szCs w:val="28"/>
          <w:lang w:val="en-US"/>
        </w:rPr>
        <w:t xml:space="preserve">, </w:t>
      </w:r>
      <w:r w:rsidR="00FC535C" w:rsidRPr="00B73065">
        <w:rPr>
          <w:spacing w:val="0"/>
          <w:szCs w:val="28"/>
          <w:lang w:val="en-US"/>
        </w:rPr>
        <w:t xml:space="preserve">Bộ TTTT đã khai trương </w:t>
      </w:r>
      <w:r w:rsidR="00FC535C" w:rsidRPr="00B73065">
        <w:rPr>
          <w:spacing w:val="0"/>
          <w:szCs w:val="28"/>
        </w:rPr>
        <w:t>Trung tâm một cửa hỗ trợ triển khai CPĐT</w:t>
      </w:r>
      <w:r w:rsidR="00FC535C" w:rsidRPr="00B73065">
        <w:rPr>
          <w:spacing w:val="0"/>
          <w:szCs w:val="28"/>
          <w:lang w:val="en-US"/>
        </w:rPr>
        <w:t xml:space="preserve"> để giải đáp các vướng mắc về CPĐT, đô thị thông minh, an toàn, an ninh mạng.</w:t>
      </w:r>
    </w:p>
    <w:p w14:paraId="4B112B32" w14:textId="77777777" w:rsidR="009F45D1" w:rsidRDefault="00611ABC" w:rsidP="004D43E8">
      <w:pPr>
        <w:pStyle w:val="Vanban"/>
        <w:spacing w:line="340" w:lineRule="exact"/>
        <w:ind w:firstLine="567"/>
        <w:outlineLvl w:val="0"/>
        <w:rPr>
          <w:b/>
          <w:color w:val="000000" w:themeColor="text1"/>
          <w:spacing w:val="0"/>
          <w:szCs w:val="28"/>
        </w:rPr>
      </w:pPr>
      <w:r>
        <w:rPr>
          <w:b/>
          <w:color w:val="000000" w:themeColor="text1"/>
          <w:spacing w:val="0"/>
          <w:szCs w:val="28"/>
        </w:rPr>
        <w:t xml:space="preserve">b) </w:t>
      </w:r>
      <w:r>
        <w:rPr>
          <w:b/>
          <w:color w:val="000000" w:themeColor="text1"/>
          <w:spacing w:val="0"/>
          <w:szCs w:val="28"/>
          <w:lang w:val="en-US"/>
        </w:rPr>
        <w:t>P</w:t>
      </w:r>
      <w:r>
        <w:rPr>
          <w:b/>
          <w:color w:val="000000" w:themeColor="text1"/>
          <w:spacing w:val="0"/>
          <w:szCs w:val="28"/>
        </w:rPr>
        <w:t>hục vụ người dân, doanh nghiệp</w:t>
      </w:r>
    </w:p>
    <w:p w14:paraId="6CB2FB92" w14:textId="77777777" w:rsidR="008A2DF6" w:rsidRPr="00172F12" w:rsidRDefault="00611ABC" w:rsidP="004D43E8">
      <w:pPr>
        <w:pStyle w:val="Vanban"/>
        <w:spacing w:line="340" w:lineRule="exact"/>
        <w:ind w:firstLine="567"/>
        <w:rPr>
          <w:spacing w:val="0"/>
          <w:kern w:val="28"/>
        </w:rPr>
      </w:pPr>
      <w:r>
        <w:rPr>
          <w:spacing w:val="0"/>
          <w:kern w:val="28"/>
          <w:szCs w:val="28"/>
          <w:lang w:val="en-US"/>
        </w:rPr>
        <w:t xml:space="preserve">- </w:t>
      </w:r>
      <w:r w:rsidR="006663D1" w:rsidRPr="00BF6745">
        <w:rPr>
          <w:spacing w:val="0"/>
          <w:kern w:val="28"/>
          <w:szCs w:val="28"/>
          <w:lang w:val="en-US"/>
        </w:rPr>
        <w:t>Ngày 09</w:t>
      </w:r>
      <w:r w:rsidR="006663D1">
        <w:rPr>
          <w:spacing w:val="0"/>
          <w:kern w:val="28"/>
          <w:szCs w:val="28"/>
          <w:lang w:val="en-US"/>
        </w:rPr>
        <w:t>/</w:t>
      </w:r>
      <w:r w:rsidR="006663D1" w:rsidRPr="00BF6745">
        <w:rPr>
          <w:spacing w:val="0"/>
          <w:kern w:val="28"/>
          <w:szCs w:val="28"/>
          <w:lang w:val="en-US"/>
        </w:rPr>
        <w:t>12</w:t>
      </w:r>
      <w:r w:rsidR="006663D1">
        <w:rPr>
          <w:spacing w:val="0"/>
          <w:kern w:val="28"/>
          <w:szCs w:val="28"/>
          <w:lang w:val="en-US"/>
        </w:rPr>
        <w:t>/</w:t>
      </w:r>
      <w:r w:rsidR="006663D1" w:rsidRPr="00BF6745">
        <w:rPr>
          <w:spacing w:val="0"/>
          <w:kern w:val="28"/>
          <w:szCs w:val="28"/>
          <w:lang w:val="en-US"/>
        </w:rPr>
        <w:t>2019, Thủ tướng Chính phủ đã nhấn nút khai trương</w:t>
      </w:r>
      <w:r w:rsidR="00344950">
        <w:rPr>
          <w:spacing w:val="0"/>
          <w:kern w:val="28"/>
          <w:szCs w:val="28"/>
          <w:lang w:val="en-US"/>
        </w:rPr>
        <w:t xml:space="preserve"> </w:t>
      </w:r>
      <w:r w:rsidR="006663D1" w:rsidRPr="00BF6745">
        <w:rPr>
          <w:spacing w:val="0"/>
          <w:kern w:val="28"/>
          <w:szCs w:val="28"/>
          <w:lang w:val="en-US"/>
        </w:rPr>
        <w:t xml:space="preserve">Cổng Dịch vụ công quốc gia, góp phần chuẩn hóa việc cung cấp </w:t>
      </w:r>
      <w:r w:rsidR="006663D1">
        <w:rPr>
          <w:spacing w:val="0"/>
          <w:szCs w:val="28"/>
          <w:lang w:val="en-US"/>
        </w:rPr>
        <w:t>DVCTT</w:t>
      </w:r>
      <w:r w:rsidR="006663D1" w:rsidRPr="00BF6745">
        <w:rPr>
          <w:spacing w:val="0"/>
          <w:kern w:val="28"/>
          <w:szCs w:val="28"/>
          <w:lang w:val="en-US"/>
        </w:rPr>
        <w:t>, hạn chế việc đầu tư dàn trải, tăng cường quản lý nhà nước, giám sát, đánh giá việc giải quyết thủ tục hành chính</w:t>
      </w:r>
      <w:r w:rsidR="00236675" w:rsidRPr="00276FD1">
        <w:rPr>
          <w:spacing w:val="0"/>
          <w:kern w:val="28"/>
          <w:szCs w:val="28"/>
          <w:lang w:val="en-US"/>
        </w:rPr>
        <w:t xml:space="preserve">. </w:t>
      </w:r>
      <w:r w:rsidR="006663D1" w:rsidRPr="00276FD1">
        <w:rPr>
          <w:spacing w:val="0"/>
          <w:kern w:val="28"/>
          <w:szCs w:val="28"/>
          <w:lang w:val="en-US"/>
        </w:rPr>
        <w:t xml:space="preserve">Từ ngày 09/12/2019 đến </w:t>
      </w:r>
      <w:r w:rsidR="008A2DF6" w:rsidRPr="00276FD1">
        <w:rPr>
          <w:spacing w:val="0"/>
          <w:kern w:val="28"/>
          <w:szCs w:val="28"/>
          <w:lang w:val="en-US"/>
        </w:rPr>
        <w:t>nay</w:t>
      </w:r>
      <w:r w:rsidR="006663D1" w:rsidRPr="00276FD1">
        <w:rPr>
          <w:spacing w:val="0"/>
          <w:kern w:val="28"/>
          <w:szCs w:val="28"/>
          <w:lang w:val="en-US"/>
        </w:rPr>
        <w:t>,</w:t>
      </w:r>
      <w:r w:rsidR="00BF5031" w:rsidRPr="00276FD1">
        <w:rPr>
          <w:spacing w:val="0"/>
          <w:kern w:val="28"/>
          <w:szCs w:val="28"/>
          <w:lang w:val="en-US"/>
        </w:rPr>
        <w:t xml:space="preserve"> </w:t>
      </w:r>
      <w:r w:rsidR="006663D1" w:rsidRPr="00276FD1">
        <w:rPr>
          <w:spacing w:val="0"/>
          <w:kern w:val="28"/>
          <w:szCs w:val="28"/>
          <w:lang w:val="en-US"/>
        </w:rPr>
        <w:t xml:space="preserve">có </w:t>
      </w:r>
      <w:r w:rsidR="00276FD1">
        <w:rPr>
          <w:spacing w:val="0"/>
          <w:kern w:val="28"/>
          <w:szCs w:val="28"/>
          <w:lang w:val="en-US"/>
        </w:rPr>
        <w:t>trên</w:t>
      </w:r>
      <w:r w:rsidR="008A2DF6" w:rsidRPr="00276FD1">
        <w:rPr>
          <w:spacing w:val="0"/>
          <w:kern w:val="28"/>
          <w:szCs w:val="28"/>
          <w:lang w:val="en-US"/>
        </w:rPr>
        <w:t xml:space="preserve"> </w:t>
      </w:r>
      <w:r w:rsidR="00653044">
        <w:rPr>
          <w:spacing w:val="0"/>
          <w:kern w:val="28"/>
          <w:szCs w:val="28"/>
          <w:lang w:val="en-US"/>
        </w:rPr>
        <w:t>44</w:t>
      </w:r>
      <w:r w:rsidR="008A2DF6" w:rsidRPr="00276FD1">
        <w:rPr>
          <w:spacing w:val="0"/>
          <w:kern w:val="28"/>
          <w:szCs w:val="28"/>
          <w:lang w:val="en-US"/>
        </w:rPr>
        <w:t>.</w:t>
      </w:r>
      <w:r w:rsidR="00653044">
        <w:rPr>
          <w:spacing w:val="0"/>
          <w:kern w:val="28"/>
          <w:szCs w:val="28"/>
          <w:lang w:val="en-US"/>
        </w:rPr>
        <w:t>2</w:t>
      </w:r>
      <w:r w:rsidR="008A2DF6" w:rsidRPr="00276FD1">
        <w:rPr>
          <w:spacing w:val="0"/>
          <w:kern w:val="28"/>
          <w:szCs w:val="28"/>
          <w:lang w:val="en-US"/>
        </w:rPr>
        <w:t>00</w:t>
      </w:r>
      <w:r w:rsidR="006663D1" w:rsidRPr="00276FD1">
        <w:rPr>
          <w:spacing w:val="0"/>
          <w:kern w:val="28"/>
          <w:szCs w:val="28"/>
          <w:lang w:val="en-US"/>
        </w:rPr>
        <w:t xml:space="preserve"> tài khoản đã đăng ký trên Cổng Dịch vụ công quốc gia; có hơn </w:t>
      </w:r>
      <w:r w:rsidR="00276FD1">
        <w:rPr>
          <w:spacing w:val="0"/>
          <w:kern w:val="28"/>
          <w:szCs w:val="28"/>
          <w:lang w:val="en-US"/>
        </w:rPr>
        <w:t>1</w:t>
      </w:r>
      <w:r w:rsidR="00653044">
        <w:rPr>
          <w:spacing w:val="0"/>
          <w:kern w:val="28"/>
          <w:szCs w:val="28"/>
          <w:lang w:val="en-US"/>
        </w:rPr>
        <w:t>3.4</w:t>
      </w:r>
      <w:r w:rsidR="006663D1" w:rsidRPr="00276FD1">
        <w:rPr>
          <w:spacing w:val="0"/>
          <w:kern w:val="28"/>
          <w:szCs w:val="28"/>
          <w:lang w:val="en-US"/>
        </w:rPr>
        <w:t xml:space="preserve"> triệu lượt truy cập; </w:t>
      </w:r>
      <w:r w:rsidR="00653044">
        <w:rPr>
          <w:spacing w:val="0"/>
          <w:kern w:val="28"/>
          <w:szCs w:val="28"/>
          <w:lang w:val="en-US"/>
        </w:rPr>
        <w:t>Có hơn 854</w:t>
      </w:r>
      <w:r w:rsidR="008A2DF6" w:rsidRPr="00276FD1">
        <w:rPr>
          <w:spacing w:val="0"/>
          <w:kern w:val="28"/>
          <w:szCs w:val="28"/>
          <w:lang w:val="en-US"/>
        </w:rPr>
        <w:t>.</w:t>
      </w:r>
      <w:r w:rsidR="00276FD1">
        <w:rPr>
          <w:spacing w:val="0"/>
          <w:kern w:val="28"/>
          <w:szCs w:val="28"/>
          <w:lang w:val="en-US"/>
        </w:rPr>
        <w:t>000</w:t>
      </w:r>
      <w:r w:rsidR="006663D1" w:rsidRPr="00276FD1">
        <w:rPr>
          <w:spacing w:val="0"/>
          <w:kern w:val="28"/>
          <w:szCs w:val="28"/>
          <w:lang w:val="en-US"/>
        </w:rPr>
        <w:t xml:space="preserve"> hồ</w:t>
      </w:r>
      <w:r w:rsidR="00344950" w:rsidRPr="00276FD1">
        <w:rPr>
          <w:spacing w:val="0"/>
          <w:kern w:val="28"/>
          <w:szCs w:val="28"/>
          <w:lang w:val="en-US"/>
        </w:rPr>
        <w:t xml:space="preserve"> </w:t>
      </w:r>
      <w:r w:rsidR="006663D1" w:rsidRPr="00276FD1">
        <w:rPr>
          <w:spacing w:val="0"/>
          <w:kern w:val="28"/>
          <w:szCs w:val="28"/>
          <w:lang w:val="en-US"/>
        </w:rPr>
        <w:t>sơ</w:t>
      </w:r>
      <w:r w:rsidR="00653044">
        <w:rPr>
          <w:spacing w:val="0"/>
          <w:kern w:val="28"/>
          <w:szCs w:val="28"/>
          <w:lang w:val="en-US"/>
        </w:rPr>
        <w:t xml:space="preserve"> đồng bộ trạng thái </w:t>
      </w:r>
      <w:r w:rsidR="00653044" w:rsidRPr="00276FD1">
        <w:rPr>
          <w:spacing w:val="0"/>
          <w:kern w:val="28"/>
          <w:szCs w:val="28"/>
          <w:lang w:val="en-US"/>
        </w:rPr>
        <w:t>trên Cổng Dịch vụ công quốc gia</w:t>
      </w:r>
      <w:r w:rsidR="006663D1" w:rsidRPr="00276FD1">
        <w:rPr>
          <w:spacing w:val="0"/>
          <w:kern w:val="28"/>
          <w:szCs w:val="28"/>
          <w:lang w:val="en-US"/>
        </w:rPr>
        <w:t>; đã tiếp</w:t>
      </w:r>
      <w:r w:rsidR="006663D1" w:rsidRPr="00780652">
        <w:rPr>
          <w:spacing w:val="0"/>
          <w:kern w:val="28"/>
          <w:szCs w:val="28"/>
          <w:lang w:val="en-US"/>
        </w:rPr>
        <w:t xml:space="preserve"> nhận, trả lời </w:t>
      </w:r>
      <w:r w:rsidR="00276FD1">
        <w:rPr>
          <w:spacing w:val="0"/>
          <w:kern w:val="28"/>
          <w:szCs w:val="28"/>
          <w:lang w:val="en-US"/>
        </w:rPr>
        <w:t>trên 3</w:t>
      </w:r>
      <w:r w:rsidR="00653044">
        <w:rPr>
          <w:spacing w:val="0"/>
          <w:kern w:val="28"/>
          <w:szCs w:val="28"/>
          <w:lang w:val="en-US"/>
        </w:rPr>
        <w:t>9</w:t>
      </w:r>
      <w:r w:rsidR="00276FD1">
        <w:rPr>
          <w:spacing w:val="0"/>
          <w:kern w:val="28"/>
          <w:szCs w:val="28"/>
          <w:lang w:val="en-US"/>
        </w:rPr>
        <w:t>00</w:t>
      </w:r>
      <w:r w:rsidR="008A2DF6">
        <w:rPr>
          <w:spacing w:val="0"/>
          <w:kern w:val="28"/>
          <w:szCs w:val="28"/>
          <w:lang w:val="en-US"/>
        </w:rPr>
        <w:t xml:space="preserve"> </w:t>
      </w:r>
      <w:r w:rsidR="008A2DF6" w:rsidRPr="00780652">
        <w:rPr>
          <w:spacing w:val="0"/>
          <w:kern w:val="28"/>
          <w:szCs w:val="28"/>
          <w:lang w:val="en-US"/>
        </w:rPr>
        <w:t xml:space="preserve">cuộc </w:t>
      </w:r>
      <w:r w:rsidR="006663D1" w:rsidRPr="00780652">
        <w:rPr>
          <w:spacing w:val="0"/>
          <w:kern w:val="28"/>
          <w:szCs w:val="28"/>
          <w:lang w:val="en-US"/>
        </w:rPr>
        <w:t>gọi của người dân, doanh nghiệp đến tổng đài hỗ trợ.</w:t>
      </w:r>
      <w:r w:rsidR="00344950">
        <w:rPr>
          <w:spacing w:val="0"/>
          <w:kern w:val="28"/>
          <w:szCs w:val="28"/>
          <w:lang w:val="en-US"/>
        </w:rPr>
        <w:t xml:space="preserve"> </w:t>
      </w:r>
      <w:r w:rsidR="00D856DC">
        <w:rPr>
          <w:spacing w:val="0"/>
          <w:kern w:val="28"/>
          <w:szCs w:val="28"/>
          <w:lang w:val="en-US"/>
        </w:rPr>
        <w:t>Văn phòng Chính phủ đ</w:t>
      </w:r>
      <w:r w:rsidR="008A2DF6" w:rsidRPr="00172F12">
        <w:rPr>
          <w:spacing w:val="0"/>
          <w:kern w:val="28"/>
          <w:szCs w:val="28"/>
        </w:rPr>
        <w:t>ang phối hợp với UBND tỉnh An Giang để kết nối thanh toán trực tuyến dịch vụ công qua nền tảng thanh toán của Cổng Dịch vụ công quốc gia.</w:t>
      </w:r>
    </w:p>
    <w:p w14:paraId="296A0B26" w14:textId="77777777" w:rsidR="009F45D1" w:rsidRDefault="00611ABC" w:rsidP="004D43E8">
      <w:pPr>
        <w:pStyle w:val="Vanban"/>
        <w:spacing w:line="340" w:lineRule="exact"/>
        <w:ind w:firstLine="567"/>
        <w:rPr>
          <w:color w:val="000000" w:themeColor="text1"/>
          <w:spacing w:val="0"/>
          <w:szCs w:val="28"/>
          <w:lang w:val="en-US"/>
        </w:rPr>
      </w:pPr>
      <w:r>
        <w:rPr>
          <w:color w:val="000000" w:themeColor="text1"/>
          <w:spacing w:val="0"/>
          <w:szCs w:val="28"/>
          <w:lang w:val="en-US"/>
        </w:rPr>
        <w:t xml:space="preserve">- Các </w:t>
      </w:r>
      <w:r w:rsidR="009934D3">
        <w:rPr>
          <w:color w:val="000000" w:themeColor="text1"/>
          <w:spacing w:val="0"/>
          <w:szCs w:val="28"/>
          <w:lang w:val="en-US"/>
        </w:rPr>
        <w:t>b</w:t>
      </w:r>
      <w:r>
        <w:rPr>
          <w:color w:val="000000" w:themeColor="text1"/>
          <w:spacing w:val="0"/>
          <w:szCs w:val="28"/>
          <w:lang w:val="en-US"/>
        </w:rPr>
        <w:t xml:space="preserve">ộ, ngành, địa phương đang tích cực triển khai cung cấp các DVCTT mức độ cao (mức độ 3, mức độ 4), </w:t>
      </w:r>
      <w:r w:rsidR="009934D3" w:rsidRPr="00B73065">
        <w:rPr>
          <w:spacing w:val="0"/>
          <w:szCs w:val="28"/>
          <w:lang w:val="en-US"/>
        </w:rPr>
        <w:t>với khoảng 10,7</w:t>
      </w:r>
      <w:r w:rsidR="009934D3">
        <w:rPr>
          <w:spacing w:val="0"/>
          <w:szCs w:val="28"/>
          <w:lang w:val="en-US"/>
        </w:rPr>
        <w:t>6</w:t>
      </w:r>
      <w:r w:rsidR="009934D3" w:rsidRPr="00B73065">
        <w:rPr>
          <w:spacing w:val="0"/>
          <w:szCs w:val="28"/>
          <w:lang w:val="en-US"/>
        </w:rPr>
        <w:t xml:space="preserve"> % DVCTT mức độ 4</w:t>
      </w:r>
      <w:r w:rsidR="00BB3DBB">
        <w:rPr>
          <w:spacing w:val="0"/>
          <w:szCs w:val="28"/>
          <w:lang w:val="en-US"/>
        </w:rPr>
        <w:t xml:space="preserve"> (</w:t>
      </w:r>
      <w:r w:rsidR="00BB3DBB" w:rsidRPr="006A5841">
        <w:rPr>
          <w:color w:val="000000" w:themeColor="text1"/>
          <w:spacing w:val="0"/>
          <w:szCs w:val="28"/>
          <w:lang w:val="en-US"/>
        </w:rPr>
        <w:t>năm 2018</w:t>
      </w:r>
      <w:r w:rsidR="00344950">
        <w:rPr>
          <w:color w:val="000000" w:themeColor="text1"/>
          <w:spacing w:val="0"/>
          <w:szCs w:val="28"/>
          <w:lang w:val="en-US"/>
        </w:rPr>
        <w:t xml:space="preserve"> mới </w:t>
      </w:r>
      <w:r w:rsidR="00BB3DBB">
        <w:rPr>
          <w:color w:val="000000" w:themeColor="text1"/>
          <w:spacing w:val="0"/>
          <w:szCs w:val="28"/>
          <w:lang w:val="en-US"/>
        </w:rPr>
        <w:t>chỉ đạt 4,55%)</w:t>
      </w:r>
      <w:r w:rsidR="009934D3" w:rsidRPr="00B73065">
        <w:rPr>
          <w:spacing w:val="0"/>
          <w:szCs w:val="28"/>
          <w:lang w:val="en-US"/>
        </w:rPr>
        <w:t>.</w:t>
      </w:r>
    </w:p>
    <w:p w14:paraId="643A7510" w14:textId="77777777" w:rsidR="009F45D1" w:rsidRDefault="00611ABC" w:rsidP="004D43E8">
      <w:pPr>
        <w:pStyle w:val="Vanban"/>
        <w:spacing w:line="340" w:lineRule="exact"/>
        <w:ind w:firstLine="567"/>
        <w:rPr>
          <w:color w:val="000000" w:themeColor="text1"/>
          <w:spacing w:val="0"/>
          <w:szCs w:val="28"/>
          <w:lang w:val="en-US"/>
        </w:rPr>
      </w:pPr>
      <w:r>
        <w:rPr>
          <w:color w:val="000000" w:themeColor="text1"/>
          <w:spacing w:val="0"/>
          <w:szCs w:val="28"/>
          <w:lang w:val="en-US"/>
        </w:rPr>
        <w:t xml:space="preserve">- Tất cả các tỉnh, thành phố trực thuộc Trung ương đã triển khai phần mềm Một cửa điện tử để xử lý hồ sơ công việc, tạo điều kiện rút ngắn thời gian xử lý hồ sơ thủ tục hành chính, giúp người dân dễ dàng tra cứu kết quả, tình trạng xử lý hồ sơ. </w:t>
      </w:r>
    </w:p>
    <w:p w14:paraId="31A9D2DC" w14:textId="77777777" w:rsidR="009F45D1" w:rsidRDefault="00611ABC" w:rsidP="004D43E8">
      <w:pPr>
        <w:pStyle w:val="Vanban"/>
        <w:spacing w:line="340" w:lineRule="atLeast"/>
        <w:ind w:firstLine="567"/>
        <w:outlineLvl w:val="0"/>
        <w:rPr>
          <w:color w:val="000000" w:themeColor="text1"/>
          <w:spacing w:val="0"/>
          <w:szCs w:val="28"/>
        </w:rPr>
      </w:pPr>
      <w:r>
        <w:rPr>
          <w:b/>
          <w:color w:val="000000" w:themeColor="text1"/>
          <w:spacing w:val="0"/>
          <w:szCs w:val="28"/>
          <w:lang w:val="en-US"/>
        </w:rPr>
        <w:t>3.4. Bảo đảm an toàn thông tin, an ninh mạng</w:t>
      </w:r>
    </w:p>
    <w:p w14:paraId="5B0B18EA" w14:textId="77777777" w:rsidR="00AE312D" w:rsidRPr="00E3034A" w:rsidRDefault="00AE312D" w:rsidP="004D43E8">
      <w:pPr>
        <w:pStyle w:val="Vanban"/>
        <w:spacing w:line="340" w:lineRule="atLeast"/>
        <w:ind w:firstLine="567"/>
        <w:rPr>
          <w:color w:val="auto"/>
          <w:spacing w:val="0"/>
          <w:szCs w:val="28"/>
        </w:rPr>
      </w:pPr>
      <w:r w:rsidRPr="00E3034A">
        <w:rPr>
          <w:color w:val="auto"/>
          <w:spacing w:val="0"/>
          <w:szCs w:val="28"/>
        </w:rPr>
        <w:t>C</w:t>
      </w:r>
      <w:r w:rsidR="00200095">
        <w:rPr>
          <w:color w:val="auto"/>
          <w:spacing w:val="0"/>
          <w:szCs w:val="28"/>
          <w:lang w:val="en-US"/>
        </w:rPr>
        <w:t>ác c</w:t>
      </w:r>
      <w:r w:rsidRPr="00E3034A">
        <w:rPr>
          <w:color w:val="auto"/>
          <w:spacing w:val="0"/>
          <w:szCs w:val="28"/>
        </w:rPr>
        <w:t>ơ quan</w:t>
      </w:r>
      <w:r w:rsidR="00200095">
        <w:rPr>
          <w:color w:val="auto"/>
          <w:spacing w:val="0"/>
          <w:szCs w:val="28"/>
          <w:lang w:val="en-US"/>
        </w:rPr>
        <w:t>, đơn vị</w:t>
      </w:r>
      <w:r w:rsidRPr="00E3034A">
        <w:rPr>
          <w:color w:val="auto"/>
          <w:spacing w:val="0"/>
          <w:szCs w:val="28"/>
        </w:rPr>
        <w:t xml:space="preserve"> chức năng </w:t>
      </w:r>
      <w:r w:rsidR="00200095">
        <w:rPr>
          <w:color w:val="auto"/>
          <w:spacing w:val="0"/>
          <w:szCs w:val="28"/>
          <w:lang w:val="en-US"/>
        </w:rPr>
        <w:t>thuộc</w:t>
      </w:r>
      <w:r w:rsidR="004C33BA">
        <w:rPr>
          <w:color w:val="auto"/>
          <w:spacing w:val="0"/>
          <w:szCs w:val="28"/>
          <w:lang w:val="en-US"/>
        </w:rPr>
        <w:t xml:space="preserve"> </w:t>
      </w:r>
      <w:r w:rsidRPr="00E3034A">
        <w:rPr>
          <w:color w:val="auto"/>
          <w:spacing w:val="0"/>
          <w:szCs w:val="28"/>
        </w:rPr>
        <w:t xml:space="preserve">Bộ </w:t>
      </w:r>
      <w:r w:rsidR="00441C1E">
        <w:rPr>
          <w:color w:val="auto"/>
          <w:spacing w:val="0"/>
          <w:szCs w:val="28"/>
          <w:lang w:val="en-US"/>
        </w:rPr>
        <w:t>TTTT</w:t>
      </w:r>
      <w:r w:rsidRPr="00E3034A">
        <w:rPr>
          <w:color w:val="auto"/>
          <w:spacing w:val="0"/>
          <w:szCs w:val="28"/>
        </w:rPr>
        <w:t xml:space="preserve">, Bộ Công an, Bộ Quốc phòng tăng cường giám sát, kiểm tra, đánh giá, cảnh báo nguy cơ mất an toàn, an ninh mạng, cảnh báo tấn công mạng, hỗ trợ xử lý các sự cố, lộ lọt thông tin bí mật </w:t>
      </w:r>
      <w:r w:rsidR="00344950">
        <w:rPr>
          <w:color w:val="auto"/>
          <w:spacing w:val="0"/>
          <w:szCs w:val="28"/>
          <w:lang w:val="en-US"/>
        </w:rPr>
        <w:t>N</w:t>
      </w:r>
      <w:r w:rsidRPr="00E3034A">
        <w:rPr>
          <w:color w:val="auto"/>
          <w:spacing w:val="0"/>
          <w:szCs w:val="28"/>
        </w:rPr>
        <w:t xml:space="preserve">hà nước. Nhận thức của các cơ quan, tổ chức đã có bước chuyển biến, tình hình an toàn, an ninh mạng </w:t>
      </w:r>
      <w:r w:rsidR="00200095">
        <w:rPr>
          <w:color w:val="auto"/>
          <w:spacing w:val="0"/>
          <w:szCs w:val="28"/>
          <w:lang w:val="en-US"/>
        </w:rPr>
        <w:t xml:space="preserve">của </w:t>
      </w:r>
      <w:r w:rsidR="00956356" w:rsidRPr="00E3034A">
        <w:rPr>
          <w:color w:val="auto"/>
          <w:spacing w:val="0"/>
          <w:szCs w:val="28"/>
        </w:rPr>
        <w:t xml:space="preserve">Việt Nam được cải thiện. </w:t>
      </w:r>
    </w:p>
    <w:p w14:paraId="53C79E6D" w14:textId="77777777" w:rsidR="0092176B" w:rsidRPr="00F24020" w:rsidRDefault="0092176B" w:rsidP="004D43E8">
      <w:pPr>
        <w:pStyle w:val="Vanban"/>
        <w:spacing w:line="340" w:lineRule="exact"/>
        <w:ind w:firstLine="567"/>
        <w:rPr>
          <w:rFonts w:ascii="Calibri" w:hAnsi="Calibri" w:cs="Calibri"/>
          <w:spacing w:val="0"/>
          <w:kern w:val="0"/>
          <w:sz w:val="24"/>
          <w:lang w:val="en-US" w:eastAsia="en-US"/>
        </w:rPr>
      </w:pPr>
      <w:r w:rsidRPr="00D5124D">
        <w:rPr>
          <w:spacing w:val="0"/>
          <w:kern w:val="0"/>
          <w:lang w:val="en-US" w:eastAsia="en-US"/>
        </w:rPr>
        <w:t xml:space="preserve">Đến </w:t>
      </w:r>
      <w:r w:rsidR="00C9428B">
        <w:rPr>
          <w:spacing w:val="0"/>
          <w:kern w:val="0"/>
          <w:lang w:val="en-US" w:eastAsia="en-US"/>
        </w:rPr>
        <w:t>tháng 12/2019</w:t>
      </w:r>
      <w:r w:rsidRPr="00F24020">
        <w:rPr>
          <w:spacing w:val="0"/>
          <w:kern w:val="0"/>
          <w:lang w:val="en-US" w:eastAsia="en-US"/>
        </w:rPr>
        <w:t xml:space="preserve">, </w:t>
      </w:r>
      <w:r w:rsidRPr="00D5124D">
        <w:rPr>
          <w:spacing w:val="0"/>
          <w:szCs w:val="28"/>
        </w:rPr>
        <w:t>Trung tâm Giám sát an toàn không gian mạng quốc gia</w:t>
      </w:r>
      <w:r w:rsidRPr="00D5124D">
        <w:rPr>
          <w:spacing w:val="0"/>
          <w:szCs w:val="28"/>
          <w:lang w:val="en-US"/>
        </w:rPr>
        <w:t xml:space="preserve"> thuộc Bộ TTTT</w:t>
      </w:r>
      <w:r w:rsidR="00344950">
        <w:rPr>
          <w:spacing w:val="0"/>
          <w:szCs w:val="28"/>
          <w:lang w:val="en-US"/>
        </w:rPr>
        <w:t xml:space="preserve"> </w:t>
      </w:r>
      <w:r w:rsidRPr="00F24020">
        <w:rPr>
          <w:spacing w:val="0"/>
          <w:kern w:val="0"/>
          <w:lang w:val="en-US" w:eastAsia="en-US"/>
        </w:rPr>
        <w:t xml:space="preserve">ghi </w:t>
      </w:r>
      <w:r w:rsidRPr="00F24020">
        <w:rPr>
          <w:color w:val="auto"/>
          <w:spacing w:val="0"/>
          <w:szCs w:val="28"/>
        </w:rPr>
        <w:t>nhận</w:t>
      </w:r>
      <w:r w:rsidRPr="00F24020">
        <w:rPr>
          <w:spacing w:val="0"/>
          <w:kern w:val="0"/>
          <w:lang w:val="en-US" w:eastAsia="en-US"/>
        </w:rPr>
        <w:t xml:space="preserve"> được 5.176 cuộc tấn công mạng vào các hệ thống thông tin tại Việt Nam, giảm 49,35% so với năm 2018.</w:t>
      </w:r>
    </w:p>
    <w:p w14:paraId="2C159823" w14:textId="77777777" w:rsidR="0092176B" w:rsidRPr="00E3034A" w:rsidRDefault="005B5516" w:rsidP="004D43E8">
      <w:pPr>
        <w:pStyle w:val="Vanban"/>
        <w:spacing w:before="80" w:after="80" w:line="340" w:lineRule="exact"/>
        <w:ind w:firstLine="567"/>
        <w:rPr>
          <w:color w:val="auto"/>
          <w:spacing w:val="0"/>
          <w:szCs w:val="28"/>
          <w:lang w:val="en-US"/>
        </w:rPr>
      </w:pPr>
      <w:r>
        <w:rPr>
          <w:spacing w:val="0"/>
          <w:kern w:val="0"/>
          <w:lang w:val="en-US" w:eastAsia="en-US"/>
        </w:rPr>
        <w:t>T</w:t>
      </w:r>
      <w:r w:rsidR="0092176B" w:rsidRPr="00F24020">
        <w:rPr>
          <w:spacing w:val="0"/>
          <w:kern w:val="0"/>
          <w:lang w:val="en-US" w:eastAsia="en-US"/>
        </w:rPr>
        <w:t>ính riêng trong tháng 12 năm 2019, ghi nhận được 318 cuộc tấn công mạng, giảm 7,55% so với tháng 11 năm 2019 và giảm 34,56% so với cùng kỳ tháng 12 năm 2018.</w:t>
      </w:r>
    </w:p>
    <w:p w14:paraId="537A36B4" w14:textId="77777777" w:rsidR="009F45D1" w:rsidRDefault="0092176B" w:rsidP="004D43E8">
      <w:pPr>
        <w:pStyle w:val="Vanban"/>
        <w:spacing w:line="340" w:lineRule="atLeast"/>
        <w:ind w:firstLine="567"/>
        <w:rPr>
          <w:color w:val="auto"/>
          <w:spacing w:val="0"/>
          <w:szCs w:val="28"/>
          <w:lang w:val="en-US"/>
        </w:rPr>
      </w:pPr>
      <w:r w:rsidRPr="00E3034A">
        <w:rPr>
          <w:color w:val="auto"/>
          <w:spacing w:val="0"/>
          <w:szCs w:val="28"/>
          <w:lang w:val="en-US"/>
        </w:rPr>
        <w:t>Nhằm</w:t>
      </w:r>
      <w:r w:rsidRPr="00E3034A">
        <w:rPr>
          <w:color w:val="auto"/>
          <w:spacing w:val="0"/>
          <w:szCs w:val="28"/>
        </w:rPr>
        <w:t xml:space="preserve"> hình thành một mạng lưới rộng khắp, giám sát liên tục và kịp thời cảnh báo về an toàn, an ninh mạng, ngày 29/11/2019, </w:t>
      </w:r>
      <w:r w:rsidRPr="00E3034A">
        <w:rPr>
          <w:color w:val="auto"/>
          <w:spacing w:val="0"/>
          <w:szCs w:val="28"/>
          <w:lang w:val="en-US"/>
        </w:rPr>
        <w:t xml:space="preserve">Bộ TTTT đã khai trương </w:t>
      </w:r>
      <w:r w:rsidRPr="00E3034A">
        <w:rPr>
          <w:color w:val="auto"/>
          <w:spacing w:val="0"/>
          <w:szCs w:val="28"/>
        </w:rPr>
        <w:t xml:space="preserve">Hệ thống </w:t>
      </w:r>
      <w:r w:rsidRPr="00E3034A">
        <w:rPr>
          <w:color w:val="auto"/>
          <w:spacing w:val="0"/>
          <w:szCs w:val="28"/>
          <w:lang w:val="en-US"/>
        </w:rPr>
        <w:t xml:space="preserve">Chia sẻ và </w:t>
      </w:r>
      <w:r w:rsidRPr="00E3034A">
        <w:rPr>
          <w:color w:val="auto"/>
          <w:spacing w:val="0"/>
          <w:szCs w:val="28"/>
        </w:rPr>
        <w:t xml:space="preserve">Giám sát </w:t>
      </w:r>
      <w:r>
        <w:rPr>
          <w:color w:val="auto"/>
          <w:spacing w:val="0"/>
          <w:szCs w:val="28"/>
          <w:lang w:val="en-US"/>
        </w:rPr>
        <w:t xml:space="preserve">an toàn </w:t>
      </w:r>
      <w:r w:rsidRPr="00E3034A">
        <w:rPr>
          <w:color w:val="auto"/>
          <w:spacing w:val="0"/>
          <w:szCs w:val="28"/>
        </w:rPr>
        <w:t xml:space="preserve">thông tin phục vụ </w:t>
      </w:r>
      <w:r w:rsidRPr="00E3034A">
        <w:rPr>
          <w:color w:val="auto"/>
          <w:spacing w:val="0"/>
          <w:szCs w:val="28"/>
          <w:lang w:val="en-US"/>
        </w:rPr>
        <w:t>CPĐT với</w:t>
      </w:r>
      <w:r w:rsidRPr="00E3034A">
        <w:rPr>
          <w:color w:val="auto"/>
          <w:spacing w:val="0"/>
          <w:szCs w:val="28"/>
        </w:rPr>
        <w:t xml:space="preserve"> sự tham gia kết nối của 05 doanh nghiệp lớn và hơn 30 bộ, ngành, địa phương.</w:t>
      </w:r>
    </w:p>
    <w:p w14:paraId="129175E1" w14:textId="77777777" w:rsidR="00BB3DBB" w:rsidRPr="00BB3DBB" w:rsidRDefault="00BB3DBB" w:rsidP="004D43E8">
      <w:pPr>
        <w:pStyle w:val="Vanban"/>
        <w:spacing w:line="340" w:lineRule="atLeast"/>
        <w:ind w:firstLine="567"/>
        <w:rPr>
          <w:color w:val="auto"/>
          <w:spacing w:val="0"/>
          <w:szCs w:val="28"/>
          <w:lang w:val="en-US"/>
        </w:rPr>
      </w:pPr>
      <w:r>
        <w:rPr>
          <w:color w:val="auto"/>
          <w:spacing w:val="0"/>
          <w:szCs w:val="28"/>
          <w:lang w:val="en-US"/>
        </w:rPr>
        <w:t>Để làm chủ và cung cấp các sản phẩm an toàn, an ninh mạng</w:t>
      </w:r>
      <w:r w:rsidR="00C9428B">
        <w:rPr>
          <w:color w:val="auto"/>
          <w:spacing w:val="0"/>
          <w:szCs w:val="28"/>
          <w:lang w:val="en-US"/>
        </w:rPr>
        <w:t xml:space="preserve"> cho CPĐT</w:t>
      </w:r>
      <w:r>
        <w:rPr>
          <w:color w:val="auto"/>
          <w:spacing w:val="0"/>
          <w:szCs w:val="28"/>
          <w:lang w:val="en-US"/>
        </w:rPr>
        <w:t>, n</w:t>
      </w:r>
      <w:r w:rsidRPr="00783237">
        <w:rPr>
          <w:color w:val="000000" w:themeColor="text1"/>
          <w:spacing w:val="0"/>
          <w:szCs w:val="28"/>
          <w:lang w:val="en-US"/>
        </w:rPr>
        <w:t>gày 2</w:t>
      </w:r>
      <w:r>
        <w:rPr>
          <w:color w:val="000000" w:themeColor="text1"/>
          <w:spacing w:val="0"/>
          <w:szCs w:val="28"/>
          <w:lang w:val="en-US"/>
        </w:rPr>
        <w:t>8</w:t>
      </w:r>
      <w:r w:rsidRPr="00783237">
        <w:rPr>
          <w:color w:val="000000" w:themeColor="text1"/>
          <w:spacing w:val="0"/>
          <w:szCs w:val="28"/>
          <w:lang w:val="en-US"/>
        </w:rPr>
        <w:t>/1</w:t>
      </w:r>
      <w:r>
        <w:rPr>
          <w:color w:val="000000" w:themeColor="text1"/>
          <w:spacing w:val="0"/>
          <w:szCs w:val="28"/>
          <w:lang w:val="en-US"/>
        </w:rPr>
        <w:t>2</w:t>
      </w:r>
      <w:r w:rsidRPr="00783237">
        <w:rPr>
          <w:color w:val="000000" w:themeColor="text1"/>
          <w:spacing w:val="0"/>
          <w:szCs w:val="28"/>
          <w:lang w:val="en-US"/>
        </w:rPr>
        <w:t xml:space="preserve">/2019, Bộ TTTT </w:t>
      </w:r>
      <w:r>
        <w:rPr>
          <w:color w:val="000000" w:themeColor="text1"/>
          <w:spacing w:val="0"/>
          <w:szCs w:val="28"/>
          <w:lang w:val="en-US"/>
        </w:rPr>
        <w:t xml:space="preserve">đã ra mắt </w:t>
      </w:r>
      <w:r w:rsidRPr="00D543CF">
        <w:rPr>
          <w:color w:val="000000" w:themeColor="text1"/>
          <w:spacing w:val="0"/>
          <w:szCs w:val="28"/>
          <w:lang w:val="en-US"/>
        </w:rPr>
        <w:t>Liên minh Phát triển Hệ sinh thái sản phẩm an toàn, an ninh mạng Việt Nam với sự chứng kiến của Thủ tướng Chính phủ Nguyễn Xuân Phúc</w:t>
      </w:r>
      <w:r w:rsidR="00C9428B">
        <w:rPr>
          <w:color w:val="000000" w:themeColor="text1"/>
          <w:spacing w:val="0"/>
          <w:szCs w:val="28"/>
          <w:lang w:val="en-US"/>
        </w:rPr>
        <w:t>.</w:t>
      </w:r>
    </w:p>
    <w:p w14:paraId="7163EE16" w14:textId="77777777" w:rsidR="009F45D1" w:rsidRDefault="00611ABC" w:rsidP="004D43E8">
      <w:pPr>
        <w:pStyle w:val="Vanban"/>
        <w:spacing w:line="340" w:lineRule="atLeast"/>
        <w:ind w:firstLine="567"/>
        <w:outlineLvl w:val="0"/>
        <w:rPr>
          <w:b/>
          <w:color w:val="000000" w:themeColor="text1"/>
          <w:spacing w:val="0"/>
          <w:szCs w:val="28"/>
          <w:lang w:val="en-US"/>
        </w:rPr>
      </w:pPr>
      <w:r>
        <w:rPr>
          <w:b/>
          <w:color w:val="000000" w:themeColor="text1"/>
          <w:spacing w:val="0"/>
          <w:szCs w:val="28"/>
          <w:lang w:val="en-US"/>
        </w:rPr>
        <w:t>3.5.</w:t>
      </w:r>
      <w:r>
        <w:rPr>
          <w:b/>
          <w:color w:val="000000" w:themeColor="text1"/>
          <w:spacing w:val="0"/>
          <w:szCs w:val="28"/>
        </w:rPr>
        <w:t xml:space="preserve"> Công tác chỉ đạo và điều hành</w:t>
      </w:r>
    </w:p>
    <w:p w14:paraId="21B1A86C" w14:textId="77777777" w:rsidR="009F45D1" w:rsidRDefault="00A21E8F" w:rsidP="004D43E8">
      <w:pPr>
        <w:pStyle w:val="Vanban"/>
        <w:spacing w:line="340" w:lineRule="atLeast"/>
        <w:ind w:firstLine="567"/>
        <w:rPr>
          <w:color w:val="000000" w:themeColor="text1"/>
          <w:spacing w:val="0"/>
          <w:szCs w:val="28"/>
          <w:lang w:val="en-US"/>
        </w:rPr>
      </w:pPr>
      <w:r>
        <w:rPr>
          <w:color w:val="000000" w:themeColor="text1"/>
          <w:spacing w:val="0"/>
          <w:szCs w:val="28"/>
          <w:lang w:val="en-US"/>
        </w:rPr>
        <w:t>a)</w:t>
      </w:r>
      <w:r w:rsidR="00611ABC">
        <w:rPr>
          <w:color w:val="000000" w:themeColor="text1"/>
          <w:spacing w:val="0"/>
          <w:szCs w:val="28"/>
          <w:lang w:val="en-US"/>
        </w:rPr>
        <w:t xml:space="preserve"> Chính phủ, Thủ tướng Chính phủ đã quan tâm, chỉ đạo sát sao về CPĐT, tại các Nghị quyết Phiên họp thường kỳ của Chính phủ tháng 8, 9, 10</w:t>
      </w:r>
      <w:r w:rsidR="0001004C">
        <w:rPr>
          <w:color w:val="000000" w:themeColor="text1"/>
          <w:spacing w:val="0"/>
          <w:szCs w:val="28"/>
          <w:lang w:val="en-US"/>
        </w:rPr>
        <w:t>, 11</w:t>
      </w:r>
      <w:r w:rsidR="00611ABC">
        <w:rPr>
          <w:color w:val="000000" w:themeColor="text1"/>
          <w:spacing w:val="0"/>
          <w:szCs w:val="28"/>
          <w:lang w:val="en-US"/>
        </w:rPr>
        <w:t xml:space="preserve"> năm 2019 đều có các nội dung chỉ đạo thúc đẩy triển khai CPĐT. </w:t>
      </w:r>
      <w:r w:rsidR="001B00CA">
        <w:rPr>
          <w:spacing w:val="0"/>
          <w:kern w:val="28"/>
          <w:szCs w:val="28"/>
          <w:lang w:val="en-US"/>
        </w:rPr>
        <w:t xml:space="preserve">Ngày 30/12/2019, Thủ tướng Chính phủ đã chủ trì </w:t>
      </w:r>
      <w:r w:rsidR="001B00CA" w:rsidRPr="000E0072">
        <w:rPr>
          <w:spacing w:val="0"/>
          <w:kern w:val="28"/>
          <w:szCs w:val="28"/>
          <w:lang w:val="en-US"/>
        </w:rPr>
        <w:t>Hội nghị trực tuyến Chính phủ với địa phương triển khai nhiệm vụ phát triển kinh tế - xã hội năm 2020</w:t>
      </w:r>
      <w:r w:rsidR="001B00CA">
        <w:rPr>
          <w:spacing w:val="0"/>
          <w:kern w:val="28"/>
          <w:szCs w:val="28"/>
          <w:lang w:val="en-US"/>
        </w:rPr>
        <w:t xml:space="preserve">. Tại Nghị quyết số 121/NQ-CP ngày 31/12/2019 của Chính phủ về Hội nghị này, đã có nội dung chỉ đạo riêng về triển khai </w:t>
      </w:r>
      <w:r w:rsidR="00C9428B">
        <w:rPr>
          <w:spacing w:val="0"/>
          <w:kern w:val="28"/>
          <w:szCs w:val="28"/>
          <w:lang w:val="en-US"/>
        </w:rPr>
        <w:t>CPĐT</w:t>
      </w:r>
      <w:r w:rsidR="001B00CA">
        <w:rPr>
          <w:spacing w:val="0"/>
          <w:kern w:val="28"/>
          <w:szCs w:val="28"/>
          <w:lang w:val="en-US"/>
        </w:rPr>
        <w:t>.</w:t>
      </w:r>
    </w:p>
    <w:p w14:paraId="3796F666" w14:textId="77777777" w:rsidR="009F45D1" w:rsidRPr="00181E05" w:rsidRDefault="00A21E8F" w:rsidP="004D43E8">
      <w:pPr>
        <w:pStyle w:val="Vanban"/>
        <w:spacing w:line="340" w:lineRule="atLeast"/>
        <w:ind w:firstLine="567"/>
        <w:rPr>
          <w:color w:val="000000" w:themeColor="text1"/>
          <w:spacing w:val="0"/>
          <w:szCs w:val="28"/>
          <w:lang w:val="en-US"/>
        </w:rPr>
      </w:pPr>
      <w:r>
        <w:rPr>
          <w:spacing w:val="0"/>
          <w:szCs w:val="28"/>
          <w:lang w:val="en-US"/>
        </w:rPr>
        <w:t>b)</w:t>
      </w:r>
      <w:r w:rsidR="00BF5031">
        <w:rPr>
          <w:spacing w:val="0"/>
          <w:szCs w:val="28"/>
          <w:lang w:val="en-US"/>
        </w:rPr>
        <w:t xml:space="preserve"> </w:t>
      </w:r>
      <w:r w:rsidR="003314D7" w:rsidRPr="00B73065">
        <w:rPr>
          <w:spacing w:val="0"/>
          <w:szCs w:val="28"/>
          <w:lang w:val="en-US"/>
        </w:rPr>
        <w:t>Ngày 23</w:t>
      </w:r>
      <w:r w:rsidR="003314D7">
        <w:rPr>
          <w:spacing w:val="0"/>
          <w:szCs w:val="28"/>
          <w:lang w:val="en-US"/>
        </w:rPr>
        <w:t>/</w:t>
      </w:r>
      <w:r w:rsidR="003314D7" w:rsidRPr="00B73065">
        <w:rPr>
          <w:spacing w:val="0"/>
          <w:szCs w:val="28"/>
          <w:lang w:val="en-US"/>
        </w:rPr>
        <w:t>7</w:t>
      </w:r>
      <w:r w:rsidR="003314D7">
        <w:rPr>
          <w:spacing w:val="0"/>
          <w:szCs w:val="28"/>
          <w:lang w:val="en-US"/>
        </w:rPr>
        <w:t>/</w:t>
      </w:r>
      <w:r w:rsidR="003314D7" w:rsidRPr="00B73065">
        <w:rPr>
          <w:spacing w:val="0"/>
          <w:szCs w:val="28"/>
          <w:lang w:val="en-US"/>
        </w:rPr>
        <w:t>2019, tại Trụ sở Chính phủ, Thủ tướng Chính phủ Nguyễn Xuân Phúc, Chủ tịch Ủy ban Quốc gia về CPĐT đã chủ trì Hội nghị trực tuyến Ủy ban Quốc gia về CP</w:t>
      </w:r>
      <w:r w:rsidR="003314D7">
        <w:rPr>
          <w:spacing w:val="0"/>
          <w:szCs w:val="28"/>
          <w:lang w:val="en-US"/>
        </w:rPr>
        <w:t>Đ</w:t>
      </w:r>
      <w:r w:rsidR="003314D7" w:rsidRPr="00B73065">
        <w:rPr>
          <w:spacing w:val="0"/>
          <w:szCs w:val="28"/>
          <w:lang w:val="en-US"/>
        </w:rPr>
        <w:t xml:space="preserve">T với các Ban Chỉ đạo xây dựng </w:t>
      </w:r>
      <w:r w:rsidR="003314D7">
        <w:rPr>
          <w:spacing w:val="0"/>
          <w:szCs w:val="28"/>
          <w:lang w:val="en-US"/>
        </w:rPr>
        <w:t>CPĐT</w:t>
      </w:r>
      <w:r w:rsidR="003314D7" w:rsidRPr="00B73065">
        <w:rPr>
          <w:spacing w:val="0"/>
          <w:szCs w:val="28"/>
          <w:lang w:val="en-US"/>
        </w:rPr>
        <w:t>, Chính quyền điện tử bộ, ngành, địa phương, giao nhiệm vụ cụ thể cho các bộ, ngành, địa phương đẩy nhanh phát triển CPĐT.</w:t>
      </w:r>
      <w:r w:rsidR="00BF5031">
        <w:rPr>
          <w:spacing w:val="0"/>
          <w:szCs w:val="28"/>
          <w:lang w:val="en-US"/>
        </w:rPr>
        <w:t xml:space="preserve"> </w:t>
      </w:r>
      <w:r w:rsidR="00181E05" w:rsidRPr="00F80F39">
        <w:rPr>
          <w:spacing w:val="0"/>
          <w:kern w:val="28"/>
          <w:szCs w:val="28"/>
        </w:rPr>
        <w:t xml:space="preserve">Ngày 28/12/2019, Thủ tướng Chính phủ đã tham dự và chỉ đạo tại Hội nghị Tổng kết công tác năm 2019 và triển khai nhiệm vụ năm 2020 của Bộ TTTT, trong đó </w:t>
      </w:r>
      <w:r w:rsidR="00181E05">
        <w:rPr>
          <w:spacing w:val="0"/>
          <w:kern w:val="28"/>
          <w:szCs w:val="28"/>
          <w:lang w:val="en-US"/>
        </w:rPr>
        <w:t xml:space="preserve">có </w:t>
      </w:r>
      <w:r w:rsidR="00181E05" w:rsidRPr="00F80F39">
        <w:rPr>
          <w:spacing w:val="0"/>
          <w:kern w:val="28"/>
          <w:szCs w:val="28"/>
        </w:rPr>
        <w:t xml:space="preserve">chỉ đạo triển khai </w:t>
      </w:r>
      <w:r w:rsidR="00181E05">
        <w:rPr>
          <w:spacing w:val="0"/>
          <w:kern w:val="28"/>
          <w:szCs w:val="28"/>
          <w:lang w:val="en-US"/>
        </w:rPr>
        <w:t>thúc đẩy</w:t>
      </w:r>
      <w:r w:rsidR="00181E05" w:rsidRPr="00F80F39">
        <w:rPr>
          <w:spacing w:val="0"/>
          <w:kern w:val="28"/>
          <w:szCs w:val="28"/>
        </w:rPr>
        <w:t xml:space="preserve"> CPĐT</w:t>
      </w:r>
      <w:r w:rsidR="00181E05">
        <w:rPr>
          <w:spacing w:val="0"/>
          <w:kern w:val="28"/>
          <w:szCs w:val="28"/>
          <w:lang w:val="en-US"/>
        </w:rPr>
        <w:t>.</w:t>
      </w:r>
    </w:p>
    <w:p w14:paraId="3577859D" w14:textId="77777777" w:rsidR="009F45D1" w:rsidRDefault="00A21E8F" w:rsidP="004D43E8">
      <w:pPr>
        <w:pStyle w:val="Vanban"/>
        <w:spacing w:line="340" w:lineRule="atLeast"/>
        <w:ind w:firstLine="567"/>
        <w:rPr>
          <w:color w:val="000000" w:themeColor="text1"/>
          <w:spacing w:val="0"/>
          <w:szCs w:val="28"/>
          <w:lang w:val="en-US"/>
        </w:rPr>
      </w:pPr>
      <w:r>
        <w:rPr>
          <w:color w:val="000000" w:themeColor="text1"/>
          <w:spacing w:val="0"/>
          <w:szCs w:val="28"/>
          <w:lang w:val="en-US"/>
        </w:rPr>
        <w:t xml:space="preserve">c) </w:t>
      </w:r>
      <w:r w:rsidR="00611ABC">
        <w:rPr>
          <w:color w:val="000000" w:themeColor="text1"/>
          <w:spacing w:val="0"/>
          <w:szCs w:val="28"/>
          <w:lang w:val="en-US"/>
        </w:rPr>
        <w:t>Phó Thủ tướng Chính phủ Vũ Đức Đam đã có các buổi làm việc trong tháng 9,10,11,12 với Bộ TTTT để chỉ đạo triển khai các nhiệm vụ CPĐT.</w:t>
      </w:r>
    </w:p>
    <w:p w14:paraId="454DBAB7" w14:textId="77777777" w:rsidR="00B84026" w:rsidRPr="00E16550" w:rsidRDefault="00A21E8F" w:rsidP="004D43E8">
      <w:pPr>
        <w:pStyle w:val="Vanban"/>
        <w:spacing w:before="80" w:after="80" w:line="340" w:lineRule="exact"/>
        <w:ind w:firstLine="567"/>
        <w:rPr>
          <w:spacing w:val="0"/>
          <w:szCs w:val="28"/>
          <w:lang w:val="en-US"/>
        </w:rPr>
      </w:pPr>
      <w:r>
        <w:rPr>
          <w:spacing w:val="0"/>
          <w:szCs w:val="28"/>
          <w:lang w:val="en-US"/>
        </w:rPr>
        <w:t xml:space="preserve">d) </w:t>
      </w:r>
      <w:r w:rsidR="00B84026" w:rsidRPr="00E16550">
        <w:rPr>
          <w:spacing w:val="0"/>
          <w:szCs w:val="28"/>
          <w:lang w:val="en-US"/>
        </w:rPr>
        <w:t xml:space="preserve">Thủ tướng Chính phủ ban hành Quyết định sửa đổi, bổ sung một số </w:t>
      </w:r>
      <w:r w:rsidR="00B84026">
        <w:rPr>
          <w:spacing w:val="0"/>
          <w:szCs w:val="28"/>
          <w:lang w:val="en-US"/>
        </w:rPr>
        <w:t>điều</w:t>
      </w:r>
      <w:r w:rsidR="00B84026" w:rsidRPr="00E16550">
        <w:rPr>
          <w:spacing w:val="0"/>
          <w:szCs w:val="28"/>
          <w:lang w:val="en-US"/>
        </w:rPr>
        <w:t xml:space="preserve"> tại Quy chế hoạt động của Ủy ban Quốc gia về </w:t>
      </w:r>
      <w:r w:rsidR="00B84026">
        <w:rPr>
          <w:spacing w:val="0"/>
          <w:szCs w:val="28"/>
          <w:lang w:val="en-US"/>
        </w:rPr>
        <w:t>CPĐT</w:t>
      </w:r>
      <w:r w:rsidR="00B84026" w:rsidRPr="00E16550">
        <w:rPr>
          <w:spacing w:val="0"/>
          <w:szCs w:val="28"/>
          <w:lang w:val="en-US"/>
        </w:rPr>
        <w:t xml:space="preserve"> (Quyết định số 209/QĐ-UBQGCPĐT ngày 13</w:t>
      </w:r>
      <w:r w:rsidR="00B84026">
        <w:rPr>
          <w:spacing w:val="0"/>
          <w:szCs w:val="28"/>
          <w:lang w:val="en-US"/>
        </w:rPr>
        <w:t>/</w:t>
      </w:r>
      <w:r w:rsidR="00B84026" w:rsidRPr="00E16550">
        <w:rPr>
          <w:spacing w:val="0"/>
          <w:szCs w:val="28"/>
          <w:lang w:val="en-US"/>
        </w:rPr>
        <w:t>11</w:t>
      </w:r>
      <w:r w:rsidR="00B84026">
        <w:rPr>
          <w:spacing w:val="0"/>
          <w:szCs w:val="28"/>
          <w:lang w:val="en-US"/>
        </w:rPr>
        <w:t>/</w:t>
      </w:r>
      <w:r w:rsidR="00B84026" w:rsidRPr="00E16550">
        <w:rPr>
          <w:spacing w:val="0"/>
          <w:szCs w:val="28"/>
          <w:lang w:val="en-US"/>
        </w:rPr>
        <w:t>2019)</w:t>
      </w:r>
      <w:r w:rsidR="00B84026">
        <w:rPr>
          <w:spacing w:val="0"/>
          <w:szCs w:val="28"/>
          <w:lang w:val="en-US"/>
        </w:rPr>
        <w:t>;</w:t>
      </w:r>
      <w:r w:rsidR="00B84026" w:rsidRPr="00E16550">
        <w:rPr>
          <w:spacing w:val="0"/>
          <w:szCs w:val="28"/>
          <w:lang w:val="en-US"/>
        </w:rPr>
        <w:t xml:space="preserve"> phê duyệt </w:t>
      </w:r>
      <w:r w:rsidR="00B84026">
        <w:rPr>
          <w:spacing w:val="0"/>
          <w:szCs w:val="28"/>
          <w:lang w:val="en-US"/>
        </w:rPr>
        <w:t>D</w:t>
      </w:r>
      <w:r w:rsidR="00B84026" w:rsidRPr="00E16550">
        <w:rPr>
          <w:spacing w:val="0"/>
          <w:szCs w:val="28"/>
          <w:lang w:val="en-US"/>
        </w:rPr>
        <w:t>anh sách thành viên Ủy ban</w:t>
      </w:r>
      <w:r w:rsidR="00344950">
        <w:rPr>
          <w:spacing w:val="0"/>
          <w:szCs w:val="28"/>
          <w:lang w:val="en-US"/>
        </w:rPr>
        <w:t xml:space="preserve"> </w:t>
      </w:r>
      <w:r w:rsidR="00B84026" w:rsidRPr="00E16550">
        <w:rPr>
          <w:spacing w:val="0"/>
          <w:szCs w:val="28"/>
          <w:lang w:val="en-US"/>
        </w:rPr>
        <w:t xml:space="preserve">Quốc gia về </w:t>
      </w:r>
      <w:r w:rsidR="00B84026">
        <w:rPr>
          <w:spacing w:val="0"/>
          <w:szCs w:val="28"/>
          <w:lang w:val="en-US"/>
        </w:rPr>
        <w:t>CPĐT và</w:t>
      </w:r>
      <w:r w:rsidR="00B84026" w:rsidRPr="00E16550">
        <w:rPr>
          <w:spacing w:val="0"/>
          <w:szCs w:val="28"/>
          <w:lang w:val="en-US"/>
        </w:rPr>
        <w:t xml:space="preserve"> lãnh đạo Tổ công tác giúp việc Ủy ban</w:t>
      </w:r>
      <w:r w:rsidR="00344950">
        <w:rPr>
          <w:spacing w:val="0"/>
          <w:szCs w:val="28"/>
          <w:lang w:val="en-US"/>
        </w:rPr>
        <w:t xml:space="preserve"> </w:t>
      </w:r>
      <w:r w:rsidR="00B84026" w:rsidRPr="00E16550">
        <w:rPr>
          <w:spacing w:val="0"/>
          <w:szCs w:val="28"/>
          <w:lang w:val="en-US"/>
        </w:rPr>
        <w:t xml:space="preserve">Quốc gia về </w:t>
      </w:r>
      <w:r w:rsidR="00B84026">
        <w:rPr>
          <w:spacing w:val="0"/>
          <w:szCs w:val="28"/>
          <w:lang w:val="en-US"/>
        </w:rPr>
        <w:t>CPĐT</w:t>
      </w:r>
      <w:r w:rsidR="00B84026" w:rsidRPr="00E16550">
        <w:rPr>
          <w:spacing w:val="0"/>
          <w:szCs w:val="28"/>
          <w:lang w:val="en-US"/>
        </w:rPr>
        <w:t xml:space="preserve"> (Quyết định số 1737/QĐ-TTg ngày 03</w:t>
      </w:r>
      <w:r w:rsidR="00B84026">
        <w:rPr>
          <w:spacing w:val="0"/>
          <w:szCs w:val="28"/>
          <w:lang w:val="en-US"/>
        </w:rPr>
        <w:t>/</w:t>
      </w:r>
      <w:r w:rsidR="00B84026" w:rsidRPr="00E16550">
        <w:rPr>
          <w:spacing w:val="0"/>
          <w:szCs w:val="28"/>
          <w:lang w:val="en-US"/>
        </w:rPr>
        <w:t>12</w:t>
      </w:r>
      <w:r w:rsidR="00B84026">
        <w:rPr>
          <w:spacing w:val="0"/>
          <w:szCs w:val="28"/>
          <w:lang w:val="en-US"/>
        </w:rPr>
        <w:t>/</w:t>
      </w:r>
      <w:r w:rsidR="00B84026" w:rsidRPr="00E16550">
        <w:rPr>
          <w:spacing w:val="0"/>
          <w:szCs w:val="28"/>
          <w:lang w:val="en-US"/>
        </w:rPr>
        <w:t xml:space="preserve">2019). </w:t>
      </w:r>
    </w:p>
    <w:p w14:paraId="5200E0C9" w14:textId="77777777" w:rsidR="003D0A3F" w:rsidRDefault="00A21E8F" w:rsidP="004D43E8">
      <w:pPr>
        <w:pStyle w:val="Vanban"/>
        <w:spacing w:line="340" w:lineRule="atLeast"/>
        <w:ind w:firstLine="567"/>
        <w:rPr>
          <w:color w:val="000000" w:themeColor="text1"/>
          <w:spacing w:val="0"/>
          <w:kern w:val="28"/>
          <w:szCs w:val="28"/>
          <w:lang w:val="en-US"/>
        </w:rPr>
      </w:pPr>
      <w:r>
        <w:rPr>
          <w:spacing w:val="0"/>
          <w:szCs w:val="28"/>
          <w:lang w:val="en-US"/>
        </w:rPr>
        <w:t>đ)</w:t>
      </w:r>
      <w:r w:rsidR="00344950">
        <w:rPr>
          <w:spacing w:val="0"/>
          <w:szCs w:val="28"/>
          <w:lang w:val="en-US"/>
        </w:rPr>
        <w:t xml:space="preserve"> </w:t>
      </w:r>
      <w:r w:rsidR="00404741" w:rsidRPr="00400DFD">
        <w:rPr>
          <w:spacing w:val="0"/>
          <w:szCs w:val="28"/>
          <w:lang w:val="en-US"/>
        </w:rPr>
        <w:t>Tổ công tác của Thủ tướng Chính phủ đã tổ chức kiểm tra tình hình triển khai thực hiện nhiệm vụ xây dựng CPĐT của 12 tỉnh, thành phố (Hà Nội, Thành phố Hồ Chí Minh, Hải Phòng, Cao Bằng, Bắc Kạn, Lào Cai, Lạng Sơn, Tuyên Quang, Điện Biên, Lai Châu, Sơn La, Quảng Ninh).</w:t>
      </w:r>
    </w:p>
    <w:p w14:paraId="06BC64DA" w14:textId="77777777" w:rsidR="00181E05" w:rsidRPr="003179E1" w:rsidRDefault="00A21E8F" w:rsidP="004D43E8">
      <w:pPr>
        <w:pStyle w:val="Vanban"/>
        <w:spacing w:line="340" w:lineRule="exact"/>
        <w:ind w:firstLine="567"/>
        <w:rPr>
          <w:spacing w:val="0"/>
          <w:kern w:val="28"/>
          <w:szCs w:val="28"/>
        </w:rPr>
      </w:pPr>
      <w:r>
        <w:rPr>
          <w:color w:val="000000" w:themeColor="text1"/>
          <w:spacing w:val="0"/>
          <w:szCs w:val="28"/>
          <w:lang w:val="en-US"/>
        </w:rPr>
        <w:t>e)</w:t>
      </w:r>
      <w:r w:rsidR="00611ABC">
        <w:rPr>
          <w:color w:val="000000" w:themeColor="text1"/>
          <w:spacing w:val="0"/>
          <w:szCs w:val="28"/>
          <w:lang w:val="en-US"/>
        </w:rPr>
        <w:t xml:space="preserve"> Bộ TTTT trong thời gian qua đã nỗ lực triển khai các nội dung để thúc đẩy các bộ, ngành, địa phương phát triển CPĐT, cụ thể như: Quyết định số 1739/QĐ-BTTTT ngày 18/10/2019</w:t>
      </w:r>
      <w:r w:rsidR="00344950">
        <w:rPr>
          <w:color w:val="000000" w:themeColor="text1"/>
          <w:spacing w:val="0"/>
          <w:szCs w:val="28"/>
          <w:lang w:val="en-US"/>
        </w:rPr>
        <w:t xml:space="preserve"> </w:t>
      </w:r>
      <w:r w:rsidR="00611ABC">
        <w:rPr>
          <w:color w:val="000000" w:themeColor="text1"/>
          <w:spacing w:val="0"/>
          <w:szCs w:val="28"/>
          <w:lang w:val="en-US"/>
        </w:rPr>
        <w:t xml:space="preserve">phê duyệt </w:t>
      </w:r>
      <w:r w:rsidR="00611ABC" w:rsidRPr="00611ABC">
        <w:rPr>
          <w:color w:val="000000" w:themeColor="text1"/>
          <w:spacing w:val="0"/>
          <w:szCs w:val="28"/>
        </w:rPr>
        <w:t>Kế</w:t>
      </w:r>
      <w:r w:rsidR="009F45D1" w:rsidRPr="009F45D1">
        <w:rPr>
          <w:color w:val="000000" w:themeColor="text1"/>
          <w:spacing w:val="0"/>
          <w:szCs w:val="28"/>
        </w:rPr>
        <w:t xml:space="preserve"> hoạch tổ chức triển khai thực hiện các nhiệm vụ phát triển </w:t>
      </w:r>
      <w:r w:rsidR="009F45D1" w:rsidRPr="009F45D1">
        <w:rPr>
          <w:color w:val="000000" w:themeColor="text1"/>
          <w:spacing w:val="0"/>
          <w:szCs w:val="28"/>
          <w:lang w:val="en-US"/>
        </w:rPr>
        <w:t>CPĐT</w:t>
      </w:r>
      <w:r w:rsidR="009F45D1" w:rsidRPr="009F45D1">
        <w:rPr>
          <w:color w:val="000000" w:themeColor="text1"/>
          <w:spacing w:val="0"/>
          <w:szCs w:val="28"/>
        </w:rPr>
        <w:t xml:space="preserve"> đến 2020</w:t>
      </w:r>
      <w:r w:rsidR="009F45D1" w:rsidRPr="009F45D1">
        <w:rPr>
          <w:color w:val="000000" w:themeColor="text1"/>
          <w:spacing w:val="0"/>
          <w:szCs w:val="28"/>
          <w:lang w:val="en-US"/>
        </w:rPr>
        <w:t xml:space="preserve">; đồng hành, sâu sát với các địa phương, dùng nguồn lực của Bộ để hỗ trợ các địa phương giải quyết, tháo gỡ các khó khăn, vướng mắc; cùng các bộ thúc đẩy triển khai các </w:t>
      </w:r>
      <w:r w:rsidR="00611ABC">
        <w:rPr>
          <w:color w:val="000000" w:themeColor="text1"/>
          <w:spacing w:val="0"/>
          <w:szCs w:val="28"/>
        </w:rPr>
        <w:t>cơ sở dữ liệu quốc gia</w:t>
      </w:r>
      <w:r w:rsidR="00611ABC">
        <w:rPr>
          <w:color w:val="000000" w:themeColor="text1"/>
          <w:spacing w:val="0"/>
          <w:szCs w:val="28"/>
          <w:lang w:val="en-US"/>
        </w:rPr>
        <w:t>; Hướng dẫn Mô hình điển hình Chính phủ điện tử cấp bộ, tỉnh</w:t>
      </w:r>
      <w:r w:rsidR="00181E05">
        <w:rPr>
          <w:color w:val="000000" w:themeColor="text1"/>
          <w:spacing w:val="0"/>
          <w:szCs w:val="28"/>
          <w:lang w:val="en-US"/>
        </w:rPr>
        <w:t xml:space="preserve">; </w:t>
      </w:r>
      <w:r w:rsidR="00181E05">
        <w:rPr>
          <w:spacing w:val="0"/>
          <w:kern w:val="28"/>
          <w:szCs w:val="28"/>
          <w:lang w:val="en-US"/>
        </w:rPr>
        <w:t>B</w:t>
      </w:r>
      <w:r w:rsidR="00181E05" w:rsidRPr="009315A2">
        <w:rPr>
          <w:spacing w:val="0"/>
          <w:kern w:val="28"/>
          <w:szCs w:val="28"/>
        </w:rPr>
        <w:t xml:space="preserve">an hành Khung </w:t>
      </w:r>
      <w:r w:rsidR="00563FB0">
        <w:rPr>
          <w:spacing w:val="0"/>
          <w:kern w:val="28"/>
          <w:szCs w:val="28"/>
          <w:lang w:val="en-US"/>
        </w:rPr>
        <w:t>k</w:t>
      </w:r>
      <w:r w:rsidR="00181E05" w:rsidRPr="009315A2">
        <w:rPr>
          <w:spacing w:val="0"/>
          <w:kern w:val="28"/>
          <w:szCs w:val="28"/>
        </w:rPr>
        <w:t>iến trúc Chính phủ điện tử Việt Nam, phiên bản 2.0 (Quyết định số 2323/QĐ-BTTTT</w:t>
      </w:r>
      <w:r w:rsidR="00763B50">
        <w:rPr>
          <w:spacing w:val="0"/>
          <w:kern w:val="28"/>
          <w:szCs w:val="28"/>
          <w:lang w:val="en-US"/>
        </w:rPr>
        <w:t xml:space="preserve"> ngày 31/12/2019</w:t>
      </w:r>
      <w:r w:rsidR="00C9428B">
        <w:rPr>
          <w:spacing w:val="0"/>
          <w:kern w:val="28"/>
          <w:szCs w:val="28"/>
          <w:lang w:val="en-US"/>
        </w:rPr>
        <w:t xml:space="preserve">), </w:t>
      </w:r>
      <w:r w:rsidR="00C9428B">
        <w:rPr>
          <w:color w:val="000000" w:themeColor="text1"/>
          <w:spacing w:val="0"/>
          <w:szCs w:val="28"/>
          <w:lang w:val="en-US"/>
        </w:rPr>
        <w:t xml:space="preserve">là cơ sở cho các </w:t>
      </w:r>
      <w:r w:rsidR="00563FB0">
        <w:rPr>
          <w:color w:val="000000" w:themeColor="text1"/>
          <w:spacing w:val="0"/>
          <w:szCs w:val="28"/>
          <w:lang w:val="en-US"/>
        </w:rPr>
        <w:t>b</w:t>
      </w:r>
      <w:r w:rsidR="00C9428B">
        <w:rPr>
          <w:color w:val="000000" w:themeColor="text1"/>
          <w:spacing w:val="0"/>
          <w:szCs w:val="28"/>
          <w:lang w:val="en-US"/>
        </w:rPr>
        <w:t>ộ, ngành, địa phương cập nhật Kiến trúc CPĐT của mình, góp phần giảm trùng lặp, tăng kết nối, liên thông khi triển khai các hệ thống thông tin Chính phủ điện tử, Chính quyền điện tử</w:t>
      </w:r>
      <w:r w:rsidR="00181E05" w:rsidRPr="009315A2">
        <w:rPr>
          <w:spacing w:val="0"/>
          <w:kern w:val="28"/>
          <w:szCs w:val="28"/>
        </w:rPr>
        <w:t>.</w:t>
      </w:r>
    </w:p>
    <w:p w14:paraId="0475ACE8" w14:textId="77777777" w:rsidR="00A10868" w:rsidRDefault="00A10868" w:rsidP="004D43E8">
      <w:pPr>
        <w:pStyle w:val="Vanban"/>
        <w:spacing w:line="340" w:lineRule="atLeast"/>
        <w:ind w:firstLine="567"/>
        <w:rPr>
          <w:color w:val="000000" w:themeColor="text1"/>
          <w:spacing w:val="0"/>
          <w:szCs w:val="28"/>
          <w:lang w:val="en-US"/>
        </w:rPr>
      </w:pPr>
      <w:r>
        <w:rPr>
          <w:b/>
          <w:i/>
          <w:color w:val="000000" w:themeColor="text1"/>
          <w:spacing w:val="0"/>
          <w:w w:val="97"/>
          <w:kern w:val="28"/>
          <w:szCs w:val="28"/>
        </w:rPr>
        <w:t xml:space="preserve">Chi tiết tình hình thực hiện </w:t>
      </w:r>
      <w:r w:rsidR="00C9428B">
        <w:rPr>
          <w:b/>
          <w:i/>
          <w:color w:val="000000" w:themeColor="text1"/>
          <w:spacing w:val="0"/>
          <w:w w:val="97"/>
          <w:kern w:val="28"/>
          <w:szCs w:val="28"/>
          <w:lang w:val="en-US"/>
        </w:rPr>
        <w:t xml:space="preserve">trong năm 2019 </w:t>
      </w:r>
      <w:r>
        <w:rPr>
          <w:b/>
          <w:i/>
          <w:color w:val="000000" w:themeColor="text1"/>
          <w:spacing w:val="0"/>
          <w:w w:val="97"/>
          <w:kern w:val="28"/>
          <w:szCs w:val="28"/>
        </w:rPr>
        <w:t xml:space="preserve">các nhiệm vụ </w:t>
      </w:r>
      <w:r>
        <w:rPr>
          <w:b/>
          <w:i/>
          <w:color w:val="000000" w:themeColor="text1"/>
          <w:spacing w:val="0"/>
          <w:w w:val="97"/>
          <w:kern w:val="28"/>
          <w:szCs w:val="28"/>
          <w:lang w:val="en-US"/>
        </w:rPr>
        <w:t xml:space="preserve">theo Nghị quyết số 17/NQ-CP </w:t>
      </w:r>
      <w:r>
        <w:rPr>
          <w:b/>
          <w:i/>
          <w:color w:val="000000" w:themeColor="text1"/>
          <w:spacing w:val="0"/>
          <w:w w:val="97"/>
          <w:kern w:val="28"/>
          <w:szCs w:val="28"/>
        </w:rPr>
        <w:t>báo cáo tại Phụ lục kèm theo</w:t>
      </w:r>
      <w:r>
        <w:rPr>
          <w:b/>
          <w:i/>
          <w:color w:val="000000" w:themeColor="text1"/>
          <w:spacing w:val="0"/>
          <w:w w:val="97"/>
          <w:kern w:val="28"/>
          <w:szCs w:val="28"/>
          <w:lang w:val="en-US"/>
        </w:rPr>
        <w:t>.</w:t>
      </w:r>
    </w:p>
    <w:p w14:paraId="3176EC1E" w14:textId="77777777" w:rsidR="009F45D1" w:rsidRDefault="00404741" w:rsidP="004D43E8">
      <w:pPr>
        <w:pStyle w:val="Vanban"/>
        <w:spacing w:line="340" w:lineRule="exact"/>
        <w:ind w:firstLine="567"/>
        <w:outlineLvl w:val="0"/>
        <w:rPr>
          <w:b/>
          <w:color w:val="000000" w:themeColor="text1"/>
          <w:spacing w:val="0"/>
          <w:szCs w:val="28"/>
          <w:lang w:val="en-US"/>
        </w:rPr>
      </w:pPr>
      <w:r w:rsidRPr="00D42A17">
        <w:rPr>
          <w:b/>
          <w:color w:val="000000" w:themeColor="text1"/>
          <w:spacing w:val="0"/>
          <w:szCs w:val="28"/>
        </w:rPr>
        <w:t>II. TỒN TẠI, HẠN CHẾ CHÍNH</w:t>
      </w:r>
      <w:r w:rsidRPr="00D42A17">
        <w:rPr>
          <w:b/>
          <w:color w:val="000000" w:themeColor="text1"/>
          <w:spacing w:val="0"/>
          <w:szCs w:val="28"/>
          <w:lang w:val="en-US"/>
        </w:rPr>
        <w:t>, GIẢI PHÁP</w:t>
      </w:r>
    </w:p>
    <w:p w14:paraId="3A4CF857" w14:textId="77777777" w:rsidR="00843134" w:rsidRPr="006A5841" w:rsidRDefault="00404741" w:rsidP="004D43E8">
      <w:pPr>
        <w:pStyle w:val="Vanban"/>
        <w:spacing w:line="340" w:lineRule="exact"/>
        <w:ind w:firstLine="567"/>
        <w:rPr>
          <w:b/>
          <w:color w:val="000000" w:themeColor="text1"/>
          <w:spacing w:val="0"/>
          <w:szCs w:val="28"/>
          <w:lang w:val="en-US"/>
        </w:rPr>
      </w:pPr>
      <w:r w:rsidRPr="006A5841">
        <w:rPr>
          <w:b/>
          <w:color w:val="000000" w:themeColor="text1"/>
          <w:spacing w:val="0"/>
          <w:szCs w:val="28"/>
          <w:lang w:val="en-US"/>
        </w:rPr>
        <w:t xml:space="preserve">1. Về thể chế </w:t>
      </w:r>
    </w:p>
    <w:p w14:paraId="35DFF959" w14:textId="77777777" w:rsidR="00843134" w:rsidRPr="00E33B41" w:rsidRDefault="00E14158" w:rsidP="004D43E8">
      <w:pPr>
        <w:pStyle w:val="Vanban"/>
        <w:spacing w:line="340" w:lineRule="exact"/>
        <w:ind w:firstLine="567"/>
        <w:rPr>
          <w:color w:val="000000" w:themeColor="text1"/>
          <w:spacing w:val="0"/>
          <w:szCs w:val="28"/>
          <w:lang w:val="en-US"/>
        </w:rPr>
      </w:pPr>
      <w:r>
        <w:rPr>
          <w:color w:val="000000" w:themeColor="text1"/>
          <w:spacing w:val="0"/>
          <w:szCs w:val="28"/>
          <w:lang w:val="en-US"/>
        </w:rPr>
        <w:t xml:space="preserve">- </w:t>
      </w:r>
      <w:r w:rsidR="00843134" w:rsidRPr="00E33B41">
        <w:rPr>
          <w:color w:val="000000" w:themeColor="text1"/>
          <w:spacing w:val="0"/>
          <w:szCs w:val="28"/>
        </w:rPr>
        <w:t>Các Nghị định quan trọng tạo hành lang pháp lý cho triển khai</w:t>
      </w:r>
      <w:r w:rsidR="00344950">
        <w:rPr>
          <w:color w:val="000000" w:themeColor="text1"/>
          <w:spacing w:val="0"/>
          <w:szCs w:val="28"/>
          <w:lang w:val="en-US"/>
        </w:rPr>
        <w:t xml:space="preserve"> </w:t>
      </w:r>
      <w:r w:rsidR="00843134" w:rsidRPr="00E33B41">
        <w:rPr>
          <w:color w:val="000000" w:themeColor="text1"/>
          <w:spacing w:val="0"/>
          <w:szCs w:val="28"/>
        </w:rPr>
        <w:t>CPĐT</w:t>
      </w:r>
      <w:r w:rsidR="00344950">
        <w:rPr>
          <w:color w:val="000000" w:themeColor="text1"/>
          <w:spacing w:val="0"/>
          <w:szCs w:val="28"/>
          <w:lang w:val="en-US"/>
        </w:rPr>
        <w:t xml:space="preserve"> </w:t>
      </w:r>
      <w:r w:rsidR="00843134" w:rsidRPr="00E33B41">
        <w:rPr>
          <w:color w:val="000000" w:themeColor="text1"/>
          <w:spacing w:val="0"/>
          <w:szCs w:val="28"/>
        </w:rPr>
        <w:t xml:space="preserve">chưa được ban hành </w:t>
      </w:r>
      <w:r w:rsidR="00843134" w:rsidRPr="00E33B41">
        <w:rPr>
          <w:i/>
          <w:color w:val="000000" w:themeColor="text1"/>
          <w:spacing w:val="0"/>
          <w:szCs w:val="28"/>
        </w:rPr>
        <w:t>(định danh, xác thực điện tử; quản lý, kết nối, chia sẻ dữ liệu; văn thư, lưu trữ điện tử; thực hiện thủ tục hành chính trên môi trường điện tử;</w:t>
      </w:r>
      <w:r w:rsidR="00C9428B" w:rsidRPr="00C9428B">
        <w:rPr>
          <w:i/>
          <w:color w:val="000000" w:themeColor="text1"/>
          <w:spacing w:val="0"/>
          <w:szCs w:val="28"/>
        </w:rPr>
        <w:t>bảo vệ dữ liệu cá nhân</w:t>
      </w:r>
      <w:r w:rsidR="00843134" w:rsidRPr="00E33B41">
        <w:rPr>
          <w:i/>
          <w:color w:val="000000" w:themeColor="text1"/>
          <w:spacing w:val="0"/>
          <w:szCs w:val="28"/>
        </w:rPr>
        <w:t>…)</w:t>
      </w:r>
      <w:r w:rsidR="00843134" w:rsidRPr="00E33B41">
        <w:rPr>
          <w:color w:val="000000" w:themeColor="text1"/>
          <w:spacing w:val="0"/>
          <w:szCs w:val="28"/>
        </w:rPr>
        <w:t>.</w:t>
      </w:r>
    </w:p>
    <w:p w14:paraId="6C6D99B4" w14:textId="77777777" w:rsidR="00843134" w:rsidRPr="00E33B41" w:rsidRDefault="00E14158" w:rsidP="004D43E8">
      <w:pPr>
        <w:pStyle w:val="Vanban"/>
        <w:spacing w:line="340" w:lineRule="exact"/>
        <w:ind w:firstLine="567"/>
        <w:rPr>
          <w:color w:val="000000" w:themeColor="text1"/>
          <w:spacing w:val="0"/>
          <w:szCs w:val="28"/>
          <w:lang w:val="en-US"/>
        </w:rPr>
      </w:pPr>
      <w:r w:rsidRPr="00E14158">
        <w:rPr>
          <w:i/>
          <w:color w:val="000000" w:themeColor="text1"/>
          <w:spacing w:val="0"/>
          <w:szCs w:val="28"/>
          <w:lang w:val="en-US"/>
        </w:rPr>
        <w:t xml:space="preserve">- </w:t>
      </w:r>
      <w:r w:rsidR="00843134" w:rsidRPr="00E14158">
        <w:rPr>
          <w:i/>
          <w:color w:val="000000" w:themeColor="text1"/>
          <w:spacing w:val="0"/>
          <w:szCs w:val="28"/>
          <w:lang w:val="en-US"/>
        </w:rPr>
        <w:t>Nguyên nhân chính:</w:t>
      </w:r>
      <w:r w:rsidR="00843134" w:rsidRPr="00E33B41">
        <w:rPr>
          <w:color w:val="000000" w:themeColor="text1"/>
          <w:spacing w:val="0"/>
          <w:szCs w:val="28"/>
          <w:lang w:val="en-US"/>
        </w:rPr>
        <w:t xml:space="preserve"> Nội dung phức tạp; chưa quyết liệt đẩy nhanh tiến độ xây dựng văn bản.</w:t>
      </w:r>
    </w:p>
    <w:p w14:paraId="43AE8E71" w14:textId="77777777" w:rsidR="00843134" w:rsidRPr="00E33B41" w:rsidRDefault="00E14158" w:rsidP="004D43E8">
      <w:pPr>
        <w:pStyle w:val="Vanban"/>
        <w:spacing w:line="340" w:lineRule="exact"/>
        <w:ind w:firstLine="567"/>
        <w:rPr>
          <w:color w:val="000000" w:themeColor="text1"/>
          <w:spacing w:val="0"/>
          <w:szCs w:val="28"/>
          <w:lang w:val="en-US"/>
        </w:rPr>
      </w:pPr>
      <w:r w:rsidRPr="00E14158">
        <w:rPr>
          <w:i/>
          <w:color w:val="000000" w:themeColor="text1"/>
          <w:spacing w:val="0"/>
          <w:szCs w:val="28"/>
          <w:lang w:val="en-US"/>
        </w:rPr>
        <w:t xml:space="preserve">- </w:t>
      </w:r>
      <w:r w:rsidR="00843134" w:rsidRPr="00E14158">
        <w:rPr>
          <w:i/>
          <w:color w:val="000000" w:themeColor="text1"/>
          <w:spacing w:val="0"/>
          <w:szCs w:val="28"/>
          <w:lang w:val="en-US"/>
        </w:rPr>
        <w:t>Đề xuất giải pháp:</w:t>
      </w:r>
      <w:r w:rsidR="00843134" w:rsidRPr="00E33B41">
        <w:rPr>
          <w:color w:val="000000" w:themeColor="text1"/>
          <w:spacing w:val="0"/>
          <w:szCs w:val="28"/>
          <w:lang w:val="en-US"/>
        </w:rPr>
        <w:t xml:space="preserve"> Đôn đốc nhanh tiến độ.</w:t>
      </w:r>
    </w:p>
    <w:p w14:paraId="1A9B6F3A" w14:textId="77777777" w:rsidR="00843134" w:rsidRPr="006A5841" w:rsidRDefault="00404741" w:rsidP="004D43E8">
      <w:pPr>
        <w:pStyle w:val="Vanban"/>
        <w:spacing w:line="340" w:lineRule="exact"/>
        <w:ind w:firstLine="567"/>
        <w:rPr>
          <w:b/>
          <w:color w:val="000000" w:themeColor="text1"/>
          <w:spacing w:val="0"/>
          <w:szCs w:val="28"/>
          <w:lang w:val="en-US"/>
        </w:rPr>
      </w:pPr>
      <w:r w:rsidRPr="006A5841">
        <w:rPr>
          <w:b/>
          <w:color w:val="000000" w:themeColor="text1"/>
          <w:spacing w:val="0"/>
          <w:szCs w:val="28"/>
          <w:lang w:val="en-US"/>
        </w:rPr>
        <w:t>2. Về dữ liệu</w:t>
      </w:r>
    </w:p>
    <w:p w14:paraId="5806C64E" w14:textId="77777777" w:rsidR="00843134" w:rsidRPr="00E33B41" w:rsidRDefault="00843134" w:rsidP="004D43E8">
      <w:pPr>
        <w:pStyle w:val="Vanban"/>
        <w:spacing w:line="340" w:lineRule="exact"/>
        <w:ind w:firstLine="567"/>
        <w:rPr>
          <w:color w:val="000000" w:themeColor="text1"/>
          <w:spacing w:val="0"/>
          <w:szCs w:val="28"/>
          <w:lang w:val="en-US"/>
        </w:rPr>
      </w:pPr>
      <w:r w:rsidRPr="00E33B41">
        <w:rPr>
          <w:color w:val="000000" w:themeColor="text1"/>
          <w:spacing w:val="0"/>
          <w:szCs w:val="28"/>
          <w:lang w:val="en-US"/>
        </w:rPr>
        <w:t>2.1</w:t>
      </w:r>
      <w:r>
        <w:rPr>
          <w:color w:val="000000" w:themeColor="text1"/>
          <w:spacing w:val="0"/>
          <w:szCs w:val="28"/>
          <w:lang w:val="en-US"/>
        </w:rPr>
        <w:t>.</w:t>
      </w:r>
      <w:r w:rsidR="00DA14EE">
        <w:rPr>
          <w:color w:val="000000" w:themeColor="text1"/>
          <w:spacing w:val="0"/>
          <w:szCs w:val="28"/>
          <w:lang w:val="en-US"/>
        </w:rPr>
        <w:t xml:space="preserve"> </w:t>
      </w:r>
      <w:r w:rsidRPr="00E33B41">
        <w:rPr>
          <w:color w:val="000000" w:themeColor="text1"/>
          <w:spacing w:val="0"/>
          <w:szCs w:val="28"/>
        </w:rPr>
        <w:t>Các</w:t>
      </w:r>
      <w:r w:rsidR="00DA14EE">
        <w:rPr>
          <w:color w:val="000000" w:themeColor="text1"/>
          <w:spacing w:val="0"/>
          <w:szCs w:val="28"/>
          <w:lang w:val="en-US"/>
        </w:rPr>
        <w:t xml:space="preserve"> </w:t>
      </w:r>
      <w:r w:rsidRPr="00E33B41">
        <w:rPr>
          <w:color w:val="000000" w:themeColor="text1"/>
          <w:spacing w:val="0"/>
          <w:szCs w:val="28"/>
        </w:rPr>
        <w:t>CSDL</w:t>
      </w:r>
      <w:r>
        <w:rPr>
          <w:color w:val="000000" w:themeColor="text1"/>
          <w:spacing w:val="0"/>
          <w:szCs w:val="28"/>
          <w:lang w:val="en-US"/>
        </w:rPr>
        <w:t xml:space="preserve"> quốc gia</w:t>
      </w:r>
      <w:r w:rsidRPr="00E33B41">
        <w:rPr>
          <w:color w:val="000000" w:themeColor="text1"/>
          <w:spacing w:val="0"/>
          <w:szCs w:val="28"/>
        </w:rPr>
        <w:t xml:space="preserve"> tạo nền tảng phát triển CPĐT chậm được triển khai, các CS</w:t>
      </w:r>
      <w:r w:rsidRPr="00E33B41">
        <w:rPr>
          <w:color w:val="000000" w:themeColor="text1"/>
          <w:spacing w:val="0"/>
          <w:szCs w:val="28"/>
          <w:lang w:val="en-US"/>
        </w:rPr>
        <w:t>D</w:t>
      </w:r>
      <w:r w:rsidRPr="00E33B41">
        <w:rPr>
          <w:color w:val="000000" w:themeColor="text1"/>
          <w:spacing w:val="0"/>
          <w:szCs w:val="28"/>
        </w:rPr>
        <w:t>L</w:t>
      </w:r>
      <w:r>
        <w:rPr>
          <w:color w:val="000000" w:themeColor="text1"/>
          <w:spacing w:val="0"/>
          <w:szCs w:val="28"/>
          <w:lang w:val="en-US"/>
        </w:rPr>
        <w:t xml:space="preserve"> quốc gia</w:t>
      </w:r>
      <w:r w:rsidRPr="00E33B41">
        <w:rPr>
          <w:color w:val="000000" w:themeColor="text1"/>
          <w:spacing w:val="0"/>
          <w:szCs w:val="28"/>
        </w:rPr>
        <w:t xml:space="preserve"> quan trọng như CSDL</w:t>
      </w:r>
      <w:r>
        <w:rPr>
          <w:color w:val="000000" w:themeColor="text1"/>
          <w:spacing w:val="0"/>
          <w:szCs w:val="28"/>
          <w:lang w:val="en-US"/>
        </w:rPr>
        <w:t xml:space="preserve"> quốc gia</w:t>
      </w:r>
      <w:r w:rsidRPr="00E33B41">
        <w:rPr>
          <w:color w:val="000000" w:themeColor="text1"/>
          <w:spacing w:val="0"/>
          <w:szCs w:val="28"/>
        </w:rPr>
        <w:t xml:space="preserve"> về Dân cư và CSDL Đất đai quốc gia chưa được hình thành</w:t>
      </w:r>
      <w:r w:rsidRPr="00E33B41">
        <w:rPr>
          <w:color w:val="000000" w:themeColor="text1"/>
          <w:spacing w:val="0"/>
          <w:szCs w:val="28"/>
          <w:lang w:val="en-US"/>
        </w:rPr>
        <w:t>.</w:t>
      </w:r>
    </w:p>
    <w:p w14:paraId="16F28E0F" w14:textId="77777777" w:rsidR="00843134" w:rsidRPr="006A5841" w:rsidRDefault="00843134" w:rsidP="004D43E8">
      <w:pPr>
        <w:pStyle w:val="Vanban"/>
        <w:spacing w:line="340" w:lineRule="exact"/>
        <w:ind w:firstLine="567"/>
        <w:rPr>
          <w:i/>
          <w:color w:val="000000" w:themeColor="text1"/>
          <w:spacing w:val="0"/>
          <w:szCs w:val="28"/>
          <w:lang w:val="en-US"/>
        </w:rPr>
      </w:pPr>
      <w:r w:rsidRPr="00E14158">
        <w:rPr>
          <w:i/>
          <w:color w:val="000000" w:themeColor="text1"/>
          <w:spacing w:val="0"/>
          <w:szCs w:val="28"/>
          <w:lang w:val="en-US"/>
        </w:rPr>
        <w:t>Nguyên nhân chính:</w:t>
      </w:r>
    </w:p>
    <w:p w14:paraId="72408241" w14:textId="77777777" w:rsidR="00843134" w:rsidRPr="00E33B41" w:rsidRDefault="00843134" w:rsidP="004D43E8">
      <w:pPr>
        <w:pStyle w:val="Vanban"/>
        <w:spacing w:line="340" w:lineRule="exact"/>
        <w:ind w:firstLine="567"/>
        <w:rPr>
          <w:color w:val="000000" w:themeColor="text1"/>
          <w:spacing w:val="0"/>
          <w:szCs w:val="28"/>
          <w:lang w:val="en-US"/>
        </w:rPr>
      </w:pPr>
      <w:r w:rsidRPr="00E33B41">
        <w:rPr>
          <w:color w:val="000000" w:themeColor="text1"/>
          <w:spacing w:val="0"/>
          <w:szCs w:val="28"/>
          <w:lang w:val="en-US"/>
        </w:rPr>
        <w:t xml:space="preserve">- </w:t>
      </w:r>
      <w:r w:rsidRPr="00E33B41">
        <w:rPr>
          <w:color w:val="000000" w:themeColor="text1"/>
          <w:spacing w:val="0"/>
          <w:szCs w:val="28"/>
        </w:rPr>
        <w:t>CSDL</w:t>
      </w:r>
      <w:r>
        <w:rPr>
          <w:color w:val="000000" w:themeColor="text1"/>
          <w:spacing w:val="0"/>
          <w:szCs w:val="28"/>
          <w:lang w:val="en-US"/>
        </w:rPr>
        <w:t xml:space="preserve"> quốc gia</w:t>
      </w:r>
      <w:r w:rsidRPr="00E33B41">
        <w:rPr>
          <w:color w:val="000000" w:themeColor="text1"/>
          <w:spacing w:val="0"/>
          <w:szCs w:val="28"/>
        </w:rPr>
        <w:t xml:space="preserve"> về Dân cư</w:t>
      </w:r>
      <w:r w:rsidRPr="00E33B41">
        <w:rPr>
          <w:color w:val="000000" w:themeColor="text1"/>
          <w:spacing w:val="0"/>
          <w:szCs w:val="28"/>
          <w:lang w:val="en-US"/>
        </w:rPr>
        <w:t xml:space="preserve">: </w:t>
      </w:r>
      <w:r w:rsidR="00E84ED0">
        <w:rPr>
          <w:color w:val="000000" w:themeColor="text1"/>
          <w:spacing w:val="0"/>
          <w:szCs w:val="28"/>
          <w:lang w:val="en-US"/>
        </w:rPr>
        <w:t>Chậm</w:t>
      </w:r>
      <w:r w:rsidRPr="00E33B41">
        <w:rPr>
          <w:color w:val="000000" w:themeColor="text1"/>
          <w:spacing w:val="0"/>
          <w:szCs w:val="28"/>
          <w:lang w:val="en-US"/>
        </w:rPr>
        <w:t xml:space="preserve"> bố trí kinh phí còn thiếu trong năm 2019.</w:t>
      </w:r>
    </w:p>
    <w:p w14:paraId="2FD1E948" w14:textId="77777777" w:rsidR="00843134" w:rsidRPr="00E33B41" w:rsidRDefault="00843134" w:rsidP="004D43E8">
      <w:pPr>
        <w:pStyle w:val="Vanban"/>
        <w:spacing w:line="340" w:lineRule="exact"/>
        <w:ind w:firstLine="567"/>
        <w:rPr>
          <w:color w:val="000000" w:themeColor="text1"/>
          <w:spacing w:val="0"/>
          <w:szCs w:val="28"/>
          <w:lang w:val="en-US"/>
        </w:rPr>
      </w:pPr>
      <w:r w:rsidRPr="00E33B41">
        <w:rPr>
          <w:color w:val="000000" w:themeColor="text1"/>
          <w:spacing w:val="0"/>
          <w:szCs w:val="28"/>
          <w:lang w:val="en-US"/>
        </w:rPr>
        <w:t xml:space="preserve">- </w:t>
      </w:r>
      <w:r w:rsidRPr="00E33B41">
        <w:rPr>
          <w:color w:val="000000" w:themeColor="text1"/>
          <w:spacing w:val="0"/>
          <w:szCs w:val="28"/>
        </w:rPr>
        <w:t>CSDL Đất đai quốc gia</w:t>
      </w:r>
      <w:r w:rsidRPr="00E33B41">
        <w:rPr>
          <w:color w:val="000000" w:themeColor="text1"/>
          <w:spacing w:val="0"/>
          <w:szCs w:val="28"/>
          <w:lang w:val="en-US"/>
        </w:rPr>
        <w:t>: Đây là hệ thống phức tạp, quy mô quá lớn, phạm vi triển khai đến tất cả các tỉnh, thành phố trực thuộc Trung ương.</w:t>
      </w:r>
    </w:p>
    <w:p w14:paraId="22EF37C4" w14:textId="77777777" w:rsidR="00843134" w:rsidRPr="006A5841" w:rsidRDefault="00843134" w:rsidP="004D43E8">
      <w:pPr>
        <w:pStyle w:val="Vanban"/>
        <w:spacing w:line="360" w:lineRule="exact"/>
        <w:ind w:firstLine="567"/>
        <w:rPr>
          <w:i/>
          <w:color w:val="000000" w:themeColor="text1"/>
          <w:spacing w:val="0"/>
          <w:szCs w:val="28"/>
          <w:lang w:val="en-US"/>
        </w:rPr>
      </w:pPr>
      <w:r w:rsidRPr="00E14158">
        <w:rPr>
          <w:i/>
          <w:color w:val="000000" w:themeColor="text1"/>
          <w:spacing w:val="0"/>
          <w:szCs w:val="28"/>
          <w:lang w:val="en-US"/>
        </w:rPr>
        <w:t>Đề xuất giải pháp:</w:t>
      </w:r>
    </w:p>
    <w:p w14:paraId="4E3B0E0E" w14:textId="77777777" w:rsidR="00E84ED0" w:rsidRPr="00E84ED0" w:rsidRDefault="00E84ED0" w:rsidP="004D43E8">
      <w:pPr>
        <w:pStyle w:val="Vanban"/>
        <w:spacing w:line="360" w:lineRule="exact"/>
        <w:ind w:firstLine="567"/>
        <w:rPr>
          <w:color w:val="000000" w:themeColor="text1"/>
          <w:spacing w:val="0"/>
          <w:szCs w:val="28"/>
          <w:lang w:val="en-US"/>
        </w:rPr>
      </w:pPr>
      <w:r>
        <w:rPr>
          <w:color w:val="000000" w:themeColor="text1"/>
          <w:spacing w:val="0"/>
          <w:szCs w:val="28"/>
          <w:lang w:val="en-US"/>
        </w:rPr>
        <w:t xml:space="preserve">- Đẩy nhanh tiến độ triển khai </w:t>
      </w:r>
      <w:r w:rsidRPr="00E33B41">
        <w:rPr>
          <w:color w:val="000000" w:themeColor="text1"/>
          <w:spacing w:val="0"/>
          <w:szCs w:val="28"/>
        </w:rPr>
        <w:t>CSDL</w:t>
      </w:r>
      <w:r>
        <w:rPr>
          <w:color w:val="000000" w:themeColor="text1"/>
          <w:spacing w:val="0"/>
          <w:szCs w:val="28"/>
          <w:lang w:val="en-US"/>
        </w:rPr>
        <w:t xml:space="preserve"> quốc gia</w:t>
      </w:r>
      <w:r w:rsidRPr="00E33B41">
        <w:rPr>
          <w:color w:val="000000" w:themeColor="text1"/>
          <w:spacing w:val="0"/>
          <w:szCs w:val="28"/>
        </w:rPr>
        <w:t xml:space="preserve"> về Dân cư</w:t>
      </w:r>
      <w:r>
        <w:rPr>
          <w:color w:val="000000" w:themeColor="text1"/>
          <w:spacing w:val="0"/>
          <w:szCs w:val="28"/>
          <w:lang w:val="en-US"/>
        </w:rPr>
        <w:t xml:space="preserve"> theo chỉ đạo của Thủ tướng Chính phủ.</w:t>
      </w:r>
    </w:p>
    <w:p w14:paraId="4A96FD3C" w14:textId="77777777" w:rsidR="00843134" w:rsidRPr="00E33B41" w:rsidRDefault="00843134" w:rsidP="004D43E8">
      <w:pPr>
        <w:pStyle w:val="Vanban"/>
        <w:spacing w:line="360" w:lineRule="exact"/>
        <w:ind w:firstLine="567"/>
        <w:rPr>
          <w:color w:val="000000" w:themeColor="text1"/>
          <w:spacing w:val="0"/>
          <w:szCs w:val="28"/>
          <w:lang w:val="en-US"/>
        </w:rPr>
      </w:pPr>
      <w:r w:rsidRPr="00E33B41">
        <w:rPr>
          <w:color w:val="000000" w:themeColor="text1"/>
          <w:spacing w:val="0"/>
          <w:szCs w:val="28"/>
          <w:lang w:val="en-US"/>
        </w:rPr>
        <w:t>- C</w:t>
      </w:r>
      <w:r w:rsidRPr="00E33B41">
        <w:rPr>
          <w:color w:val="000000" w:themeColor="text1"/>
          <w:spacing w:val="0"/>
          <w:szCs w:val="28"/>
        </w:rPr>
        <w:t>ác địa phương chủ động triển khai CSDL đất đai của từng địa phương</w:t>
      </w:r>
      <w:r w:rsidRPr="00E33B41">
        <w:rPr>
          <w:color w:val="000000" w:themeColor="text1"/>
          <w:spacing w:val="0"/>
          <w:szCs w:val="28"/>
          <w:lang w:val="en-US"/>
        </w:rPr>
        <w:t xml:space="preserve"> (Sử dụng p</w:t>
      </w:r>
      <w:r w:rsidRPr="00E33B41">
        <w:rPr>
          <w:color w:val="000000" w:themeColor="text1"/>
          <w:spacing w:val="0"/>
          <w:szCs w:val="28"/>
        </w:rPr>
        <w:t>hần mềm quản lý đất đai dùng chung</w:t>
      </w:r>
      <w:r w:rsidRPr="00E33B41">
        <w:rPr>
          <w:color w:val="000000" w:themeColor="text1"/>
          <w:spacing w:val="0"/>
          <w:szCs w:val="28"/>
          <w:lang w:val="en-US"/>
        </w:rPr>
        <w:t>)</w:t>
      </w:r>
      <w:r w:rsidRPr="00E33B41">
        <w:rPr>
          <w:color w:val="000000" w:themeColor="text1"/>
          <w:spacing w:val="0"/>
          <w:szCs w:val="28"/>
        </w:rPr>
        <w:t xml:space="preserve">, kết nối, tích hợp dữ liệu với CSDL </w:t>
      </w:r>
      <w:r w:rsidRPr="00E33B41">
        <w:rPr>
          <w:color w:val="000000" w:themeColor="text1"/>
          <w:spacing w:val="0"/>
          <w:szCs w:val="28"/>
          <w:lang w:val="en-US"/>
        </w:rPr>
        <w:t>Đ</w:t>
      </w:r>
      <w:r w:rsidRPr="00E33B41">
        <w:rPr>
          <w:color w:val="000000" w:themeColor="text1"/>
          <w:spacing w:val="0"/>
          <w:szCs w:val="28"/>
        </w:rPr>
        <w:t>ất đai quốc gia</w:t>
      </w:r>
      <w:r w:rsidRPr="00E33B41">
        <w:rPr>
          <w:color w:val="000000" w:themeColor="text1"/>
          <w:spacing w:val="0"/>
          <w:szCs w:val="28"/>
          <w:lang w:val="en-US"/>
        </w:rPr>
        <w:t>.</w:t>
      </w:r>
    </w:p>
    <w:p w14:paraId="1D7DD1F2" w14:textId="77777777" w:rsidR="00843134" w:rsidRPr="00E33B41" w:rsidRDefault="00843134" w:rsidP="004D43E8">
      <w:pPr>
        <w:pStyle w:val="Vanban"/>
        <w:spacing w:line="360" w:lineRule="exact"/>
        <w:ind w:firstLine="567"/>
        <w:rPr>
          <w:color w:val="000000" w:themeColor="text1"/>
          <w:spacing w:val="0"/>
          <w:szCs w:val="28"/>
          <w:lang w:val="en-US"/>
        </w:rPr>
      </w:pPr>
      <w:r w:rsidRPr="00E33B41">
        <w:rPr>
          <w:color w:val="000000" w:themeColor="text1"/>
          <w:spacing w:val="0"/>
          <w:szCs w:val="28"/>
          <w:lang w:val="en-US"/>
        </w:rPr>
        <w:t>2.2</w:t>
      </w:r>
      <w:r w:rsidR="004330B2">
        <w:rPr>
          <w:color w:val="000000" w:themeColor="text1"/>
          <w:spacing w:val="0"/>
          <w:szCs w:val="28"/>
          <w:lang w:val="en-US"/>
        </w:rPr>
        <w:t>.</w:t>
      </w:r>
      <w:r w:rsidRPr="00E33B41">
        <w:rPr>
          <w:color w:val="000000" w:themeColor="text1"/>
          <w:spacing w:val="0"/>
          <w:szCs w:val="28"/>
        </w:rPr>
        <w:t xml:space="preserve"> Việc kết nối, chia sẻ thông tin giữa các hệ thống thông tin của các Bộ với các hệ thống thông tin của các địa phương còn hạn chế </w:t>
      </w:r>
    </w:p>
    <w:p w14:paraId="7EEC0102" w14:textId="77777777" w:rsidR="00843134" w:rsidRPr="00E33B41" w:rsidRDefault="00843134" w:rsidP="004D43E8">
      <w:pPr>
        <w:pStyle w:val="Vanban"/>
        <w:spacing w:line="360" w:lineRule="exact"/>
        <w:ind w:firstLine="567"/>
        <w:rPr>
          <w:color w:val="000000" w:themeColor="text1"/>
          <w:spacing w:val="0"/>
          <w:szCs w:val="28"/>
          <w:lang w:val="en-US"/>
        </w:rPr>
      </w:pPr>
      <w:r w:rsidRPr="00E14158">
        <w:rPr>
          <w:i/>
          <w:color w:val="000000" w:themeColor="text1"/>
          <w:spacing w:val="0"/>
          <w:szCs w:val="28"/>
          <w:lang w:val="en-US"/>
        </w:rPr>
        <w:t>Nguyên nhân chính:</w:t>
      </w:r>
      <w:r w:rsidR="00DA14EE">
        <w:rPr>
          <w:i/>
          <w:color w:val="000000" w:themeColor="text1"/>
          <w:spacing w:val="0"/>
          <w:szCs w:val="28"/>
          <w:lang w:val="en-US"/>
        </w:rPr>
        <w:t xml:space="preserve"> </w:t>
      </w:r>
      <w:r w:rsidRPr="00E33B41">
        <w:rPr>
          <w:color w:val="000000" w:themeColor="text1"/>
          <w:spacing w:val="0"/>
          <w:szCs w:val="28"/>
          <w:lang w:val="en-US"/>
        </w:rPr>
        <w:t>Quy trình đầu tư dự án dài; thiếu kinh phí đầu tư.</w:t>
      </w:r>
    </w:p>
    <w:p w14:paraId="3EEFB099" w14:textId="77777777" w:rsidR="00843134" w:rsidRPr="00E33B41" w:rsidRDefault="00843134" w:rsidP="004D43E8">
      <w:pPr>
        <w:pStyle w:val="Vanban"/>
        <w:spacing w:line="360" w:lineRule="exact"/>
        <w:ind w:firstLine="567"/>
        <w:rPr>
          <w:color w:val="000000" w:themeColor="text1"/>
          <w:spacing w:val="0"/>
          <w:szCs w:val="28"/>
          <w:lang w:val="en-US"/>
        </w:rPr>
      </w:pPr>
      <w:r w:rsidRPr="00E14158">
        <w:rPr>
          <w:i/>
          <w:color w:val="000000" w:themeColor="text1"/>
          <w:spacing w:val="0"/>
          <w:szCs w:val="28"/>
          <w:lang w:val="en-US"/>
        </w:rPr>
        <w:t>Đề xuất giải pháp:</w:t>
      </w:r>
      <w:r w:rsidR="00DA14EE">
        <w:rPr>
          <w:i/>
          <w:color w:val="000000" w:themeColor="text1"/>
          <w:spacing w:val="0"/>
          <w:szCs w:val="28"/>
          <w:lang w:val="en-US"/>
        </w:rPr>
        <w:t xml:space="preserve"> </w:t>
      </w:r>
      <w:r w:rsidRPr="00E33B41">
        <w:rPr>
          <w:color w:val="000000" w:themeColor="text1"/>
          <w:spacing w:val="0"/>
          <w:szCs w:val="28"/>
          <w:lang w:val="en-US"/>
        </w:rPr>
        <w:t xml:space="preserve">Chỉ đạo các </w:t>
      </w:r>
      <w:r w:rsidR="004330B2">
        <w:rPr>
          <w:color w:val="000000" w:themeColor="text1"/>
          <w:spacing w:val="0"/>
          <w:szCs w:val="28"/>
          <w:lang w:val="en-US"/>
        </w:rPr>
        <w:t>doanh nghiệp</w:t>
      </w:r>
      <w:r w:rsidRPr="00E33B41">
        <w:rPr>
          <w:color w:val="000000" w:themeColor="text1"/>
          <w:spacing w:val="0"/>
          <w:szCs w:val="28"/>
          <w:lang w:val="en-US"/>
        </w:rPr>
        <w:t xml:space="preserve"> ICT đẩy mạnh </w:t>
      </w:r>
      <w:r w:rsidR="00C6073E">
        <w:rPr>
          <w:color w:val="000000" w:themeColor="text1"/>
          <w:spacing w:val="0"/>
          <w:szCs w:val="28"/>
          <w:lang w:val="en-US"/>
        </w:rPr>
        <w:t xml:space="preserve">cho </w:t>
      </w:r>
      <w:r w:rsidRPr="00E33B41">
        <w:rPr>
          <w:color w:val="000000" w:themeColor="text1"/>
          <w:spacing w:val="0"/>
          <w:szCs w:val="28"/>
          <w:lang w:val="en-US"/>
        </w:rPr>
        <w:t>thuê dịch vụ CNTT kết nối, chia sẻ dữ liệu</w:t>
      </w:r>
      <w:r w:rsidR="00E14158">
        <w:rPr>
          <w:color w:val="000000" w:themeColor="text1"/>
          <w:spacing w:val="0"/>
          <w:szCs w:val="28"/>
          <w:lang w:val="en-US"/>
        </w:rPr>
        <w:t>.</w:t>
      </w:r>
    </w:p>
    <w:p w14:paraId="0C56B5A0" w14:textId="77777777" w:rsidR="00843134" w:rsidRPr="006A5841" w:rsidRDefault="00404741" w:rsidP="004D43E8">
      <w:pPr>
        <w:pStyle w:val="Vanban"/>
        <w:spacing w:line="360" w:lineRule="exact"/>
        <w:ind w:firstLine="567"/>
        <w:rPr>
          <w:b/>
          <w:color w:val="auto"/>
          <w:spacing w:val="0"/>
          <w:szCs w:val="28"/>
          <w:lang w:val="en-US"/>
        </w:rPr>
      </w:pPr>
      <w:r w:rsidRPr="006A5841">
        <w:rPr>
          <w:b/>
          <w:color w:val="000000" w:themeColor="text1"/>
          <w:spacing w:val="0"/>
          <w:szCs w:val="28"/>
          <w:lang w:val="en-US"/>
        </w:rPr>
        <w:t xml:space="preserve">3. Về </w:t>
      </w:r>
      <w:r w:rsidRPr="006A5841">
        <w:rPr>
          <w:b/>
          <w:color w:val="auto"/>
          <w:spacing w:val="0"/>
          <w:szCs w:val="28"/>
          <w:lang w:val="en-US"/>
        </w:rPr>
        <w:t>a</w:t>
      </w:r>
      <w:r w:rsidRPr="006A5841">
        <w:rPr>
          <w:b/>
          <w:color w:val="auto"/>
          <w:spacing w:val="0"/>
          <w:szCs w:val="28"/>
        </w:rPr>
        <w:t>n toàn, an ninh mạng</w:t>
      </w:r>
    </w:p>
    <w:p w14:paraId="75827F02" w14:textId="77777777" w:rsidR="00843134" w:rsidRPr="00E33B41" w:rsidRDefault="00843134" w:rsidP="004D43E8">
      <w:pPr>
        <w:pStyle w:val="Vanban"/>
        <w:spacing w:line="360" w:lineRule="exact"/>
        <w:ind w:firstLine="567"/>
        <w:rPr>
          <w:color w:val="auto"/>
          <w:spacing w:val="0"/>
          <w:szCs w:val="28"/>
          <w:lang w:val="en-US"/>
        </w:rPr>
      </w:pPr>
      <w:r w:rsidRPr="00E33B41">
        <w:rPr>
          <w:color w:val="auto"/>
          <w:spacing w:val="0"/>
          <w:szCs w:val="28"/>
          <w:lang w:val="en-US"/>
        </w:rPr>
        <w:t>A</w:t>
      </w:r>
      <w:r w:rsidRPr="00E33B41">
        <w:rPr>
          <w:color w:val="auto"/>
          <w:spacing w:val="0"/>
          <w:szCs w:val="28"/>
        </w:rPr>
        <w:t>n toàn, an ninh mạng</w:t>
      </w:r>
      <w:r w:rsidRPr="00E33B41">
        <w:rPr>
          <w:color w:val="auto"/>
          <w:spacing w:val="0"/>
          <w:szCs w:val="28"/>
          <w:lang w:val="en-US"/>
        </w:rPr>
        <w:t xml:space="preserve"> tại các bộ, ngành, địa phương còn hạn chế. Nhiều bộ, tỉnh gần</w:t>
      </w:r>
      <w:r w:rsidRPr="00E33B41">
        <w:rPr>
          <w:color w:val="auto"/>
          <w:spacing w:val="0"/>
          <w:szCs w:val="28"/>
        </w:rPr>
        <w:t xml:space="preserve"> như </w:t>
      </w:r>
      <w:r w:rsidRPr="00E33B41">
        <w:rPr>
          <w:color w:val="auto"/>
          <w:spacing w:val="0"/>
          <w:szCs w:val="28"/>
          <w:lang w:val="en-US"/>
        </w:rPr>
        <w:t>chưa có bất</w:t>
      </w:r>
      <w:r w:rsidRPr="00E33B41">
        <w:rPr>
          <w:color w:val="auto"/>
          <w:spacing w:val="0"/>
          <w:szCs w:val="28"/>
        </w:rPr>
        <w:t xml:space="preserve"> cứ biện pháp bảo vệ nào</w:t>
      </w:r>
      <w:r w:rsidRPr="00E33B41">
        <w:rPr>
          <w:color w:val="auto"/>
          <w:spacing w:val="0"/>
          <w:szCs w:val="28"/>
          <w:lang w:val="en-US"/>
        </w:rPr>
        <w:t>.</w:t>
      </w:r>
    </w:p>
    <w:p w14:paraId="2A4F5F4C" w14:textId="77777777" w:rsidR="00843134" w:rsidRPr="00E33B41" w:rsidRDefault="00843134" w:rsidP="004D43E8">
      <w:pPr>
        <w:pStyle w:val="Vanban"/>
        <w:spacing w:line="360" w:lineRule="exact"/>
        <w:ind w:firstLine="567"/>
        <w:rPr>
          <w:color w:val="auto"/>
          <w:spacing w:val="0"/>
          <w:szCs w:val="28"/>
          <w:lang w:val="en-US"/>
        </w:rPr>
      </w:pPr>
      <w:r w:rsidRPr="00E14158">
        <w:rPr>
          <w:i/>
          <w:color w:val="auto"/>
          <w:spacing w:val="0"/>
          <w:szCs w:val="28"/>
          <w:lang w:val="en-US"/>
        </w:rPr>
        <w:t>Nguyên nhân chính:</w:t>
      </w:r>
      <w:r w:rsidRPr="00E33B41">
        <w:rPr>
          <w:color w:val="auto"/>
          <w:spacing w:val="0"/>
          <w:szCs w:val="28"/>
          <w:lang w:val="en-US"/>
        </w:rPr>
        <w:t>T</w:t>
      </w:r>
      <w:r w:rsidRPr="00E33B41">
        <w:rPr>
          <w:color w:val="auto"/>
          <w:spacing w:val="0"/>
          <w:szCs w:val="28"/>
        </w:rPr>
        <w:t xml:space="preserve">ỷ lệ đầu tư </w:t>
      </w:r>
      <w:r w:rsidRPr="00E33B41">
        <w:rPr>
          <w:color w:val="auto"/>
          <w:spacing w:val="0"/>
          <w:szCs w:val="28"/>
          <w:lang w:val="en-US"/>
        </w:rPr>
        <w:t>cho an toàn, an ninh mạng còn thấp (</w:t>
      </w:r>
      <w:r w:rsidRPr="00E33B41">
        <w:rPr>
          <w:color w:val="auto"/>
          <w:spacing w:val="0"/>
          <w:szCs w:val="28"/>
        </w:rPr>
        <w:t>khoảng 5%</w:t>
      </w:r>
      <w:r w:rsidRPr="00E33B41">
        <w:rPr>
          <w:color w:val="auto"/>
          <w:spacing w:val="0"/>
          <w:szCs w:val="28"/>
          <w:lang w:val="en-US"/>
        </w:rPr>
        <w:t>)</w:t>
      </w:r>
      <w:r w:rsidR="00E45545">
        <w:rPr>
          <w:color w:val="auto"/>
          <w:spacing w:val="0"/>
          <w:szCs w:val="28"/>
          <w:lang w:val="en-US"/>
        </w:rPr>
        <w:t>.</w:t>
      </w:r>
    </w:p>
    <w:p w14:paraId="4207ABEB" w14:textId="77777777" w:rsidR="00843134" w:rsidRPr="00E14158" w:rsidRDefault="00843134" w:rsidP="004D43E8">
      <w:pPr>
        <w:pStyle w:val="Vanban"/>
        <w:spacing w:line="360" w:lineRule="exact"/>
        <w:ind w:firstLine="567"/>
        <w:rPr>
          <w:i/>
          <w:color w:val="auto"/>
          <w:spacing w:val="0"/>
          <w:szCs w:val="28"/>
          <w:lang w:val="en-US"/>
        </w:rPr>
      </w:pPr>
      <w:r w:rsidRPr="00E14158">
        <w:rPr>
          <w:i/>
          <w:color w:val="auto"/>
          <w:spacing w:val="0"/>
          <w:szCs w:val="28"/>
          <w:lang w:val="en-US"/>
        </w:rPr>
        <w:t xml:space="preserve">Đề xuất giải pháp: </w:t>
      </w:r>
    </w:p>
    <w:p w14:paraId="3B5B30E3" w14:textId="77777777" w:rsidR="00843134" w:rsidRPr="00E33B41" w:rsidRDefault="00843134" w:rsidP="004D43E8">
      <w:pPr>
        <w:pStyle w:val="Vanban"/>
        <w:spacing w:line="360" w:lineRule="exact"/>
        <w:ind w:firstLine="567"/>
        <w:rPr>
          <w:color w:val="auto"/>
          <w:spacing w:val="0"/>
          <w:szCs w:val="28"/>
        </w:rPr>
      </w:pPr>
      <w:r w:rsidRPr="00E33B41">
        <w:rPr>
          <w:iCs/>
          <w:color w:val="auto"/>
          <w:spacing w:val="0"/>
          <w:szCs w:val="28"/>
        </w:rPr>
        <w:t>-</w:t>
      </w:r>
      <w:r w:rsidR="00DA14EE">
        <w:rPr>
          <w:iCs/>
          <w:color w:val="auto"/>
          <w:spacing w:val="0"/>
          <w:szCs w:val="28"/>
          <w:lang w:val="en-US"/>
        </w:rPr>
        <w:t xml:space="preserve"> </w:t>
      </w:r>
      <w:r w:rsidRPr="00E33B41">
        <w:rPr>
          <w:iCs/>
          <w:color w:val="auto"/>
          <w:spacing w:val="0"/>
          <w:szCs w:val="28"/>
          <w:lang w:val="en-US"/>
        </w:rPr>
        <w:t>Đôn</w:t>
      </w:r>
      <w:r w:rsidRPr="00E33B41">
        <w:rPr>
          <w:iCs/>
          <w:color w:val="auto"/>
          <w:spacing w:val="0"/>
          <w:szCs w:val="28"/>
        </w:rPr>
        <w:t xml:space="preserve"> đốc các bộ, </w:t>
      </w:r>
      <w:r w:rsidR="00E14158">
        <w:rPr>
          <w:iCs/>
          <w:color w:val="auto"/>
          <w:spacing w:val="0"/>
          <w:szCs w:val="28"/>
          <w:lang w:val="en-US"/>
        </w:rPr>
        <w:t>ngành, địa phương</w:t>
      </w:r>
      <w:r w:rsidR="00DA14EE">
        <w:rPr>
          <w:iCs/>
          <w:color w:val="auto"/>
          <w:spacing w:val="0"/>
          <w:szCs w:val="28"/>
          <w:lang w:val="en-US"/>
        </w:rPr>
        <w:t xml:space="preserve"> </w:t>
      </w:r>
      <w:r w:rsidRPr="00E33B41">
        <w:rPr>
          <w:iCs/>
          <w:color w:val="auto"/>
          <w:spacing w:val="0"/>
          <w:szCs w:val="28"/>
        </w:rPr>
        <w:t xml:space="preserve">triển khai các biện pháp bảo đảm an toàn, an ninh mạng theo quy định và chỉ đạo của </w:t>
      </w:r>
      <w:r w:rsidR="0049024D">
        <w:rPr>
          <w:iCs/>
          <w:color w:val="auto"/>
          <w:spacing w:val="0"/>
          <w:szCs w:val="28"/>
          <w:lang w:val="en-US"/>
        </w:rPr>
        <w:t>Thủ tướng Chính phủ</w:t>
      </w:r>
      <w:r w:rsidRPr="00E33B41">
        <w:rPr>
          <w:iCs/>
          <w:color w:val="auto"/>
          <w:spacing w:val="0"/>
          <w:szCs w:val="28"/>
        </w:rPr>
        <w:t xml:space="preserve"> tại Chỉ thị số 14</w:t>
      </w:r>
      <w:r>
        <w:rPr>
          <w:iCs/>
          <w:color w:val="auto"/>
          <w:spacing w:val="0"/>
          <w:szCs w:val="28"/>
          <w:lang w:val="en-US"/>
        </w:rPr>
        <w:t>/CT-TTg</w:t>
      </w:r>
      <w:r w:rsidRPr="00E33B41">
        <w:rPr>
          <w:iCs/>
          <w:color w:val="auto"/>
          <w:spacing w:val="0"/>
          <w:szCs w:val="28"/>
        </w:rPr>
        <w:t xml:space="preserve"> ngày 07/6/2019. </w:t>
      </w:r>
    </w:p>
    <w:p w14:paraId="346F3820" w14:textId="77777777" w:rsidR="00843134" w:rsidRPr="00E33B41" w:rsidRDefault="00843134" w:rsidP="004D43E8">
      <w:pPr>
        <w:pStyle w:val="Vanban"/>
        <w:spacing w:line="360" w:lineRule="exact"/>
        <w:ind w:firstLine="567"/>
        <w:rPr>
          <w:color w:val="auto"/>
          <w:spacing w:val="0"/>
          <w:szCs w:val="28"/>
        </w:rPr>
      </w:pPr>
      <w:r w:rsidRPr="00E33B41">
        <w:rPr>
          <w:color w:val="auto"/>
          <w:spacing w:val="0"/>
          <w:szCs w:val="28"/>
          <w:lang w:val="en-US"/>
        </w:rPr>
        <w:t>- T</w:t>
      </w:r>
      <w:r w:rsidRPr="00E33B41">
        <w:rPr>
          <w:color w:val="auto"/>
          <w:spacing w:val="0"/>
          <w:szCs w:val="28"/>
        </w:rPr>
        <w:t xml:space="preserve">rong </w:t>
      </w:r>
      <w:r w:rsidR="00C26E48">
        <w:rPr>
          <w:color w:val="auto"/>
          <w:spacing w:val="0"/>
          <w:szCs w:val="28"/>
          <w:lang w:val="en-US"/>
        </w:rPr>
        <w:t xml:space="preserve">năm </w:t>
      </w:r>
      <w:r w:rsidRPr="00E33B41">
        <w:rPr>
          <w:color w:val="auto"/>
          <w:spacing w:val="0"/>
          <w:szCs w:val="28"/>
          <w:lang w:val="en-US"/>
        </w:rPr>
        <w:t>2020,</w:t>
      </w:r>
      <w:r w:rsidR="004C33BA">
        <w:rPr>
          <w:color w:val="auto"/>
          <w:spacing w:val="0"/>
          <w:szCs w:val="28"/>
          <w:lang w:val="en-US"/>
        </w:rPr>
        <w:t xml:space="preserve"> </w:t>
      </w:r>
      <w:r w:rsidRPr="00E33B41">
        <w:rPr>
          <w:color w:val="auto"/>
          <w:spacing w:val="0"/>
          <w:szCs w:val="28"/>
          <w:lang w:val="en-US"/>
        </w:rPr>
        <w:t xml:space="preserve">Bộ TTTT </w:t>
      </w:r>
      <w:r w:rsidRPr="00E33B41">
        <w:rPr>
          <w:color w:val="auto"/>
          <w:spacing w:val="0"/>
          <w:szCs w:val="28"/>
        </w:rPr>
        <w:t>kết nối để các địa phương có doanh nghiệp cung cấp dịch vụ giám sát, bảo vệ chuyên nghiệp hỗ trợ (</w:t>
      </w:r>
      <w:r w:rsidR="00182C52">
        <w:rPr>
          <w:color w:val="auto"/>
          <w:spacing w:val="0"/>
          <w:szCs w:val="28"/>
          <w:lang w:val="en-US"/>
        </w:rPr>
        <w:t xml:space="preserve">trung tâm giám sát, điều hành an toàn, an ninh mạng - </w:t>
      </w:r>
      <w:r w:rsidRPr="00E33B41">
        <w:rPr>
          <w:color w:val="auto"/>
          <w:spacing w:val="0"/>
          <w:szCs w:val="28"/>
        </w:rPr>
        <w:t xml:space="preserve">SOC). </w:t>
      </w:r>
    </w:p>
    <w:p w14:paraId="29C8FE4A" w14:textId="77777777" w:rsidR="00E14158" w:rsidRPr="006A5841" w:rsidRDefault="00404741" w:rsidP="004D43E8">
      <w:pPr>
        <w:pStyle w:val="Vanban"/>
        <w:spacing w:line="360" w:lineRule="exact"/>
        <w:ind w:firstLine="567"/>
        <w:rPr>
          <w:b/>
          <w:color w:val="000000" w:themeColor="text1"/>
          <w:spacing w:val="0"/>
          <w:szCs w:val="28"/>
          <w:lang w:val="en-US"/>
        </w:rPr>
      </w:pPr>
      <w:r w:rsidRPr="006A5841">
        <w:rPr>
          <w:b/>
          <w:color w:val="000000" w:themeColor="text1"/>
          <w:spacing w:val="0"/>
          <w:szCs w:val="28"/>
          <w:lang w:val="en-US"/>
        </w:rPr>
        <w:t>4.</w:t>
      </w:r>
      <w:r w:rsidR="00EE143E">
        <w:rPr>
          <w:b/>
          <w:color w:val="000000" w:themeColor="text1"/>
          <w:spacing w:val="0"/>
          <w:szCs w:val="28"/>
          <w:lang w:val="en-US"/>
        </w:rPr>
        <w:t xml:space="preserve"> </w:t>
      </w:r>
      <w:r w:rsidRPr="006A5841">
        <w:rPr>
          <w:b/>
          <w:color w:val="000000" w:themeColor="text1"/>
          <w:spacing w:val="0"/>
          <w:szCs w:val="28"/>
          <w:lang w:val="en-US"/>
        </w:rPr>
        <w:t>Về hạ tầng kỹ thuật</w:t>
      </w:r>
    </w:p>
    <w:p w14:paraId="1ED02E7B" w14:textId="77777777" w:rsidR="00843134" w:rsidRPr="00E33B41" w:rsidRDefault="00843134" w:rsidP="004D43E8">
      <w:pPr>
        <w:pStyle w:val="Vanban"/>
        <w:spacing w:line="360" w:lineRule="exact"/>
        <w:ind w:firstLine="567"/>
        <w:rPr>
          <w:color w:val="000000" w:themeColor="text1"/>
          <w:spacing w:val="0"/>
          <w:szCs w:val="28"/>
          <w:lang w:val="en-US"/>
        </w:rPr>
      </w:pPr>
      <w:r w:rsidRPr="00E33B41">
        <w:rPr>
          <w:color w:val="000000" w:themeColor="text1"/>
          <w:spacing w:val="0"/>
          <w:szCs w:val="28"/>
        </w:rPr>
        <w:t xml:space="preserve">Hạ tầng kỹ thuật trong các cơ quan nhà nước nhiều nơi chưa đáp ứng yêu cầu </w:t>
      </w:r>
      <w:r w:rsidRPr="00E33B41">
        <w:rPr>
          <w:i/>
          <w:color w:val="000000" w:themeColor="text1"/>
          <w:spacing w:val="0"/>
          <w:szCs w:val="28"/>
        </w:rPr>
        <w:t>(đa số các phòng máy chủ chưa bảo đảm yêu cầu kỹ thuật; cấu trúc mạng chưa có mô hình tham chiếu, chưa có số hiệu mạng, chưa có địa chỉ IP độc lập,…)</w:t>
      </w:r>
      <w:r w:rsidRPr="00E33B41">
        <w:rPr>
          <w:color w:val="000000" w:themeColor="text1"/>
          <w:spacing w:val="0"/>
          <w:szCs w:val="28"/>
        </w:rPr>
        <w:t>.</w:t>
      </w:r>
    </w:p>
    <w:p w14:paraId="3393F71B" w14:textId="77777777" w:rsidR="00843134" w:rsidRPr="00E33B41" w:rsidRDefault="00843134" w:rsidP="004D43E8">
      <w:pPr>
        <w:pStyle w:val="Vanban"/>
        <w:spacing w:line="360" w:lineRule="exact"/>
        <w:ind w:firstLine="567"/>
        <w:rPr>
          <w:color w:val="000000" w:themeColor="text1"/>
          <w:spacing w:val="0"/>
          <w:szCs w:val="28"/>
          <w:lang w:val="en-US"/>
        </w:rPr>
      </w:pPr>
      <w:r w:rsidRPr="00E33B41">
        <w:rPr>
          <w:i/>
          <w:color w:val="000000" w:themeColor="text1"/>
          <w:spacing w:val="0"/>
          <w:szCs w:val="28"/>
          <w:lang w:val="en-US"/>
        </w:rPr>
        <w:t>Nguyên nhân chính</w:t>
      </w:r>
      <w:r w:rsidRPr="00E33B41">
        <w:rPr>
          <w:color w:val="000000" w:themeColor="text1"/>
          <w:spacing w:val="0"/>
          <w:szCs w:val="28"/>
          <w:lang w:val="en-US"/>
        </w:rPr>
        <w:t>: Thiếu kinh phí và chưa có mô hình tham chiếu về kết nối mạng.</w:t>
      </w:r>
    </w:p>
    <w:p w14:paraId="4E7B9927" w14:textId="77777777" w:rsidR="00843134" w:rsidRPr="00E33B41" w:rsidRDefault="00843134" w:rsidP="004D43E8">
      <w:pPr>
        <w:pStyle w:val="Vanban"/>
        <w:spacing w:line="360" w:lineRule="exact"/>
        <w:ind w:firstLine="567"/>
        <w:rPr>
          <w:color w:val="000000" w:themeColor="text1"/>
          <w:spacing w:val="0"/>
          <w:szCs w:val="28"/>
          <w:lang w:val="en-US"/>
        </w:rPr>
      </w:pPr>
      <w:r w:rsidRPr="00E33B41">
        <w:rPr>
          <w:i/>
          <w:color w:val="000000" w:themeColor="text1"/>
          <w:spacing w:val="0"/>
          <w:szCs w:val="28"/>
          <w:lang w:val="en-US"/>
        </w:rPr>
        <w:t>Đề xuất giải pháp</w:t>
      </w:r>
      <w:r w:rsidRPr="00E33B41">
        <w:rPr>
          <w:color w:val="000000" w:themeColor="text1"/>
          <w:spacing w:val="0"/>
          <w:szCs w:val="28"/>
          <w:lang w:val="en-US"/>
        </w:rPr>
        <w:t>: Bộ TTTT ban hành hướng dẫn mô hình tham chiếu về kết nối mạng cho các địa phương; ưu tiên kinh phí cho hạ tầng kỹ thuật CPĐT.</w:t>
      </w:r>
    </w:p>
    <w:p w14:paraId="76AF5EE8" w14:textId="77777777" w:rsidR="00E14158" w:rsidRDefault="00404741" w:rsidP="004D43E8">
      <w:pPr>
        <w:pStyle w:val="Vanban"/>
        <w:spacing w:line="340" w:lineRule="exact"/>
        <w:ind w:firstLine="567"/>
        <w:rPr>
          <w:color w:val="000000" w:themeColor="text1"/>
          <w:spacing w:val="0"/>
          <w:szCs w:val="28"/>
          <w:lang w:val="en-US"/>
        </w:rPr>
      </w:pPr>
      <w:r w:rsidRPr="006A5841">
        <w:rPr>
          <w:b/>
          <w:color w:val="000000" w:themeColor="text1"/>
          <w:spacing w:val="0"/>
          <w:szCs w:val="28"/>
          <w:lang w:val="en-US"/>
        </w:rPr>
        <w:t>5. Về k</w:t>
      </w:r>
      <w:r w:rsidRPr="006A5841">
        <w:rPr>
          <w:b/>
          <w:color w:val="000000" w:themeColor="text1"/>
          <w:spacing w:val="0"/>
          <w:szCs w:val="28"/>
        </w:rPr>
        <w:t>inh phí đầu tư cho phát triển CPĐT</w:t>
      </w:r>
    </w:p>
    <w:p w14:paraId="40D8E025" w14:textId="77777777" w:rsidR="00843134" w:rsidRPr="00E33B41" w:rsidRDefault="00E14158" w:rsidP="004D43E8">
      <w:pPr>
        <w:pStyle w:val="Vanban"/>
        <w:spacing w:line="340" w:lineRule="exact"/>
        <w:ind w:firstLine="567"/>
        <w:rPr>
          <w:color w:val="000000" w:themeColor="text1"/>
          <w:spacing w:val="0"/>
          <w:szCs w:val="28"/>
          <w:lang w:val="en-US"/>
        </w:rPr>
      </w:pPr>
      <w:r w:rsidRPr="00E14158">
        <w:rPr>
          <w:color w:val="000000" w:themeColor="text1"/>
          <w:spacing w:val="0"/>
          <w:szCs w:val="28"/>
          <w:lang w:val="en-US"/>
        </w:rPr>
        <w:t>K</w:t>
      </w:r>
      <w:r w:rsidR="00404741" w:rsidRPr="006A5841">
        <w:rPr>
          <w:color w:val="000000" w:themeColor="text1"/>
          <w:spacing w:val="0"/>
          <w:szCs w:val="28"/>
        </w:rPr>
        <w:t>inh phí đầu tư cho phát triển CPĐT</w:t>
      </w:r>
      <w:r w:rsidR="00DA14EE">
        <w:rPr>
          <w:color w:val="000000" w:themeColor="text1"/>
          <w:spacing w:val="0"/>
          <w:szCs w:val="28"/>
          <w:lang w:val="en-US"/>
        </w:rPr>
        <w:t xml:space="preserve"> </w:t>
      </w:r>
      <w:r w:rsidR="00843134" w:rsidRPr="00E14158">
        <w:rPr>
          <w:color w:val="000000" w:themeColor="text1"/>
          <w:spacing w:val="0"/>
          <w:szCs w:val="28"/>
        </w:rPr>
        <w:t>chưa đáp ứng nhu cầu</w:t>
      </w:r>
      <w:r w:rsidR="00843134" w:rsidRPr="00E33B41">
        <w:rPr>
          <w:color w:val="000000" w:themeColor="text1"/>
          <w:spacing w:val="0"/>
          <w:szCs w:val="28"/>
        </w:rPr>
        <w:t>.</w:t>
      </w:r>
    </w:p>
    <w:p w14:paraId="5B1BBAA4" w14:textId="77777777" w:rsidR="00843134" w:rsidRPr="00E33B41" w:rsidRDefault="00843134" w:rsidP="004D43E8">
      <w:pPr>
        <w:pStyle w:val="Vanban"/>
        <w:spacing w:line="340" w:lineRule="exact"/>
        <w:ind w:firstLine="567"/>
        <w:rPr>
          <w:color w:val="000000" w:themeColor="text1"/>
          <w:spacing w:val="0"/>
          <w:szCs w:val="28"/>
          <w:lang w:val="en-US"/>
        </w:rPr>
      </w:pPr>
      <w:r w:rsidRPr="00E33B41">
        <w:rPr>
          <w:i/>
          <w:color w:val="000000" w:themeColor="text1"/>
          <w:spacing w:val="0"/>
          <w:szCs w:val="28"/>
          <w:lang w:val="en-US"/>
        </w:rPr>
        <w:t>Nguyên nhân chính</w:t>
      </w:r>
      <w:r w:rsidRPr="00E33B41">
        <w:rPr>
          <w:color w:val="000000" w:themeColor="text1"/>
          <w:spacing w:val="0"/>
          <w:szCs w:val="28"/>
          <w:lang w:val="en-US"/>
        </w:rPr>
        <w:t>: Chưa có nguồn ngân sách ổn định cho CPĐT.</w:t>
      </w:r>
    </w:p>
    <w:p w14:paraId="51D3FF31" w14:textId="77777777" w:rsidR="00843134" w:rsidRPr="00E33B41" w:rsidRDefault="00843134" w:rsidP="004D43E8">
      <w:pPr>
        <w:pStyle w:val="Vanban"/>
        <w:spacing w:line="340" w:lineRule="exact"/>
        <w:ind w:firstLine="567"/>
        <w:rPr>
          <w:i/>
          <w:color w:val="000000" w:themeColor="text1"/>
          <w:spacing w:val="0"/>
          <w:szCs w:val="28"/>
          <w:lang w:val="en-US"/>
        </w:rPr>
      </w:pPr>
      <w:r w:rsidRPr="00E33B41">
        <w:rPr>
          <w:i/>
          <w:color w:val="000000" w:themeColor="text1"/>
          <w:spacing w:val="0"/>
          <w:szCs w:val="28"/>
          <w:lang w:val="en-US"/>
        </w:rPr>
        <w:t>Đề xuất giải pháp:</w:t>
      </w:r>
    </w:p>
    <w:p w14:paraId="4CF1DDEE" w14:textId="77777777" w:rsidR="002E35C3" w:rsidRPr="00E8247E" w:rsidRDefault="00881F35" w:rsidP="004D43E8">
      <w:pPr>
        <w:pStyle w:val="Vanban"/>
        <w:spacing w:line="340" w:lineRule="exact"/>
        <w:ind w:firstLine="567"/>
        <w:rPr>
          <w:spacing w:val="0"/>
          <w:lang w:val="en-US"/>
        </w:rPr>
      </w:pPr>
      <w:r w:rsidRPr="00E8247E">
        <w:rPr>
          <w:spacing w:val="0"/>
          <w:lang w:val="en-US"/>
        </w:rPr>
        <w:t xml:space="preserve">- Các bộ, ngành, địa phương </w:t>
      </w:r>
      <w:r w:rsidR="00E8247E" w:rsidRPr="00E8247E">
        <w:rPr>
          <w:spacing w:val="0"/>
          <w:lang w:val="en-US"/>
        </w:rPr>
        <w:t>ưu tiên bố trí</w:t>
      </w:r>
      <w:r w:rsidRPr="00E8247E">
        <w:rPr>
          <w:spacing w:val="0"/>
          <w:lang w:val="en-US"/>
        </w:rPr>
        <w:t xml:space="preserve"> ngân sách nhà nước </w:t>
      </w:r>
      <w:r w:rsidR="00E8247E" w:rsidRPr="00E8247E">
        <w:rPr>
          <w:spacing w:val="0"/>
          <w:lang w:val="en-US"/>
        </w:rPr>
        <w:t xml:space="preserve">hàng năm cho triển khai các nhiệm vụ </w:t>
      </w:r>
      <w:r w:rsidR="00E8247E" w:rsidRPr="00E8247E">
        <w:rPr>
          <w:rFonts w:eastAsia="Calibri"/>
          <w:iCs/>
          <w:spacing w:val="0"/>
          <w:lang w:val="nl-NL"/>
        </w:rPr>
        <w:t xml:space="preserve">trong Nghị quyết </w:t>
      </w:r>
      <w:r w:rsidR="00131450">
        <w:rPr>
          <w:rFonts w:eastAsia="Calibri"/>
          <w:iCs/>
          <w:spacing w:val="0"/>
          <w:lang w:val="nl-NL"/>
        </w:rPr>
        <w:t xml:space="preserve">số </w:t>
      </w:r>
      <w:r w:rsidR="00E8247E" w:rsidRPr="00E8247E">
        <w:rPr>
          <w:rFonts w:eastAsia="Calibri"/>
          <w:iCs/>
          <w:spacing w:val="0"/>
          <w:lang w:val="nl-NL"/>
        </w:rPr>
        <w:t>17/NQ-CP;</w:t>
      </w:r>
    </w:p>
    <w:p w14:paraId="75DBD936" w14:textId="77777777" w:rsidR="00843134" w:rsidRDefault="00881F35" w:rsidP="004D43E8">
      <w:pPr>
        <w:pStyle w:val="Vanban"/>
        <w:spacing w:line="340" w:lineRule="exact"/>
        <w:ind w:firstLine="567"/>
        <w:rPr>
          <w:spacing w:val="0"/>
          <w:lang w:val="en-US"/>
        </w:rPr>
      </w:pPr>
      <w:r w:rsidRPr="00E8247E">
        <w:rPr>
          <w:spacing w:val="0"/>
        </w:rPr>
        <w:t>- Đưa CPĐT</w:t>
      </w:r>
      <w:r w:rsidRPr="00E8247E">
        <w:rPr>
          <w:spacing w:val="0"/>
          <w:lang w:val="en-US"/>
        </w:rPr>
        <w:t xml:space="preserve">, an toàn, an ninh mạng </w:t>
      </w:r>
      <w:r w:rsidRPr="00E8247E">
        <w:rPr>
          <w:spacing w:val="0"/>
        </w:rPr>
        <w:t>vào nội dung</w:t>
      </w:r>
      <w:r w:rsidRPr="00E8247E">
        <w:rPr>
          <w:spacing w:val="0"/>
          <w:lang w:val="en-US"/>
        </w:rPr>
        <w:t xml:space="preserve"> triển khai</w:t>
      </w:r>
      <w:r w:rsidRPr="00E8247E">
        <w:rPr>
          <w:spacing w:val="0"/>
        </w:rPr>
        <w:t xml:space="preserve"> của Chương trình </w:t>
      </w:r>
      <w:r w:rsidRPr="00E8247E">
        <w:rPr>
          <w:spacing w:val="0"/>
          <w:lang w:val="en-US"/>
        </w:rPr>
        <w:t xml:space="preserve">cung cấp dịch vụ viễn </w:t>
      </w:r>
      <w:r w:rsidRPr="00E8247E">
        <w:rPr>
          <w:spacing w:val="0"/>
        </w:rPr>
        <w:t>thông</w:t>
      </w:r>
      <w:r w:rsidRPr="00E8247E">
        <w:rPr>
          <w:spacing w:val="0"/>
          <w:lang w:val="en-US"/>
        </w:rPr>
        <w:t xml:space="preserve"> công ích giai đoạn 2021-2025</w:t>
      </w:r>
      <w:r w:rsidRPr="00E8247E">
        <w:rPr>
          <w:spacing w:val="0"/>
        </w:rPr>
        <w:t>.</w:t>
      </w:r>
    </w:p>
    <w:p w14:paraId="0E28E016" w14:textId="77777777" w:rsidR="00843134" w:rsidRPr="006A5841" w:rsidRDefault="00404741" w:rsidP="004D43E8">
      <w:pPr>
        <w:pStyle w:val="Vanban"/>
        <w:spacing w:before="60" w:after="60" w:line="340" w:lineRule="exact"/>
        <w:ind w:firstLine="567"/>
        <w:rPr>
          <w:b/>
          <w:color w:val="000000" w:themeColor="text1"/>
          <w:spacing w:val="0"/>
          <w:szCs w:val="28"/>
          <w:lang w:val="en-US"/>
        </w:rPr>
      </w:pPr>
      <w:r w:rsidRPr="006A5841">
        <w:rPr>
          <w:b/>
          <w:color w:val="000000" w:themeColor="text1"/>
          <w:spacing w:val="0"/>
          <w:szCs w:val="28"/>
          <w:lang w:val="en-US"/>
        </w:rPr>
        <w:t>6. Về đào tạo cán bộ, công chức, viên chức</w:t>
      </w:r>
    </w:p>
    <w:p w14:paraId="51295C05" w14:textId="77777777" w:rsidR="00843134" w:rsidRPr="00E33B41" w:rsidRDefault="00843134" w:rsidP="004D43E8">
      <w:pPr>
        <w:pStyle w:val="Vanban"/>
        <w:spacing w:line="340" w:lineRule="exact"/>
        <w:ind w:firstLine="567"/>
        <w:rPr>
          <w:rFonts w:eastAsia="Calibri"/>
          <w:iCs/>
          <w:spacing w:val="0"/>
          <w:lang w:val="nl-NL"/>
        </w:rPr>
      </w:pPr>
      <w:r w:rsidRPr="00E33B41">
        <w:rPr>
          <w:color w:val="000000" w:themeColor="text1"/>
          <w:spacing w:val="0"/>
          <w:lang w:val="en-US"/>
        </w:rPr>
        <w:t xml:space="preserve">Thiếu chiến lược </w:t>
      </w:r>
      <w:r w:rsidRPr="00362F56">
        <w:rPr>
          <w:spacing w:val="0"/>
        </w:rPr>
        <w:t>đào</w:t>
      </w:r>
      <w:r w:rsidRPr="00E33B41">
        <w:rPr>
          <w:color w:val="000000" w:themeColor="text1"/>
          <w:spacing w:val="0"/>
          <w:lang w:val="en-US"/>
        </w:rPr>
        <w:t xml:space="preserve"> tạo cán bộ, công chức, viên chức để </w:t>
      </w:r>
      <w:r w:rsidRPr="00E33B41">
        <w:rPr>
          <w:rFonts w:eastAsia="Calibri"/>
          <w:iCs/>
          <w:spacing w:val="0"/>
          <w:lang w:val="nl-NL"/>
        </w:rPr>
        <w:t>hình thành phương thức quản lý, điều hành mới, phương thức quản lý điều hành sử dụng dữ liệu.</w:t>
      </w:r>
    </w:p>
    <w:p w14:paraId="3ABC1637" w14:textId="77777777" w:rsidR="00843134" w:rsidRPr="00E33B41" w:rsidRDefault="00A0004F" w:rsidP="004D43E8">
      <w:pPr>
        <w:spacing w:before="120" w:after="120" w:line="340" w:lineRule="exact"/>
        <w:ind w:firstLine="567"/>
        <w:jc w:val="both"/>
        <w:rPr>
          <w:rFonts w:eastAsia="Calibri"/>
          <w:iCs/>
          <w:spacing w:val="0"/>
          <w:lang w:val="nl-NL"/>
        </w:rPr>
      </w:pPr>
      <w:r>
        <w:rPr>
          <w:rFonts w:eastAsia="Calibri"/>
          <w:i/>
          <w:iCs/>
          <w:spacing w:val="0"/>
          <w:lang w:val="nl-NL"/>
        </w:rPr>
        <w:t>Đề xuất gi</w:t>
      </w:r>
      <w:r w:rsidR="00843134" w:rsidRPr="00E33B41">
        <w:rPr>
          <w:rFonts w:eastAsia="Calibri"/>
          <w:i/>
          <w:iCs/>
          <w:spacing w:val="0"/>
          <w:lang w:val="nl-NL"/>
        </w:rPr>
        <w:t>ải pháp</w:t>
      </w:r>
      <w:r w:rsidR="00843134" w:rsidRPr="00E33B41">
        <w:rPr>
          <w:rFonts w:eastAsia="Calibri"/>
          <w:iCs/>
          <w:spacing w:val="0"/>
          <w:lang w:val="nl-NL"/>
        </w:rPr>
        <w:t xml:space="preserve">: </w:t>
      </w:r>
    </w:p>
    <w:p w14:paraId="5CAD131F" w14:textId="77777777" w:rsidR="00843134" w:rsidRPr="00E33B41" w:rsidRDefault="00843134" w:rsidP="004D43E8">
      <w:pPr>
        <w:pStyle w:val="Vanban"/>
        <w:spacing w:line="340" w:lineRule="exact"/>
        <w:ind w:firstLine="567"/>
        <w:rPr>
          <w:rFonts w:eastAsia="Calibri"/>
          <w:iCs/>
          <w:spacing w:val="0"/>
          <w:lang w:val="nl-NL"/>
        </w:rPr>
      </w:pPr>
      <w:r w:rsidRPr="00E33B41">
        <w:rPr>
          <w:rFonts w:eastAsia="Calibri"/>
          <w:iCs/>
          <w:spacing w:val="0"/>
          <w:lang w:val="nl-NL"/>
        </w:rPr>
        <w:t xml:space="preserve">- Đưa nội dung đào tạo CPĐT vào các chương trình đào tạo của Học viện Hành chính </w:t>
      </w:r>
      <w:r w:rsidR="0035258B">
        <w:rPr>
          <w:rFonts w:eastAsia="Calibri"/>
          <w:iCs/>
          <w:spacing w:val="0"/>
          <w:lang w:val="nl-NL"/>
        </w:rPr>
        <w:t>Q</w:t>
      </w:r>
      <w:r w:rsidR="0035258B" w:rsidRPr="00E33B41">
        <w:rPr>
          <w:rFonts w:eastAsia="Calibri"/>
          <w:iCs/>
          <w:spacing w:val="0"/>
          <w:lang w:val="nl-NL"/>
        </w:rPr>
        <w:t xml:space="preserve">uốc </w:t>
      </w:r>
      <w:r w:rsidRPr="00E33B41">
        <w:rPr>
          <w:rFonts w:eastAsia="Calibri"/>
          <w:iCs/>
          <w:spacing w:val="0"/>
          <w:lang w:val="nl-NL"/>
        </w:rPr>
        <w:t>gia.</w:t>
      </w:r>
    </w:p>
    <w:p w14:paraId="76C36F9D" w14:textId="77777777" w:rsidR="00843134" w:rsidRPr="00E33B41" w:rsidRDefault="00843134" w:rsidP="004D43E8">
      <w:pPr>
        <w:spacing w:before="120" w:after="120" w:line="340" w:lineRule="exact"/>
        <w:ind w:firstLine="567"/>
        <w:jc w:val="both"/>
        <w:rPr>
          <w:rFonts w:eastAsia="Calibri"/>
          <w:iCs/>
          <w:spacing w:val="0"/>
          <w:lang w:val="nl-NL"/>
        </w:rPr>
      </w:pPr>
      <w:r w:rsidRPr="00E33B41">
        <w:rPr>
          <w:rFonts w:eastAsia="Calibri"/>
          <w:iCs/>
          <w:spacing w:val="0"/>
          <w:lang w:val="nl-NL"/>
        </w:rPr>
        <w:t xml:space="preserve">- </w:t>
      </w:r>
      <w:r w:rsidR="00D26821">
        <w:rPr>
          <w:rFonts w:eastAsia="Calibri"/>
          <w:iCs/>
          <w:spacing w:val="0"/>
          <w:lang w:val="nl-NL"/>
        </w:rPr>
        <w:t>Bố trí đủ</w:t>
      </w:r>
      <w:r w:rsidRPr="00E33B41">
        <w:rPr>
          <w:spacing w:val="0"/>
        </w:rPr>
        <w:t xml:space="preserve"> ngân sách cho đào tạo</w:t>
      </w:r>
      <w:r w:rsidR="00D26821">
        <w:rPr>
          <w:spacing w:val="0"/>
          <w:lang w:val="en-US"/>
        </w:rPr>
        <w:t xml:space="preserve"> nhân lực phục vụ CPĐT</w:t>
      </w:r>
      <w:r w:rsidRPr="00E33B41">
        <w:rPr>
          <w:spacing w:val="0"/>
        </w:rPr>
        <w:t>.</w:t>
      </w:r>
    </w:p>
    <w:p w14:paraId="429DD4B1" w14:textId="77777777" w:rsidR="00843134" w:rsidRPr="006A5841" w:rsidRDefault="00404741" w:rsidP="004D43E8">
      <w:pPr>
        <w:spacing w:before="120" w:after="120" w:line="340" w:lineRule="exact"/>
        <w:ind w:firstLine="567"/>
        <w:jc w:val="both"/>
        <w:rPr>
          <w:rFonts w:eastAsia="Calibri"/>
          <w:b/>
          <w:iCs/>
          <w:spacing w:val="0"/>
          <w:lang w:val="nl-NL"/>
        </w:rPr>
      </w:pPr>
      <w:r w:rsidRPr="006A5841">
        <w:rPr>
          <w:rFonts w:eastAsia="Calibri"/>
          <w:b/>
          <w:iCs/>
          <w:spacing w:val="0"/>
          <w:lang w:val="nl-NL"/>
        </w:rPr>
        <w:t>7. Vai trò điều phối triển khai CPĐT</w:t>
      </w:r>
    </w:p>
    <w:p w14:paraId="3BF5717A" w14:textId="77777777" w:rsidR="00843134" w:rsidRPr="00E33B41" w:rsidRDefault="00843134" w:rsidP="004D43E8">
      <w:pPr>
        <w:pStyle w:val="Vanban"/>
        <w:spacing w:line="340" w:lineRule="exact"/>
        <w:ind w:firstLine="567"/>
        <w:rPr>
          <w:rFonts w:eastAsia="Calibri"/>
          <w:bCs w:val="0"/>
          <w:iCs/>
          <w:spacing w:val="0"/>
          <w:lang w:val="nl-NL"/>
        </w:rPr>
      </w:pPr>
      <w:r w:rsidRPr="00E33B41">
        <w:rPr>
          <w:rFonts w:eastAsia="Calibri"/>
          <w:iCs/>
          <w:spacing w:val="0"/>
          <w:lang w:val="nl-NL"/>
        </w:rPr>
        <w:t xml:space="preserve">Năm 2019 có sự thay đổi về vai trò </w:t>
      </w:r>
      <w:r w:rsidR="007F1907">
        <w:rPr>
          <w:rFonts w:eastAsia="Calibri"/>
          <w:iCs/>
          <w:spacing w:val="0"/>
          <w:lang w:val="nl-NL"/>
        </w:rPr>
        <w:t>cơ quan điều phối</w:t>
      </w:r>
      <w:r w:rsidRPr="00E33B41">
        <w:rPr>
          <w:rFonts w:eastAsia="Calibri"/>
          <w:iCs/>
          <w:spacing w:val="0"/>
          <w:lang w:val="nl-NL"/>
        </w:rPr>
        <w:t xml:space="preserve"> triển khai </w:t>
      </w:r>
      <w:r w:rsidR="00EF3872">
        <w:rPr>
          <w:rFonts w:eastAsia="Calibri"/>
          <w:iCs/>
          <w:spacing w:val="0"/>
          <w:lang w:val="nl-NL"/>
        </w:rPr>
        <w:t>CPĐT</w:t>
      </w:r>
      <w:r w:rsidRPr="00E33B41">
        <w:rPr>
          <w:rFonts w:eastAsia="Calibri"/>
          <w:iCs/>
          <w:spacing w:val="0"/>
          <w:lang w:val="nl-NL"/>
        </w:rPr>
        <w:t>.</w:t>
      </w:r>
    </w:p>
    <w:p w14:paraId="520F33BB" w14:textId="77777777" w:rsidR="00843134" w:rsidRPr="006A5841" w:rsidRDefault="00404741" w:rsidP="004D43E8">
      <w:pPr>
        <w:pStyle w:val="Vanban"/>
        <w:spacing w:line="340" w:lineRule="exact"/>
        <w:ind w:firstLine="567"/>
        <w:rPr>
          <w:i/>
          <w:color w:val="000000" w:themeColor="text1"/>
          <w:spacing w:val="0"/>
          <w:szCs w:val="28"/>
          <w:lang w:val="en-US"/>
        </w:rPr>
      </w:pPr>
      <w:r w:rsidRPr="006A5841">
        <w:rPr>
          <w:i/>
          <w:color w:val="000000" w:themeColor="text1"/>
          <w:spacing w:val="0"/>
          <w:szCs w:val="28"/>
          <w:lang w:val="en-US"/>
        </w:rPr>
        <w:t>Đề xuất giải pháp:</w:t>
      </w:r>
    </w:p>
    <w:p w14:paraId="2C4061AE" w14:textId="77777777" w:rsidR="00843134" w:rsidRPr="00E33B41" w:rsidRDefault="00843134" w:rsidP="004D43E8">
      <w:pPr>
        <w:pStyle w:val="Vanban"/>
        <w:spacing w:line="340" w:lineRule="exact"/>
        <w:ind w:firstLine="567"/>
        <w:rPr>
          <w:spacing w:val="0"/>
          <w:lang w:val="en-US"/>
        </w:rPr>
      </w:pPr>
      <w:r w:rsidRPr="00E33B41">
        <w:rPr>
          <w:spacing w:val="0"/>
        </w:rPr>
        <w:t xml:space="preserve">- </w:t>
      </w:r>
      <w:r w:rsidRPr="00E33B41">
        <w:rPr>
          <w:spacing w:val="0"/>
          <w:lang w:val="en-US"/>
        </w:rPr>
        <w:t xml:space="preserve">Bộ TTTT phát </w:t>
      </w:r>
      <w:r w:rsidRPr="00DF78BF">
        <w:rPr>
          <w:rFonts w:eastAsia="Calibri"/>
          <w:bCs w:val="0"/>
          <w:iCs/>
          <w:spacing w:val="0"/>
          <w:lang w:val="nl-NL"/>
        </w:rPr>
        <w:t>huy</w:t>
      </w:r>
      <w:r w:rsidRPr="00E33B41">
        <w:rPr>
          <w:spacing w:val="0"/>
          <w:lang w:val="en-US"/>
        </w:rPr>
        <w:t xml:space="preserve"> vai trò </w:t>
      </w:r>
      <w:r w:rsidR="00874EBE">
        <w:rPr>
          <w:spacing w:val="0"/>
          <w:lang w:val="en-US"/>
        </w:rPr>
        <w:t xml:space="preserve">của </w:t>
      </w:r>
      <w:r w:rsidR="007F1907">
        <w:rPr>
          <w:spacing w:val="0"/>
          <w:lang w:val="en-US"/>
        </w:rPr>
        <w:t>cơ quan</w:t>
      </w:r>
      <w:r w:rsidRPr="00E33B41">
        <w:rPr>
          <w:spacing w:val="0"/>
          <w:lang w:val="en-US"/>
        </w:rPr>
        <w:t xml:space="preserve"> điều phối triển khai </w:t>
      </w:r>
      <w:r w:rsidR="00521FC4">
        <w:rPr>
          <w:spacing w:val="0"/>
          <w:lang w:val="en-US"/>
        </w:rPr>
        <w:t>CPĐT</w:t>
      </w:r>
      <w:r w:rsidRPr="00E33B41">
        <w:rPr>
          <w:spacing w:val="0"/>
          <w:lang w:val="en-US"/>
        </w:rPr>
        <w:t xml:space="preserve"> đồng bộ trên phạm vi cả nước</w:t>
      </w:r>
      <w:r w:rsidRPr="00E33B41">
        <w:rPr>
          <w:spacing w:val="0"/>
        </w:rPr>
        <w:t>, nhất là khi CPĐT được triển khai phân tán ở các bộ</w:t>
      </w:r>
      <w:r w:rsidR="00521FC4">
        <w:rPr>
          <w:spacing w:val="0"/>
          <w:lang w:val="en-US"/>
        </w:rPr>
        <w:t>,</w:t>
      </w:r>
      <w:r w:rsidRPr="00E33B41">
        <w:rPr>
          <w:spacing w:val="0"/>
        </w:rPr>
        <w:t xml:space="preserve"> ngành</w:t>
      </w:r>
      <w:r w:rsidR="00521FC4">
        <w:rPr>
          <w:spacing w:val="0"/>
          <w:lang w:val="en-US"/>
        </w:rPr>
        <w:t>, địa phương</w:t>
      </w:r>
      <w:r w:rsidRPr="00E33B41">
        <w:rPr>
          <w:spacing w:val="0"/>
        </w:rPr>
        <w:t xml:space="preserve">. </w:t>
      </w:r>
      <w:r w:rsidRPr="00E33B41">
        <w:rPr>
          <w:spacing w:val="0"/>
          <w:lang w:val="en-US"/>
        </w:rPr>
        <w:t>Ở các tỉnh, thành phố</w:t>
      </w:r>
      <w:r w:rsidR="00874EBE">
        <w:rPr>
          <w:spacing w:val="0"/>
          <w:lang w:val="en-US"/>
        </w:rPr>
        <w:t xml:space="preserve"> trực thuộc Trung ương</w:t>
      </w:r>
      <w:r w:rsidRPr="00E33B41">
        <w:rPr>
          <w:spacing w:val="0"/>
          <w:lang w:val="en-US"/>
        </w:rPr>
        <w:t xml:space="preserve">, Sở TTTT có vai trò </w:t>
      </w:r>
      <w:r w:rsidR="007F1907">
        <w:rPr>
          <w:spacing w:val="0"/>
          <w:lang w:val="en-US"/>
        </w:rPr>
        <w:t>cơ quan</w:t>
      </w:r>
      <w:r w:rsidRPr="00E33B41">
        <w:rPr>
          <w:spacing w:val="0"/>
          <w:lang w:val="en-US"/>
        </w:rPr>
        <w:t xml:space="preserve"> điều phối triển khai </w:t>
      </w:r>
      <w:r w:rsidR="00EE143E">
        <w:rPr>
          <w:spacing w:val="0"/>
          <w:lang w:val="en-US"/>
        </w:rPr>
        <w:t>CPĐT</w:t>
      </w:r>
      <w:r w:rsidRPr="00E33B41">
        <w:rPr>
          <w:spacing w:val="0"/>
          <w:lang w:val="en-US"/>
        </w:rPr>
        <w:t>.</w:t>
      </w:r>
    </w:p>
    <w:p w14:paraId="3CF01465" w14:textId="77777777" w:rsidR="009F45D1" w:rsidRDefault="00843134" w:rsidP="004D43E8">
      <w:pPr>
        <w:pStyle w:val="Vanban"/>
        <w:spacing w:line="340" w:lineRule="exact"/>
        <w:ind w:firstLine="567"/>
        <w:rPr>
          <w:spacing w:val="0"/>
        </w:rPr>
      </w:pPr>
      <w:r w:rsidRPr="00E33B41">
        <w:rPr>
          <w:spacing w:val="0"/>
          <w:lang w:val="en-US"/>
        </w:rPr>
        <w:t>- Bộ TTTT</w:t>
      </w:r>
      <w:r w:rsidRPr="00E33B41">
        <w:rPr>
          <w:spacing w:val="0"/>
        </w:rPr>
        <w:t xml:space="preserve"> điều </w:t>
      </w:r>
      <w:r w:rsidRPr="000653C8">
        <w:rPr>
          <w:rFonts w:eastAsia="Calibri"/>
          <w:bCs w:val="0"/>
          <w:iCs/>
          <w:spacing w:val="0"/>
          <w:lang w:val="nl-NL"/>
        </w:rPr>
        <w:t>hành</w:t>
      </w:r>
      <w:r w:rsidRPr="00E33B41">
        <w:rPr>
          <w:spacing w:val="0"/>
        </w:rPr>
        <w:t xml:space="preserve"> chung: tổng hợp, giám sát, nhìn toàn cảnh cả kế hoạch triển khai, cả đầu tư, cả thực thi, đánh giá, đôn đốc, tháo gỡ khó khăn, đề xuất </w:t>
      </w:r>
      <w:r w:rsidRPr="00E33B41">
        <w:rPr>
          <w:spacing w:val="0"/>
          <w:lang w:val="en-US"/>
        </w:rPr>
        <w:t>Chính phủ</w:t>
      </w:r>
      <w:r w:rsidRPr="00E33B41">
        <w:rPr>
          <w:spacing w:val="0"/>
        </w:rPr>
        <w:t xml:space="preserve"> những việc vượt thẩm quyền.</w:t>
      </w:r>
    </w:p>
    <w:p w14:paraId="614B4BC5" w14:textId="77777777" w:rsidR="008D463C" w:rsidRPr="006A5841" w:rsidRDefault="008D463C" w:rsidP="004D43E8">
      <w:pPr>
        <w:pStyle w:val="Vanban"/>
        <w:spacing w:line="340" w:lineRule="exact"/>
        <w:ind w:firstLine="567"/>
        <w:rPr>
          <w:b/>
          <w:color w:val="000000" w:themeColor="text1"/>
          <w:spacing w:val="0"/>
          <w:szCs w:val="28"/>
          <w:lang w:val="en-US"/>
        </w:rPr>
      </w:pPr>
      <w:r>
        <w:rPr>
          <w:b/>
          <w:color w:val="000000" w:themeColor="text1"/>
          <w:spacing w:val="0"/>
          <w:szCs w:val="28"/>
          <w:lang w:val="en-US"/>
        </w:rPr>
        <w:t>8</w:t>
      </w:r>
      <w:r w:rsidRPr="006A5841">
        <w:rPr>
          <w:b/>
          <w:color w:val="000000" w:themeColor="text1"/>
          <w:spacing w:val="0"/>
          <w:szCs w:val="28"/>
          <w:lang w:val="en-US"/>
        </w:rPr>
        <w:t xml:space="preserve">. Về </w:t>
      </w:r>
      <w:r>
        <w:rPr>
          <w:b/>
          <w:color w:val="000000" w:themeColor="text1"/>
          <w:spacing w:val="0"/>
          <w:szCs w:val="28"/>
          <w:lang w:val="en-US"/>
        </w:rPr>
        <w:t>các DVCTT</w:t>
      </w:r>
    </w:p>
    <w:p w14:paraId="20A69FAE" w14:textId="77777777" w:rsidR="008D463C" w:rsidRPr="00E33B41" w:rsidRDefault="008D463C" w:rsidP="004D43E8">
      <w:pPr>
        <w:pStyle w:val="Vanban"/>
        <w:spacing w:line="340" w:lineRule="exact"/>
        <w:ind w:firstLine="567"/>
        <w:rPr>
          <w:color w:val="000000" w:themeColor="text1"/>
          <w:spacing w:val="0"/>
          <w:szCs w:val="28"/>
          <w:lang w:val="en-US"/>
        </w:rPr>
      </w:pPr>
      <w:r>
        <w:rPr>
          <w:color w:val="000000" w:themeColor="text1"/>
          <w:spacing w:val="0"/>
          <w:szCs w:val="28"/>
          <w:lang w:val="en-US"/>
        </w:rPr>
        <w:t>8</w:t>
      </w:r>
      <w:r w:rsidRPr="00E33B41">
        <w:rPr>
          <w:color w:val="000000" w:themeColor="text1"/>
          <w:spacing w:val="0"/>
          <w:szCs w:val="28"/>
          <w:lang w:val="en-US"/>
        </w:rPr>
        <w:t>.1</w:t>
      </w:r>
      <w:r>
        <w:rPr>
          <w:color w:val="000000" w:themeColor="text1"/>
          <w:spacing w:val="0"/>
          <w:szCs w:val="28"/>
          <w:lang w:val="en-US"/>
        </w:rPr>
        <w:t xml:space="preserve">. </w:t>
      </w:r>
      <w:r w:rsidR="002C6F4B">
        <w:t>Số DVCTT mức độ cao (mức độ 4) được cung cấp hiện nay thấp (khoảng 10</w:t>
      </w:r>
      <w:r w:rsidR="00EE143E">
        <w:rPr>
          <w:lang w:val="en-US"/>
        </w:rPr>
        <w:t>,76</w:t>
      </w:r>
      <w:r w:rsidR="002C6F4B">
        <w:t>%, trong khi mục tiêu 2020 phải đạt 30%)</w:t>
      </w:r>
      <w:r w:rsidRPr="00E33B41">
        <w:rPr>
          <w:color w:val="000000" w:themeColor="text1"/>
          <w:spacing w:val="0"/>
          <w:szCs w:val="28"/>
          <w:lang w:val="en-US"/>
        </w:rPr>
        <w:t>.</w:t>
      </w:r>
    </w:p>
    <w:p w14:paraId="3348AB41" w14:textId="77777777" w:rsidR="008D463C" w:rsidRPr="00E33B41" w:rsidRDefault="008D463C" w:rsidP="004D43E8">
      <w:pPr>
        <w:pStyle w:val="Vanban"/>
        <w:spacing w:line="340" w:lineRule="exact"/>
        <w:ind w:firstLine="567"/>
        <w:rPr>
          <w:color w:val="000000" w:themeColor="text1"/>
          <w:spacing w:val="0"/>
          <w:szCs w:val="28"/>
          <w:lang w:val="en-US"/>
        </w:rPr>
      </w:pPr>
      <w:r w:rsidRPr="00E14158">
        <w:rPr>
          <w:i/>
          <w:color w:val="000000" w:themeColor="text1"/>
          <w:spacing w:val="0"/>
          <w:szCs w:val="28"/>
          <w:lang w:val="en-US"/>
        </w:rPr>
        <w:t>Nguyên nhân chính:</w:t>
      </w:r>
      <w:r w:rsidR="00825CD0">
        <w:rPr>
          <w:lang w:val="en-US"/>
        </w:rPr>
        <w:t>D</w:t>
      </w:r>
      <w:r w:rsidR="00825CD0">
        <w:t>o người đứng đầu chưa quyết liệt</w:t>
      </w:r>
      <w:r w:rsidRPr="00E33B41">
        <w:rPr>
          <w:color w:val="000000" w:themeColor="text1"/>
          <w:spacing w:val="0"/>
          <w:szCs w:val="28"/>
          <w:lang w:val="en-US"/>
        </w:rPr>
        <w:t>.</w:t>
      </w:r>
    </w:p>
    <w:p w14:paraId="05DEBCAD" w14:textId="77777777" w:rsidR="008D463C" w:rsidRPr="00E33B41" w:rsidRDefault="008D463C" w:rsidP="004D43E8">
      <w:pPr>
        <w:pStyle w:val="Vanban"/>
        <w:spacing w:line="360" w:lineRule="exact"/>
        <w:ind w:firstLine="567"/>
        <w:rPr>
          <w:color w:val="000000" w:themeColor="text1"/>
          <w:spacing w:val="0"/>
          <w:szCs w:val="28"/>
          <w:lang w:val="en-US"/>
        </w:rPr>
      </w:pPr>
      <w:r w:rsidRPr="00E14158">
        <w:rPr>
          <w:i/>
          <w:color w:val="000000" w:themeColor="text1"/>
          <w:spacing w:val="0"/>
          <w:szCs w:val="28"/>
          <w:lang w:val="en-US"/>
        </w:rPr>
        <w:t>Đề xuất giải pháp:</w:t>
      </w:r>
      <w:r w:rsidR="00B46EE5">
        <w:rPr>
          <w:color w:val="000000" w:themeColor="text1"/>
          <w:spacing w:val="0"/>
          <w:szCs w:val="28"/>
          <w:lang w:val="en-US"/>
        </w:rPr>
        <w:t>G</w:t>
      </w:r>
      <w:r w:rsidR="00680675">
        <w:t xml:space="preserve">iao trách nhiệm </w:t>
      </w:r>
      <w:r w:rsidR="004C56EC">
        <w:rPr>
          <w:lang w:val="en-US"/>
        </w:rPr>
        <w:t xml:space="preserve">cho </w:t>
      </w:r>
      <w:r w:rsidR="00680675">
        <w:t>người đứng đầu</w:t>
      </w:r>
      <w:r w:rsidRPr="00E33B41">
        <w:rPr>
          <w:color w:val="000000" w:themeColor="text1"/>
          <w:spacing w:val="0"/>
          <w:szCs w:val="28"/>
          <w:lang w:val="en-US"/>
        </w:rPr>
        <w:t>.</w:t>
      </w:r>
    </w:p>
    <w:p w14:paraId="4CF8E714" w14:textId="77777777" w:rsidR="008D463C" w:rsidRPr="00E33B41" w:rsidRDefault="009356ED" w:rsidP="004D43E8">
      <w:pPr>
        <w:pStyle w:val="Vanban"/>
        <w:spacing w:line="360" w:lineRule="exact"/>
        <w:ind w:firstLine="567"/>
        <w:rPr>
          <w:color w:val="000000" w:themeColor="text1"/>
          <w:spacing w:val="0"/>
          <w:szCs w:val="28"/>
          <w:lang w:val="en-US"/>
        </w:rPr>
      </w:pPr>
      <w:r>
        <w:rPr>
          <w:color w:val="000000" w:themeColor="text1"/>
          <w:spacing w:val="0"/>
          <w:szCs w:val="28"/>
          <w:lang w:val="en-US"/>
        </w:rPr>
        <w:t>8</w:t>
      </w:r>
      <w:r w:rsidR="008D463C" w:rsidRPr="00E33B41">
        <w:rPr>
          <w:color w:val="000000" w:themeColor="text1"/>
          <w:spacing w:val="0"/>
          <w:szCs w:val="28"/>
          <w:lang w:val="en-US"/>
        </w:rPr>
        <w:t>.2</w:t>
      </w:r>
      <w:r w:rsidR="008D463C">
        <w:rPr>
          <w:color w:val="000000" w:themeColor="text1"/>
          <w:spacing w:val="0"/>
          <w:szCs w:val="28"/>
          <w:lang w:val="en-US"/>
        </w:rPr>
        <w:t>.</w:t>
      </w:r>
      <w:r>
        <w:t>Số hồ sơ thủ tục hành chính được xử lý trực tuyến thấp</w:t>
      </w:r>
    </w:p>
    <w:p w14:paraId="03C5C6E2" w14:textId="77777777" w:rsidR="004C56EC" w:rsidRDefault="008D463C" w:rsidP="004D43E8">
      <w:pPr>
        <w:pStyle w:val="Vanban"/>
        <w:spacing w:line="360" w:lineRule="exact"/>
        <w:ind w:firstLine="567"/>
        <w:rPr>
          <w:b/>
          <w:color w:val="000000" w:themeColor="text1"/>
          <w:spacing w:val="0"/>
          <w:szCs w:val="28"/>
          <w:lang w:val="en-US"/>
        </w:rPr>
      </w:pPr>
      <w:r w:rsidRPr="00E14158">
        <w:rPr>
          <w:i/>
          <w:color w:val="000000" w:themeColor="text1"/>
          <w:spacing w:val="0"/>
          <w:szCs w:val="28"/>
          <w:lang w:val="en-US"/>
        </w:rPr>
        <w:t>Nguyên nhân chính:</w:t>
      </w:r>
    </w:p>
    <w:p w14:paraId="556B6CB2" w14:textId="77777777" w:rsidR="008504A1" w:rsidRDefault="008504A1" w:rsidP="004D43E8">
      <w:pPr>
        <w:pStyle w:val="Vanban"/>
        <w:spacing w:line="360" w:lineRule="exact"/>
        <w:ind w:firstLine="567"/>
      </w:pPr>
      <w:r>
        <w:rPr>
          <w:lang w:val="en-US"/>
        </w:rPr>
        <w:t xml:space="preserve">- </w:t>
      </w:r>
      <w:r w:rsidR="004C56EC">
        <w:t xml:space="preserve">Dịch vụ chưa thuận tiện cho truy cập; </w:t>
      </w:r>
    </w:p>
    <w:p w14:paraId="1535C308" w14:textId="77777777" w:rsidR="008D463C" w:rsidRPr="008504A1" w:rsidRDefault="008504A1" w:rsidP="004D43E8">
      <w:pPr>
        <w:pStyle w:val="Vanban"/>
        <w:spacing w:line="360" w:lineRule="exact"/>
        <w:ind w:firstLine="567"/>
        <w:rPr>
          <w:color w:val="000000" w:themeColor="text1"/>
          <w:spacing w:val="0"/>
          <w:szCs w:val="28"/>
          <w:lang w:val="en-US"/>
        </w:rPr>
      </w:pPr>
      <w:r>
        <w:rPr>
          <w:lang w:val="en-US"/>
        </w:rPr>
        <w:t>- N</w:t>
      </w:r>
      <w:r w:rsidR="004C56EC">
        <w:t>gười dân chưa có thói quen, kỹ năng sử dụng</w:t>
      </w:r>
      <w:r>
        <w:rPr>
          <w:lang w:val="en-US"/>
        </w:rPr>
        <w:t>.</w:t>
      </w:r>
    </w:p>
    <w:p w14:paraId="4A87BFA1" w14:textId="77777777" w:rsidR="00F6788A" w:rsidRPr="004D43E8" w:rsidRDefault="00881F35" w:rsidP="004D43E8">
      <w:pPr>
        <w:pStyle w:val="Vanban"/>
        <w:spacing w:line="340" w:lineRule="exact"/>
        <w:ind w:firstLine="567"/>
        <w:rPr>
          <w:i/>
          <w:color w:val="000000" w:themeColor="text1"/>
          <w:spacing w:val="0"/>
          <w:szCs w:val="28"/>
          <w:lang w:val="en-US"/>
        </w:rPr>
      </w:pPr>
      <w:r w:rsidRPr="004D43E8">
        <w:rPr>
          <w:i/>
          <w:color w:val="000000" w:themeColor="text1"/>
          <w:spacing w:val="0"/>
          <w:szCs w:val="28"/>
          <w:lang w:val="en-US"/>
        </w:rPr>
        <w:t>Đề xuất giải pháp:</w:t>
      </w:r>
    </w:p>
    <w:p w14:paraId="54CF6665" w14:textId="77777777" w:rsidR="004D43E8" w:rsidRDefault="004D43E8" w:rsidP="004D43E8">
      <w:pPr>
        <w:pStyle w:val="Vanban"/>
        <w:spacing w:line="360" w:lineRule="exact"/>
        <w:ind w:firstLine="567"/>
        <w:rPr>
          <w:lang w:val="en-US"/>
        </w:rPr>
      </w:pPr>
      <w:r>
        <w:rPr>
          <w:lang w:val="en-US"/>
        </w:rPr>
        <w:t>- Có</w:t>
      </w:r>
      <w:r w:rsidR="00EE143E">
        <w:rPr>
          <w:lang w:val="en-US"/>
        </w:rPr>
        <w:t xml:space="preserve"> </w:t>
      </w:r>
      <w:r>
        <w:rPr>
          <w:lang w:val="en-US"/>
        </w:rPr>
        <w:t>d</w:t>
      </w:r>
      <w:r w:rsidRPr="004D43E8">
        <w:t>ịch vụ hỗ trợ</w:t>
      </w:r>
      <w:r w:rsidR="00EE143E">
        <w:rPr>
          <w:lang w:val="en-US"/>
        </w:rPr>
        <w:t xml:space="preserve"> </w:t>
      </w:r>
      <w:r w:rsidRPr="004D43E8">
        <w:t xml:space="preserve">khai, nộp hồ sơ trực tuyến; </w:t>
      </w:r>
    </w:p>
    <w:p w14:paraId="3398018A" w14:textId="77777777" w:rsidR="004D43E8" w:rsidRDefault="004D43E8" w:rsidP="004D43E8">
      <w:pPr>
        <w:pStyle w:val="Vanban"/>
        <w:spacing w:line="360" w:lineRule="exact"/>
        <w:ind w:firstLine="567"/>
        <w:rPr>
          <w:lang w:val="en-US"/>
        </w:rPr>
      </w:pPr>
      <w:r>
        <w:rPr>
          <w:lang w:val="en-US"/>
        </w:rPr>
        <w:t xml:space="preserve">- </w:t>
      </w:r>
      <w:r w:rsidRPr="004D43E8">
        <w:t>Hướng dẫn học sinh kỹ năng để hỗ trợ phụ huynh thực hiện thủ tục trực tuyến tại nhà;</w:t>
      </w:r>
    </w:p>
    <w:p w14:paraId="697FE498" w14:textId="77777777" w:rsidR="004D43E8" w:rsidRPr="004D43E8" w:rsidRDefault="004D43E8" w:rsidP="004D43E8">
      <w:pPr>
        <w:pStyle w:val="Vanban"/>
        <w:spacing w:line="360" w:lineRule="exact"/>
        <w:ind w:firstLine="567"/>
      </w:pPr>
      <w:r>
        <w:rPr>
          <w:lang w:val="en-US"/>
        </w:rPr>
        <w:t xml:space="preserve">- </w:t>
      </w:r>
      <w:r w:rsidRPr="004D43E8">
        <w:t>VNPost hỗ trợ tiếp nhận hồ sơ, trả kết quả TTHC qua dịch vụ bưu chính.</w:t>
      </w:r>
    </w:p>
    <w:p w14:paraId="6A7196C6" w14:textId="77777777" w:rsidR="009F45D1" w:rsidRDefault="00611ABC" w:rsidP="004D43E8">
      <w:pPr>
        <w:pStyle w:val="Vanban"/>
        <w:spacing w:line="340" w:lineRule="exact"/>
        <w:ind w:firstLine="567"/>
        <w:rPr>
          <w:b/>
          <w:color w:val="000000" w:themeColor="text1"/>
          <w:spacing w:val="0"/>
          <w:szCs w:val="28"/>
          <w:lang w:val="en-US"/>
        </w:rPr>
      </w:pPr>
      <w:r>
        <w:rPr>
          <w:b/>
          <w:color w:val="000000" w:themeColor="text1"/>
          <w:spacing w:val="0"/>
          <w:szCs w:val="28"/>
          <w:lang w:val="en-US"/>
        </w:rPr>
        <w:t>I</w:t>
      </w:r>
      <w:r w:rsidR="00CD067B">
        <w:rPr>
          <w:b/>
          <w:color w:val="000000" w:themeColor="text1"/>
          <w:spacing w:val="0"/>
          <w:szCs w:val="28"/>
          <w:lang w:val="en-US"/>
        </w:rPr>
        <w:t>II</w:t>
      </w:r>
      <w:r>
        <w:rPr>
          <w:b/>
          <w:color w:val="000000" w:themeColor="text1"/>
          <w:spacing w:val="0"/>
          <w:szCs w:val="28"/>
          <w:lang w:val="en-US"/>
        </w:rPr>
        <w:t>. ĐỊNH HƯỚNG TRIỂN KHAI CHÍNH PHỦ ĐIỆN TỬ NĂM 2020</w:t>
      </w:r>
    </w:p>
    <w:p w14:paraId="22B217ED" w14:textId="77777777" w:rsidR="00BE1593" w:rsidRPr="00D45781" w:rsidRDefault="00BE1593" w:rsidP="004D43E8">
      <w:pPr>
        <w:pStyle w:val="Vanban"/>
        <w:spacing w:before="100" w:after="100" w:line="340" w:lineRule="exact"/>
        <w:ind w:firstLine="567"/>
        <w:rPr>
          <w:b/>
          <w:bCs w:val="0"/>
          <w:color w:val="000000" w:themeColor="text1"/>
          <w:spacing w:val="0"/>
          <w:kern w:val="28"/>
          <w:szCs w:val="28"/>
          <w:lang w:val="en-US"/>
        </w:rPr>
      </w:pPr>
      <w:r w:rsidRPr="00D45781">
        <w:rPr>
          <w:b/>
          <w:bCs w:val="0"/>
          <w:color w:val="000000" w:themeColor="text1"/>
          <w:spacing w:val="0"/>
          <w:kern w:val="28"/>
          <w:szCs w:val="28"/>
          <w:lang w:val="en-US"/>
        </w:rPr>
        <w:t xml:space="preserve">1. </w:t>
      </w:r>
      <w:r>
        <w:rPr>
          <w:b/>
          <w:bCs w:val="0"/>
          <w:color w:val="000000" w:themeColor="text1"/>
          <w:spacing w:val="0"/>
          <w:kern w:val="28"/>
          <w:szCs w:val="28"/>
          <w:lang w:val="en-US"/>
        </w:rPr>
        <w:t>Tầm nhìn</w:t>
      </w:r>
    </w:p>
    <w:p w14:paraId="254CAB74" w14:textId="77777777" w:rsidR="00BE1593" w:rsidRDefault="00BE1593" w:rsidP="004D43E8">
      <w:pPr>
        <w:pStyle w:val="Vanban"/>
        <w:spacing w:before="100" w:after="100" w:line="340" w:lineRule="exact"/>
        <w:ind w:firstLine="567"/>
        <w:rPr>
          <w:b/>
          <w:bCs w:val="0"/>
          <w:color w:val="000000" w:themeColor="text1"/>
          <w:spacing w:val="0"/>
          <w:kern w:val="28"/>
          <w:szCs w:val="28"/>
          <w:lang w:val="en-US"/>
        </w:rPr>
      </w:pPr>
      <w:r>
        <w:rPr>
          <w:color w:val="000000" w:themeColor="text1"/>
          <w:spacing w:val="0"/>
          <w:lang w:val="en-US"/>
        </w:rPr>
        <w:t>Năm 2020 là năm đầu tiên c</w:t>
      </w:r>
      <w:r>
        <w:rPr>
          <w:rFonts w:eastAsia="Calibri"/>
          <w:iCs/>
          <w:lang w:val="nl-NL"/>
        </w:rPr>
        <w:t>huyển sang Chính phủ số, chính quyền số.</w:t>
      </w:r>
    </w:p>
    <w:p w14:paraId="095A3824" w14:textId="77777777" w:rsidR="00DE1286" w:rsidRPr="00D45781" w:rsidRDefault="00BE1593" w:rsidP="004D43E8">
      <w:pPr>
        <w:pStyle w:val="Vanban"/>
        <w:spacing w:before="100" w:after="100" w:line="340" w:lineRule="exact"/>
        <w:ind w:firstLine="567"/>
        <w:rPr>
          <w:b/>
          <w:bCs w:val="0"/>
          <w:color w:val="000000" w:themeColor="text1"/>
          <w:spacing w:val="0"/>
          <w:kern w:val="28"/>
          <w:szCs w:val="28"/>
          <w:lang w:val="en-US"/>
        </w:rPr>
      </w:pPr>
      <w:r>
        <w:rPr>
          <w:b/>
          <w:bCs w:val="0"/>
          <w:color w:val="000000" w:themeColor="text1"/>
          <w:spacing w:val="0"/>
          <w:kern w:val="28"/>
          <w:szCs w:val="28"/>
          <w:lang w:val="en-US"/>
        </w:rPr>
        <w:t>2</w:t>
      </w:r>
      <w:r w:rsidR="00DE1286" w:rsidRPr="00D45781">
        <w:rPr>
          <w:b/>
          <w:bCs w:val="0"/>
          <w:color w:val="000000" w:themeColor="text1"/>
          <w:spacing w:val="0"/>
          <w:kern w:val="28"/>
          <w:szCs w:val="28"/>
          <w:lang w:val="en-US"/>
        </w:rPr>
        <w:t>. Mục tiêu</w:t>
      </w:r>
    </w:p>
    <w:p w14:paraId="65287CFD" w14:textId="77777777" w:rsidR="007F1907" w:rsidRDefault="00CE0A5D" w:rsidP="004D43E8">
      <w:pPr>
        <w:pStyle w:val="Vanban"/>
        <w:spacing w:before="100" w:after="100" w:line="340" w:lineRule="exact"/>
        <w:ind w:firstLine="567"/>
        <w:rPr>
          <w:bCs w:val="0"/>
          <w:color w:val="000000" w:themeColor="text1"/>
          <w:spacing w:val="0"/>
          <w:szCs w:val="28"/>
          <w:lang w:val="en-US"/>
        </w:rPr>
      </w:pPr>
      <w:r>
        <w:rPr>
          <w:bCs w:val="0"/>
          <w:color w:val="000000" w:themeColor="text1"/>
          <w:spacing w:val="0"/>
          <w:szCs w:val="28"/>
          <w:lang w:val="en-US"/>
        </w:rPr>
        <w:t>a)</w:t>
      </w:r>
      <w:r w:rsidRPr="0040214C">
        <w:rPr>
          <w:bCs w:val="0"/>
          <w:color w:val="000000" w:themeColor="text1"/>
          <w:spacing w:val="0"/>
          <w:szCs w:val="28"/>
        </w:rPr>
        <w:t xml:space="preserve"> Hoàn thành </w:t>
      </w:r>
      <w:r w:rsidRPr="00CE0A5D">
        <w:rPr>
          <w:color w:val="000000" w:themeColor="text1"/>
          <w:spacing w:val="0"/>
          <w:lang w:val="en-US"/>
        </w:rPr>
        <w:t>các</w:t>
      </w:r>
      <w:r w:rsidRPr="0040214C">
        <w:rPr>
          <w:bCs w:val="0"/>
          <w:color w:val="000000" w:themeColor="text1"/>
          <w:spacing w:val="0"/>
          <w:szCs w:val="28"/>
        </w:rPr>
        <w:t xml:space="preserve"> chỉ tiêu đặt ra vào năm 2020 tại Nghị quyết</w:t>
      </w:r>
      <w:r>
        <w:rPr>
          <w:bCs w:val="0"/>
          <w:color w:val="000000" w:themeColor="text1"/>
          <w:spacing w:val="0"/>
          <w:szCs w:val="28"/>
          <w:lang w:val="en-US"/>
        </w:rPr>
        <w:t xml:space="preserve"> số</w:t>
      </w:r>
      <w:r w:rsidRPr="0040214C">
        <w:rPr>
          <w:bCs w:val="0"/>
          <w:color w:val="000000" w:themeColor="text1"/>
          <w:spacing w:val="0"/>
          <w:szCs w:val="28"/>
        </w:rPr>
        <w:t xml:space="preserve"> 17/NQ-CP (đặc biệt </w:t>
      </w:r>
      <w:r w:rsidR="00D803FF">
        <w:rPr>
          <w:bCs w:val="0"/>
          <w:color w:val="000000" w:themeColor="text1"/>
          <w:spacing w:val="0"/>
          <w:szCs w:val="28"/>
          <w:lang w:val="en-US"/>
        </w:rPr>
        <w:t xml:space="preserve">là </w:t>
      </w:r>
      <w:r w:rsidRPr="0040214C">
        <w:rPr>
          <w:bCs w:val="0"/>
          <w:color w:val="000000" w:themeColor="text1"/>
          <w:spacing w:val="0"/>
          <w:szCs w:val="28"/>
        </w:rPr>
        <w:t>chỉ tiêu 30% DVCTT mứ</w:t>
      </w:r>
      <w:r>
        <w:rPr>
          <w:bCs w:val="0"/>
          <w:color w:val="000000" w:themeColor="text1"/>
          <w:spacing w:val="0"/>
          <w:szCs w:val="28"/>
        </w:rPr>
        <w:t xml:space="preserve">c </w:t>
      </w:r>
      <w:r>
        <w:rPr>
          <w:bCs w:val="0"/>
          <w:color w:val="000000" w:themeColor="text1"/>
          <w:spacing w:val="0"/>
          <w:szCs w:val="28"/>
          <w:lang w:val="en-US"/>
        </w:rPr>
        <w:t xml:space="preserve">độ </w:t>
      </w:r>
      <w:r>
        <w:rPr>
          <w:bCs w:val="0"/>
          <w:color w:val="000000" w:themeColor="text1"/>
          <w:spacing w:val="0"/>
          <w:szCs w:val="28"/>
        </w:rPr>
        <w:t>4)</w:t>
      </w:r>
      <w:r>
        <w:rPr>
          <w:bCs w:val="0"/>
          <w:color w:val="000000" w:themeColor="text1"/>
          <w:spacing w:val="0"/>
          <w:szCs w:val="28"/>
          <w:lang w:val="en-US"/>
        </w:rPr>
        <w:t xml:space="preserve">. </w:t>
      </w:r>
    </w:p>
    <w:p w14:paraId="5D4FF3CA" w14:textId="77777777" w:rsidR="00CE0A5D" w:rsidRPr="0040214C" w:rsidRDefault="007F1907" w:rsidP="004D43E8">
      <w:pPr>
        <w:pStyle w:val="Vanban"/>
        <w:spacing w:before="100" w:after="100" w:line="340" w:lineRule="exact"/>
        <w:ind w:firstLine="567"/>
        <w:rPr>
          <w:bCs w:val="0"/>
          <w:color w:val="000000" w:themeColor="text1"/>
          <w:spacing w:val="0"/>
          <w:szCs w:val="28"/>
        </w:rPr>
      </w:pPr>
      <w:r>
        <w:rPr>
          <w:bCs w:val="0"/>
          <w:color w:val="000000" w:themeColor="text1"/>
          <w:spacing w:val="0"/>
          <w:szCs w:val="28"/>
          <w:lang w:val="en-US"/>
        </w:rPr>
        <w:t xml:space="preserve">b) </w:t>
      </w:r>
      <w:r w:rsidR="00400DFD">
        <w:rPr>
          <w:bCs w:val="0"/>
          <w:color w:val="000000" w:themeColor="text1"/>
          <w:spacing w:val="0"/>
          <w:szCs w:val="28"/>
          <w:lang w:val="en-US"/>
        </w:rPr>
        <w:t>C</w:t>
      </w:r>
      <w:r w:rsidR="00CE0A5D" w:rsidRPr="0040214C">
        <w:rPr>
          <w:bCs w:val="0"/>
          <w:color w:val="000000" w:themeColor="text1"/>
          <w:spacing w:val="0"/>
          <w:szCs w:val="28"/>
        </w:rPr>
        <w:t xml:space="preserve">hỉ tiêu </w:t>
      </w:r>
      <w:r w:rsidR="00400DFD">
        <w:rPr>
          <w:bCs w:val="0"/>
          <w:color w:val="000000" w:themeColor="text1"/>
          <w:spacing w:val="0"/>
          <w:szCs w:val="28"/>
          <w:lang w:val="en-US"/>
        </w:rPr>
        <w:t>t</w:t>
      </w:r>
      <w:r w:rsidR="00CE0A5D" w:rsidRPr="0040214C">
        <w:rPr>
          <w:bCs w:val="0"/>
          <w:color w:val="000000" w:themeColor="text1"/>
          <w:spacing w:val="0"/>
          <w:szCs w:val="28"/>
        </w:rPr>
        <w:t xml:space="preserve">ỷ lệ </w:t>
      </w:r>
      <w:r w:rsidR="00CE0A5D">
        <w:rPr>
          <w:bCs w:val="0"/>
          <w:color w:val="000000" w:themeColor="text1"/>
          <w:spacing w:val="0"/>
          <w:szCs w:val="28"/>
          <w:lang w:val="en-US"/>
        </w:rPr>
        <w:t>cơ quan nhà nước</w:t>
      </w:r>
      <w:r w:rsidR="00CE0A5D" w:rsidRPr="0040214C">
        <w:rPr>
          <w:bCs w:val="0"/>
          <w:color w:val="000000" w:themeColor="text1"/>
          <w:spacing w:val="0"/>
          <w:szCs w:val="28"/>
        </w:rPr>
        <w:t xml:space="preserve"> công khai mức độ hài lòng của người dân khi sử dụng DVCTT tăng từ 50% lên 100%.</w:t>
      </w:r>
    </w:p>
    <w:p w14:paraId="5F486C37" w14:textId="77777777" w:rsidR="00EE462B" w:rsidRDefault="00EE462B" w:rsidP="004D43E8">
      <w:pPr>
        <w:pStyle w:val="Vanban"/>
        <w:spacing w:before="100" w:after="100" w:line="340" w:lineRule="exact"/>
        <w:ind w:firstLine="567"/>
        <w:rPr>
          <w:rFonts w:eastAsia="Calibri"/>
          <w:iCs/>
          <w:spacing w:val="0"/>
          <w:lang w:val="nl-NL"/>
        </w:rPr>
      </w:pPr>
      <w:r>
        <w:rPr>
          <w:rFonts w:eastAsia="Calibri"/>
          <w:iCs/>
          <w:lang w:val="nl-NL"/>
        </w:rPr>
        <w:t>c)</w:t>
      </w:r>
      <w:r w:rsidRPr="00ED61E9">
        <w:rPr>
          <w:rFonts w:eastAsia="Calibri"/>
          <w:iCs/>
          <w:spacing w:val="0"/>
          <w:lang w:val="nl-NL"/>
        </w:rPr>
        <w:t xml:space="preserve"> 100% các bộ, ngành, địa phương có Nền tảng tích hợp, chia sẻ dữ liệu (LGSP) </w:t>
      </w:r>
      <w:r>
        <w:rPr>
          <w:rFonts w:eastAsia="Calibri"/>
          <w:iCs/>
          <w:spacing w:val="0"/>
          <w:lang w:val="nl-NL"/>
        </w:rPr>
        <w:t xml:space="preserve">kết nối với </w:t>
      </w:r>
      <w:r w:rsidR="00EE143E">
        <w:rPr>
          <w:rFonts w:eastAsia="Calibri"/>
          <w:iCs/>
          <w:spacing w:val="0"/>
          <w:lang w:val="nl-NL"/>
        </w:rPr>
        <w:t xml:space="preserve">Nền tảng, tích hợp chia sẻ dữ liệu quốc gia </w:t>
      </w:r>
      <w:r>
        <w:rPr>
          <w:rFonts w:eastAsia="Calibri"/>
          <w:iCs/>
          <w:spacing w:val="0"/>
          <w:lang w:val="nl-NL"/>
        </w:rPr>
        <w:t>(NGSP)</w:t>
      </w:r>
      <w:r w:rsidR="00EE143E">
        <w:rPr>
          <w:rFonts w:eastAsia="Calibri"/>
          <w:iCs/>
          <w:spacing w:val="0"/>
          <w:lang w:val="nl-NL"/>
        </w:rPr>
        <w:t>.</w:t>
      </w:r>
    </w:p>
    <w:p w14:paraId="786C6008" w14:textId="77777777" w:rsidR="00EE462B" w:rsidRPr="00ED61E9" w:rsidRDefault="00EE462B" w:rsidP="004D43E8">
      <w:pPr>
        <w:pStyle w:val="Vanban"/>
        <w:spacing w:before="100" w:after="100" w:line="340" w:lineRule="exact"/>
        <w:ind w:firstLine="567"/>
        <w:rPr>
          <w:rFonts w:eastAsia="Calibri"/>
          <w:bCs w:val="0"/>
          <w:iCs/>
          <w:spacing w:val="0"/>
          <w:kern w:val="28"/>
          <w:lang w:val="nl-NL"/>
        </w:rPr>
      </w:pPr>
      <w:r>
        <w:rPr>
          <w:rFonts w:eastAsia="Calibri"/>
          <w:iCs/>
          <w:spacing w:val="0"/>
          <w:lang w:val="nl-NL"/>
        </w:rPr>
        <w:t xml:space="preserve">d) </w:t>
      </w:r>
      <w:r w:rsidRPr="00ED61E9">
        <w:rPr>
          <w:rFonts w:eastAsia="Calibri"/>
          <w:iCs/>
          <w:spacing w:val="0"/>
          <w:lang w:val="nl-NL"/>
        </w:rPr>
        <w:t>100% các bộ, ngành, địa phương có Trung tâm giám sát, điều hành an toàn, an ninh mạng (SOC).</w:t>
      </w:r>
    </w:p>
    <w:p w14:paraId="70ACFBE1" w14:textId="77777777" w:rsidR="00DE1286" w:rsidRPr="00D45781" w:rsidRDefault="00D86BCF" w:rsidP="004D43E8">
      <w:pPr>
        <w:pStyle w:val="Vanban"/>
        <w:spacing w:before="100" w:after="100" w:line="340" w:lineRule="exact"/>
        <w:ind w:firstLine="567"/>
        <w:rPr>
          <w:b/>
          <w:color w:val="000000" w:themeColor="text1"/>
          <w:spacing w:val="0"/>
          <w:kern w:val="28"/>
          <w:szCs w:val="28"/>
          <w:lang w:val="en-US"/>
        </w:rPr>
      </w:pPr>
      <w:r>
        <w:rPr>
          <w:b/>
          <w:bCs w:val="0"/>
          <w:color w:val="000000" w:themeColor="text1"/>
          <w:spacing w:val="0"/>
          <w:kern w:val="28"/>
          <w:szCs w:val="28"/>
          <w:lang w:val="en-US"/>
        </w:rPr>
        <w:t>3</w:t>
      </w:r>
      <w:r w:rsidR="00DE1286" w:rsidRPr="00D45781">
        <w:rPr>
          <w:b/>
          <w:bCs w:val="0"/>
          <w:color w:val="000000" w:themeColor="text1"/>
          <w:spacing w:val="0"/>
          <w:kern w:val="28"/>
          <w:szCs w:val="28"/>
          <w:lang w:val="en-US"/>
        </w:rPr>
        <w:t>. Nhiệm vụ, giải pháp trọng tâm</w:t>
      </w:r>
    </w:p>
    <w:p w14:paraId="3747D303" w14:textId="77777777" w:rsidR="00DE1286" w:rsidRPr="006A5841" w:rsidRDefault="00404741" w:rsidP="004D43E8">
      <w:pPr>
        <w:pStyle w:val="Vanban"/>
        <w:spacing w:before="100" w:after="100" w:line="340" w:lineRule="exact"/>
        <w:ind w:firstLine="567"/>
        <w:outlineLvl w:val="0"/>
        <w:rPr>
          <w:b/>
          <w:color w:val="000000" w:themeColor="text1"/>
          <w:spacing w:val="0"/>
          <w:kern w:val="28"/>
          <w:szCs w:val="28"/>
          <w:lang w:val="en-US"/>
        </w:rPr>
      </w:pPr>
      <w:r w:rsidRPr="006A5841">
        <w:rPr>
          <w:b/>
          <w:color w:val="000000" w:themeColor="text1"/>
          <w:spacing w:val="0"/>
          <w:kern w:val="28"/>
          <w:szCs w:val="28"/>
          <w:lang w:val="en-US"/>
        </w:rPr>
        <w:t>a) Xây dựng, ban hành Chiến lược, hành lang pháp lý phát triển CPĐT</w:t>
      </w:r>
    </w:p>
    <w:p w14:paraId="5976DFB2" w14:textId="77777777" w:rsidR="00DE1286" w:rsidRDefault="00DE1286" w:rsidP="004D43E8">
      <w:pPr>
        <w:pStyle w:val="Vanban"/>
        <w:spacing w:before="100" w:after="100" w:line="340" w:lineRule="exact"/>
        <w:ind w:firstLine="567"/>
        <w:rPr>
          <w:color w:val="000000" w:themeColor="text1"/>
          <w:spacing w:val="0"/>
          <w:kern w:val="28"/>
          <w:szCs w:val="28"/>
          <w:lang w:val="en-US"/>
        </w:rPr>
      </w:pPr>
      <w:r w:rsidRPr="00F67E26">
        <w:rPr>
          <w:color w:val="000000" w:themeColor="text1"/>
          <w:spacing w:val="0"/>
          <w:kern w:val="28"/>
          <w:szCs w:val="28"/>
        </w:rPr>
        <w:t xml:space="preserve">- Xây dựng Chiến lược phát triển </w:t>
      </w:r>
      <w:r w:rsidRPr="00F67E26">
        <w:rPr>
          <w:color w:val="000000" w:themeColor="text1"/>
          <w:spacing w:val="0"/>
          <w:kern w:val="28"/>
          <w:szCs w:val="28"/>
          <w:lang w:val="en-US"/>
        </w:rPr>
        <w:t>CPĐT</w:t>
      </w:r>
      <w:r w:rsidR="00EE143E">
        <w:rPr>
          <w:color w:val="000000" w:themeColor="text1"/>
          <w:spacing w:val="0"/>
          <w:kern w:val="28"/>
          <w:szCs w:val="28"/>
          <w:lang w:val="en-US"/>
        </w:rPr>
        <w:t xml:space="preserve"> </w:t>
      </w:r>
      <w:r w:rsidR="00EE462B">
        <w:rPr>
          <w:color w:val="000000" w:themeColor="text1"/>
          <w:spacing w:val="0"/>
          <w:kern w:val="28"/>
          <w:szCs w:val="28"/>
          <w:lang w:val="en-US"/>
        </w:rPr>
        <w:t xml:space="preserve">hướng tới Chính phủ số giai đoạn </w:t>
      </w:r>
      <w:r w:rsidRPr="00F67E26">
        <w:rPr>
          <w:color w:val="000000" w:themeColor="text1"/>
          <w:spacing w:val="0"/>
          <w:kern w:val="28"/>
          <w:szCs w:val="28"/>
        </w:rPr>
        <w:t>2021-2025, định hướng đến 2030</w:t>
      </w:r>
      <w:r w:rsidR="005838AD">
        <w:rPr>
          <w:color w:val="000000" w:themeColor="text1"/>
          <w:spacing w:val="0"/>
          <w:kern w:val="28"/>
          <w:szCs w:val="28"/>
          <w:lang w:val="en-US"/>
        </w:rPr>
        <w:t xml:space="preserve"> và Kế hoạch </w:t>
      </w:r>
      <w:r w:rsidR="005838AD">
        <w:rPr>
          <w:color w:val="auto"/>
          <w:spacing w:val="0"/>
          <w:kern w:val="28"/>
          <w:szCs w:val="28"/>
          <w:lang w:val="en-US"/>
        </w:rPr>
        <w:t>phát triển</w:t>
      </w:r>
      <w:r w:rsidR="005838AD" w:rsidRPr="00892561">
        <w:rPr>
          <w:color w:val="auto"/>
          <w:spacing w:val="0"/>
          <w:kern w:val="28"/>
          <w:szCs w:val="28"/>
          <w:lang w:val="en-US"/>
        </w:rPr>
        <w:t xml:space="preserve"> CPĐT 03 năm </w:t>
      </w:r>
      <w:r w:rsidR="005838AD">
        <w:rPr>
          <w:color w:val="auto"/>
          <w:spacing w:val="0"/>
          <w:kern w:val="28"/>
          <w:szCs w:val="28"/>
          <w:lang w:val="en-US"/>
        </w:rPr>
        <w:t>2021-2023</w:t>
      </w:r>
      <w:r w:rsidR="00EE143E">
        <w:rPr>
          <w:color w:val="auto"/>
          <w:spacing w:val="0"/>
          <w:kern w:val="28"/>
          <w:szCs w:val="28"/>
          <w:lang w:val="en-US"/>
        </w:rPr>
        <w:t xml:space="preserve"> để thực thi Chiến lược</w:t>
      </w:r>
      <w:r w:rsidR="005838AD">
        <w:rPr>
          <w:color w:val="auto"/>
          <w:spacing w:val="0"/>
          <w:kern w:val="28"/>
          <w:szCs w:val="28"/>
          <w:lang w:val="en-US"/>
        </w:rPr>
        <w:t>;</w:t>
      </w:r>
    </w:p>
    <w:p w14:paraId="4070A60D" w14:textId="77777777" w:rsidR="00DE1286" w:rsidRPr="00F67E26" w:rsidRDefault="00DE1286" w:rsidP="004D43E8">
      <w:pPr>
        <w:pStyle w:val="Vanban"/>
        <w:spacing w:before="100" w:after="100" w:line="340" w:lineRule="exact"/>
        <w:ind w:firstLine="567"/>
        <w:rPr>
          <w:color w:val="000000" w:themeColor="text1"/>
          <w:spacing w:val="0"/>
          <w:kern w:val="28"/>
          <w:szCs w:val="28"/>
          <w:lang w:val="en-US"/>
        </w:rPr>
      </w:pPr>
      <w:r w:rsidRPr="00F67E26">
        <w:rPr>
          <w:color w:val="000000" w:themeColor="text1"/>
          <w:spacing w:val="0"/>
          <w:kern w:val="28"/>
          <w:szCs w:val="28"/>
          <w:lang w:val="en-US"/>
        </w:rPr>
        <w:t>- Đề xuất sửa Luật Giao dịch điện tử;</w:t>
      </w:r>
    </w:p>
    <w:p w14:paraId="3C9F1A43" w14:textId="77777777" w:rsidR="00DE1286" w:rsidRPr="00F67E26" w:rsidRDefault="00DE1286" w:rsidP="004D43E8">
      <w:pPr>
        <w:pStyle w:val="Vanban"/>
        <w:spacing w:before="100" w:after="100" w:line="340" w:lineRule="exact"/>
        <w:ind w:firstLine="567"/>
        <w:rPr>
          <w:color w:val="000000" w:themeColor="text1"/>
          <w:spacing w:val="0"/>
          <w:kern w:val="28"/>
          <w:szCs w:val="28"/>
          <w:lang w:val="en-US"/>
        </w:rPr>
      </w:pPr>
      <w:r w:rsidRPr="00F67E26">
        <w:rPr>
          <w:color w:val="000000" w:themeColor="text1"/>
          <w:spacing w:val="0"/>
          <w:kern w:val="28"/>
          <w:szCs w:val="28"/>
          <w:lang w:val="en-US"/>
        </w:rPr>
        <w:t>- Đề xuất sửa Luật Lưu trữ;</w:t>
      </w:r>
    </w:p>
    <w:p w14:paraId="3EBF5881" w14:textId="77777777" w:rsidR="00DE1286" w:rsidRPr="00F67E26" w:rsidRDefault="00DE1286" w:rsidP="004D43E8">
      <w:pPr>
        <w:pStyle w:val="Vanban"/>
        <w:spacing w:before="100" w:after="100" w:line="340" w:lineRule="exact"/>
        <w:ind w:firstLine="567"/>
        <w:rPr>
          <w:color w:val="000000" w:themeColor="text1"/>
          <w:spacing w:val="0"/>
          <w:kern w:val="28"/>
          <w:szCs w:val="28"/>
        </w:rPr>
      </w:pPr>
      <w:r w:rsidRPr="00F67E26">
        <w:rPr>
          <w:color w:val="000000" w:themeColor="text1"/>
          <w:spacing w:val="0"/>
          <w:kern w:val="28"/>
          <w:szCs w:val="28"/>
        </w:rPr>
        <w:t xml:space="preserve">- </w:t>
      </w:r>
      <w:r w:rsidRPr="00F67E26">
        <w:rPr>
          <w:color w:val="000000" w:themeColor="text1"/>
          <w:spacing w:val="0"/>
          <w:kern w:val="28"/>
          <w:szCs w:val="28"/>
          <w:lang w:val="en-US"/>
        </w:rPr>
        <w:t xml:space="preserve">Ban hành </w:t>
      </w:r>
      <w:r w:rsidRPr="00F67E26">
        <w:rPr>
          <w:color w:val="000000" w:themeColor="text1"/>
          <w:spacing w:val="0"/>
          <w:kern w:val="28"/>
          <w:szCs w:val="28"/>
        </w:rPr>
        <w:t>Nghị định về quản lý, kết nối, chia sẻ dữ liệu;</w:t>
      </w:r>
    </w:p>
    <w:p w14:paraId="4DB31060" w14:textId="77777777" w:rsidR="00DE1286" w:rsidRPr="00F67E26" w:rsidRDefault="00DE1286" w:rsidP="004D43E8">
      <w:pPr>
        <w:pStyle w:val="Vanban"/>
        <w:spacing w:before="100" w:after="100" w:line="340" w:lineRule="exact"/>
        <w:ind w:firstLine="567"/>
        <w:rPr>
          <w:color w:val="000000" w:themeColor="text1"/>
          <w:spacing w:val="0"/>
          <w:kern w:val="28"/>
          <w:szCs w:val="28"/>
        </w:rPr>
      </w:pPr>
      <w:r w:rsidRPr="00F67E26">
        <w:rPr>
          <w:color w:val="000000" w:themeColor="text1"/>
          <w:spacing w:val="0"/>
          <w:kern w:val="28"/>
          <w:szCs w:val="28"/>
        </w:rPr>
        <w:t xml:space="preserve">- </w:t>
      </w:r>
      <w:r w:rsidRPr="00F67E26">
        <w:rPr>
          <w:color w:val="000000" w:themeColor="text1"/>
          <w:spacing w:val="0"/>
          <w:kern w:val="28"/>
          <w:szCs w:val="28"/>
          <w:lang w:val="en-US"/>
        </w:rPr>
        <w:t xml:space="preserve">Ban hành </w:t>
      </w:r>
      <w:r w:rsidRPr="00F67E26">
        <w:rPr>
          <w:color w:val="000000" w:themeColor="text1"/>
          <w:spacing w:val="0"/>
          <w:kern w:val="28"/>
          <w:szCs w:val="28"/>
        </w:rPr>
        <w:t>Nghị định về định danh và xác thực điện tử;</w:t>
      </w:r>
    </w:p>
    <w:p w14:paraId="6987FF99" w14:textId="77777777" w:rsidR="00DE1286" w:rsidRPr="00F67E26" w:rsidRDefault="00DE1286" w:rsidP="004D43E8">
      <w:pPr>
        <w:pStyle w:val="Vanban"/>
        <w:spacing w:before="100" w:after="100" w:line="340" w:lineRule="exact"/>
        <w:ind w:firstLine="567"/>
        <w:rPr>
          <w:color w:val="000000" w:themeColor="text1"/>
          <w:spacing w:val="0"/>
          <w:kern w:val="28"/>
          <w:szCs w:val="28"/>
        </w:rPr>
      </w:pPr>
      <w:r w:rsidRPr="00F67E26">
        <w:rPr>
          <w:color w:val="000000" w:themeColor="text1"/>
          <w:spacing w:val="0"/>
          <w:kern w:val="28"/>
          <w:szCs w:val="28"/>
        </w:rPr>
        <w:t xml:space="preserve">- </w:t>
      </w:r>
      <w:r w:rsidRPr="00F67E26">
        <w:rPr>
          <w:color w:val="000000" w:themeColor="text1"/>
          <w:spacing w:val="0"/>
          <w:kern w:val="28"/>
          <w:szCs w:val="28"/>
          <w:lang w:val="en-US"/>
        </w:rPr>
        <w:t xml:space="preserve">Ban hành </w:t>
      </w:r>
      <w:r w:rsidRPr="00F67E26">
        <w:rPr>
          <w:color w:val="000000" w:themeColor="text1"/>
          <w:spacing w:val="0"/>
          <w:kern w:val="28"/>
          <w:szCs w:val="28"/>
        </w:rPr>
        <w:t>Nghị định về thực hiện thủ tục hành chính trên môi trường điện tử;</w:t>
      </w:r>
    </w:p>
    <w:p w14:paraId="216590C9" w14:textId="77777777" w:rsidR="00DE1286" w:rsidRPr="00F67E26" w:rsidRDefault="00DE1286" w:rsidP="004D43E8">
      <w:pPr>
        <w:pStyle w:val="Vanban"/>
        <w:spacing w:before="100" w:after="100" w:line="340" w:lineRule="exact"/>
        <w:ind w:firstLine="567"/>
        <w:rPr>
          <w:color w:val="000000" w:themeColor="text1"/>
          <w:spacing w:val="0"/>
          <w:kern w:val="28"/>
          <w:szCs w:val="28"/>
        </w:rPr>
      </w:pPr>
      <w:r w:rsidRPr="00F67E26">
        <w:rPr>
          <w:color w:val="000000" w:themeColor="text1"/>
          <w:spacing w:val="0"/>
          <w:kern w:val="28"/>
          <w:szCs w:val="28"/>
        </w:rPr>
        <w:t xml:space="preserve">- </w:t>
      </w:r>
      <w:r w:rsidRPr="00F67E26">
        <w:rPr>
          <w:color w:val="000000" w:themeColor="text1"/>
          <w:spacing w:val="0"/>
          <w:kern w:val="28"/>
          <w:szCs w:val="28"/>
          <w:lang w:val="en-US"/>
        </w:rPr>
        <w:t xml:space="preserve">Ban hành </w:t>
      </w:r>
      <w:r w:rsidRPr="00F67E26">
        <w:rPr>
          <w:color w:val="000000" w:themeColor="text1"/>
          <w:spacing w:val="0"/>
          <w:kern w:val="28"/>
          <w:szCs w:val="28"/>
        </w:rPr>
        <w:t>Nghị định thay thế Nghị định số 110/2004/NĐ-CP về công tác văn thư;</w:t>
      </w:r>
    </w:p>
    <w:p w14:paraId="507040B1" w14:textId="77777777" w:rsidR="00DE1286" w:rsidRPr="00F67E26" w:rsidRDefault="00DE1286" w:rsidP="004D43E8">
      <w:pPr>
        <w:pStyle w:val="Vanban"/>
        <w:spacing w:before="100" w:after="100" w:line="340" w:lineRule="exact"/>
        <w:ind w:firstLine="567"/>
        <w:rPr>
          <w:color w:val="000000" w:themeColor="text1"/>
          <w:spacing w:val="0"/>
          <w:kern w:val="28"/>
          <w:szCs w:val="28"/>
        </w:rPr>
      </w:pPr>
      <w:r w:rsidRPr="00F67E26">
        <w:rPr>
          <w:color w:val="000000" w:themeColor="text1"/>
          <w:spacing w:val="0"/>
          <w:kern w:val="28"/>
          <w:szCs w:val="28"/>
        </w:rPr>
        <w:t xml:space="preserve">- </w:t>
      </w:r>
      <w:r w:rsidRPr="00F67E26">
        <w:rPr>
          <w:color w:val="000000" w:themeColor="text1"/>
          <w:spacing w:val="0"/>
          <w:kern w:val="28"/>
          <w:szCs w:val="28"/>
          <w:lang w:val="en-US"/>
        </w:rPr>
        <w:t xml:space="preserve">Ban hành </w:t>
      </w:r>
      <w:r w:rsidRPr="00F67E26">
        <w:rPr>
          <w:color w:val="000000" w:themeColor="text1"/>
          <w:spacing w:val="0"/>
          <w:kern w:val="28"/>
          <w:szCs w:val="28"/>
        </w:rPr>
        <w:t xml:space="preserve">Nghị định về bảo vệ </w:t>
      </w:r>
      <w:r w:rsidR="005838AD">
        <w:rPr>
          <w:color w:val="000000" w:themeColor="text1"/>
          <w:spacing w:val="0"/>
          <w:kern w:val="28"/>
          <w:szCs w:val="28"/>
          <w:lang w:val="en-US"/>
        </w:rPr>
        <w:t>dữ liệu</w:t>
      </w:r>
      <w:r w:rsidRPr="00F67E26">
        <w:rPr>
          <w:color w:val="000000" w:themeColor="text1"/>
          <w:spacing w:val="0"/>
          <w:kern w:val="28"/>
          <w:szCs w:val="28"/>
        </w:rPr>
        <w:t xml:space="preserve"> cá nhân.</w:t>
      </w:r>
    </w:p>
    <w:p w14:paraId="7D6E9FB0" w14:textId="77777777" w:rsidR="00DE1286" w:rsidRPr="006A5841" w:rsidRDefault="00404741" w:rsidP="004D43E8">
      <w:pPr>
        <w:pStyle w:val="Vanban"/>
        <w:spacing w:before="100" w:after="100" w:line="340" w:lineRule="exact"/>
        <w:ind w:firstLine="567"/>
        <w:outlineLvl w:val="0"/>
        <w:rPr>
          <w:b/>
          <w:color w:val="000000" w:themeColor="text1"/>
          <w:spacing w:val="0"/>
          <w:kern w:val="28"/>
          <w:szCs w:val="28"/>
          <w:lang w:val="en-US"/>
        </w:rPr>
      </w:pPr>
      <w:r w:rsidRPr="006A5841">
        <w:rPr>
          <w:b/>
          <w:bCs w:val="0"/>
          <w:color w:val="000000" w:themeColor="text1"/>
          <w:spacing w:val="0"/>
          <w:kern w:val="28"/>
          <w:szCs w:val="28"/>
          <w:lang w:val="en-US"/>
        </w:rPr>
        <w:t>b) Xây dựng, hoàn thiện c</w:t>
      </w:r>
      <w:r w:rsidRPr="006A5841">
        <w:rPr>
          <w:b/>
          <w:color w:val="000000" w:themeColor="text1"/>
          <w:spacing w:val="0"/>
          <w:kern w:val="28"/>
          <w:szCs w:val="28"/>
          <w:lang w:val="en-US"/>
        </w:rPr>
        <w:t>ác hệ thống tạo nền tảng CPĐT</w:t>
      </w:r>
    </w:p>
    <w:p w14:paraId="17F11787" w14:textId="77777777" w:rsidR="00DE1286" w:rsidRPr="00F67E26" w:rsidRDefault="00DE1286" w:rsidP="004D43E8">
      <w:pPr>
        <w:pStyle w:val="Vanban"/>
        <w:spacing w:before="100" w:after="100" w:line="340" w:lineRule="exact"/>
        <w:ind w:firstLine="567"/>
        <w:rPr>
          <w:color w:val="000000" w:themeColor="text1"/>
          <w:spacing w:val="0"/>
          <w:kern w:val="28"/>
          <w:szCs w:val="28"/>
        </w:rPr>
      </w:pPr>
      <w:r w:rsidRPr="00F67E26">
        <w:rPr>
          <w:color w:val="000000" w:themeColor="text1"/>
          <w:spacing w:val="0"/>
          <w:kern w:val="28"/>
          <w:szCs w:val="28"/>
          <w:lang w:val="en-US"/>
        </w:rPr>
        <w:t>- Hệ thống</w:t>
      </w:r>
      <w:r w:rsidRPr="00F67E26">
        <w:rPr>
          <w:color w:val="000000" w:themeColor="text1"/>
          <w:spacing w:val="0"/>
          <w:kern w:val="28"/>
          <w:szCs w:val="28"/>
        </w:rPr>
        <w:t xml:space="preserve"> định danh và xác thực điện tử quốc gia</w:t>
      </w:r>
      <w:r w:rsidR="00A0004F">
        <w:rPr>
          <w:color w:val="000000" w:themeColor="text1"/>
          <w:spacing w:val="0"/>
          <w:kern w:val="28"/>
          <w:szCs w:val="28"/>
          <w:lang w:val="en-US"/>
        </w:rPr>
        <w:t>;</w:t>
      </w:r>
    </w:p>
    <w:p w14:paraId="172061CC" w14:textId="77777777" w:rsidR="00DE1286" w:rsidRPr="00F67E26" w:rsidRDefault="00DE1286" w:rsidP="004D43E8">
      <w:pPr>
        <w:pStyle w:val="Vanban"/>
        <w:spacing w:before="100" w:after="100" w:line="340" w:lineRule="exact"/>
        <w:ind w:firstLine="567"/>
        <w:rPr>
          <w:color w:val="000000" w:themeColor="text1"/>
          <w:spacing w:val="0"/>
          <w:kern w:val="28"/>
          <w:szCs w:val="28"/>
        </w:rPr>
      </w:pPr>
      <w:r w:rsidRPr="00F67E26">
        <w:rPr>
          <w:color w:val="000000" w:themeColor="text1"/>
          <w:spacing w:val="0"/>
          <w:kern w:val="28"/>
          <w:szCs w:val="28"/>
          <w:lang w:val="en-US"/>
        </w:rPr>
        <w:t xml:space="preserve">- Cổng dữ liệu quốc gia </w:t>
      </w:r>
      <w:r w:rsidRPr="00F67E26">
        <w:rPr>
          <w:color w:val="000000" w:themeColor="text1"/>
          <w:spacing w:val="0"/>
          <w:kern w:val="28"/>
          <w:szCs w:val="28"/>
        </w:rPr>
        <w:t>(data.gov.vn)</w:t>
      </w:r>
      <w:r w:rsidR="00A0004F">
        <w:rPr>
          <w:color w:val="000000" w:themeColor="text1"/>
          <w:spacing w:val="0"/>
          <w:kern w:val="28"/>
          <w:szCs w:val="28"/>
          <w:lang w:val="en-US"/>
        </w:rPr>
        <w:t>;</w:t>
      </w:r>
    </w:p>
    <w:p w14:paraId="50549B16" w14:textId="77777777" w:rsidR="00DE1286" w:rsidRDefault="00404741" w:rsidP="004D43E8">
      <w:pPr>
        <w:pStyle w:val="Vanban"/>
        <w:spacing w:before="100" w:after="100" w:line="340" w:lineRule="exact"/>
        <w:ind w:firstLine="567"/>
        <w:rPr>
          <w:color w:val="000000" w:themeColor="text1"/>
          <w:spacing w:val="0"/>
          <w:kern w:val="28"/>
          <w:szCs w:val="28"/>
          <w:lang w:val="en-US"/>
        </w:rPr>
      </w:pPr>
      <w:r w:rsidRPr="00400DFD">
        <w:rPr>
          <w:color w:val="000000" w:themeColor="text1"/>
          <w:spacing w:val="0"/>
          <w:kern w:val="28"/>
          <w:szCs w:val="28"/>
          <w:lang w:val="en-US"/>
        </w:rPr>
        <w:t>- Cổng Dịch vụ công quốc gia;</w:t>
      </w:r>
    </w:p>
    <w:p w14:paraId="58CE7BE0" w14:textId="77777777" w:rsidR="005838AD" w:rsidRPr="00ED61E9" w:rsidRDefault="005838AD" w:rsidP="004D43E8">
      <w:pPr>
        <w:pStyle w:val="Vanban"/>
        <w:spacing w:before="100" w:after="100" w:line="340" w:lineRule="exact"/>
        <w:ind w:firstLine="567"/>
        <w:rPr>
          <w:color w:val="000000" w:themeColor="text1"/>
          <w:spacing w:val="0"/>
          <w:kern w:val="28"/>
          <w:szCs w:val="28"/>
          <w:lang w:val="en-US"/>
        </w:rPr>
      </w:pPr>
      <w:r>
        <w:rPr>
          <w:color w:val="000000" w:themeColor="text1"/>
          <w:spacing w:val="0"/>
          <w:kern w:val="28"/>
          <w:szCs w:val="28"/>
          <w:lang w:val="en-US"/>
        </w:rPr>
        <w:t>- Hệ thống hỗ trợ thanh toán dịch vụ công trực tuyến toàn quốc;</w:t>
      </w:r>
    </w:p>
    <w:p w14:paraId="047314E6" w14:textId="77777777" w:rsidR="00DE1286" w:rsidRPr="00F67E26" w:rsidRDefault="00DE1286" w:rsidP="004D43E8">
      <w:pPr>
        <w:pStyle w:val="Vanban"/>
        <w:spacing w:before="100" w:after="100" w:line="340" w:lineRule="exact"/>
        <w:ind w:firstLine="567"/>
        <w:rPr>
          <w:color w:val="000000" w:themeColor="text1"/>
          <w:spacing w:val="0"/>
          <w:kern w:val="28"/>
          <w:szCs w:val="28"/>
          <w:lang w:val="en-US"/>
        </w:rPr>
      </w:pPr>
      <w:r w:rsidRPr="00F67E26">
        <w:rPr>
          <w:color w:val="000000" w:themeColor="text1"/>
          <w:spacing w:val="0"/>
          <w:kern w:val="28"/>
          <w:szCs w:val="28"/>
          <w:lang w:val="en-US"/>
        </w:rPr>
        <w:t>- CSDL</w:t>
      </w:r>
      <w:r w:rsidR="001460C0" w:rsidRPr="00F67E26">
        <w:rPr>
          <w:color w:val="000000" w:themeColor="text1"/>
          <w:spacing w:val="0"/>
          <w:kern w:val="28"/>
          <w:szCs w:val="28"/>
          <w:lang w:val="en-US"/>
        </w:rPr>
        <w:t xml:space="preserve"> quốc gia</w:t>
      </w:r>
      <w:r w:rsidRPr="00F67E26">
        <w:rPr>
          <w:color w:val="000000" w:themeColor="text1"/>
          <w:spacing w:val="0"/>
          <w:kern w:val="28"/>
          <w:szCs w:val="28"/>
          <w:lang w:val="en-US"/>
        </w:rPr>
        <w:t xml:space="preserve"> về Dân cư</w:t>
      </w:r>
      <w:r w:rsidR="001460C0" w:rsidRPr="00F67E26">
        <w:rPr>
          <w:color w:val="000000" w:themeColor="text1"/>
          <w:spacing w:val="0"/>
          <w:kern w:val="28"/>
          <w:szCs w:val="28"/>
          <w:lang w:val="en-US"/>
        </w:rPr>
        <w:t>,</w:t>
      </w:r>
      <w:r w:rsidRPr="00F67E26">
        <w:rPr>
          <w:color w:val="000000" w:themeColor="text1"/>
          <w:spacing w:val="0"/>
          <w:kern w:val="28"/>
          <w:szCs w:val="28"/>
          <w:lang w:val="en-US"/>
        </w:rPr>
        <w:t xml:space="preserve"> CSDL Đất đai quốc gia;</w:t>
      </w:r>
    </w:p>
    <w:p w14:paraId="4DF56AD5" w14:textId="77777777" w:rsidR="00DE1286" w:rsidRPr="00F67E26" w:rsidRDefault="00DE1286" w:rsidP="004D43E8">
      <w:pPr>
        <w:pStyle w:val="Vanban"/>
        <w:spacing w:before="100" w:after="100" w:line="340" w:lineRule="exact"/>
        <w:ind w:firstLine="567"/>
        <w:rPr>
          <w:color w:val="000000" w:themeColor="text1"/>
          <w:spacing w:val="0"/>
          <w:kern w:val="28"/>
          <w:szCs w:val="28"/>
          <w:lang w:val="en-US"/>
        </w:rPr>
      </w:pPr>
      <w:r w:rsidRPr="00F67E26">
        <w:rPr>
          <w:color w:val="000000" w:themeColor="text1"/>
          <w:spacing w:val="0"/>
          <w:kern w:val="28"/>
          <w:szCs w:val="28"/>
          <w:lang w:val="en-US"/>
        </w:rPr>
        <w:t xml:space="preserve">- </w:t>
      </w:r>
      <w:r w:rsidRPr="00F67E26">
        <w:rPr>
          <w:color w:val="000000" w:themeColor="text1"/>
          <w:spacing w:val="0"/>
          <w:kern w:val="28"/>
          <w:szCs w:val="28"/>
        </w:rPr>
        <w:t>Hệ thống thông tin báo cáo Chính phủ</w:t>
      </w:r>
      <w:r w:rsidRPr="00F67E26">
        <w:rPr>
          <w:color w:val="000000" w:themeColor="text1"/>
          <w:spacing w:val="0"/>
          <w:kern w:val="28"/>
          <w:szCs w:val="28"/>
          <w:lang w:val="en-US"/>
        </w:rPr>
        <w:t>;</w:t>
      </w:r>
    </w:p>
    <w:p w14:paraId="5B105ED2" w14:textId="77777777" w:rsidR="00DE1286" w:rsidRPr="00F67E26" w:rsidRDefault="00DE1286" w:rsidP="004D43E8">
      <w:pPr>
        <w:pStyle w:val="Vanban"/>
        <w:spacing w:before="100" w:after="100" w:line="340" w:lineRule="exact"/>
        <w:ind w:firstLine="567"/>
        <w:rPr>
          <w:color w:val="000000" w:themeColor="text1"/>
          <w:spacing w:val="0"/>
          <w:kern w:val="28"/>
          <w:szCs w:val="28"/>
          <w:lang w:val="en-US"/>
        </w:rPr>
      </w:pPr>
      <w:r w:rsidRPr="00F67E26">
        <w:rPr>
          <w:color w:val="000000" w:themeColor="text1"/>
          <w:spacing w:val="0"/>
          <w:kern w:val="28"/>
          <w:szCs w:val="28"/>
          <w:lang w:val="en-US"/>
        </w:rPr>
        <w:t xml:space="preserve">- Nền tảng tích hợp, chia sẻ dữ liệu quốc gia; </w:t>
      </w:r>
    </w:p>
    <w:p w14:paraId="1E127848" w14:textId="77777777" w:rsidR="00DE1286" w:rsidRPr="00F67E26" w:rsidRDefault="00DE1286" w:rsidP="004D43E8">
      <w:pPr>
        <w:pStyle w:val="Vanban"/>
        <w:spacing w:before="100" w:after="100" w:line="340" w:lineRule="exact"/>
        <w:ind w:firstLine="567"/>
        <w:rPr>
          <w:color w:val="000000" w:themeColor="text1"/>
          <w:spacing w:val="0"/>
          <w:kern w:val="28"/>
          <w:szCs w:val="28"/>
          <w:lang w:val="en-US"/>
        </w:rPr>
      </w:pPr>
      <w:r w:rsidRPr="00F67E26">
        <w:rPr>
          <w:color w:val="000000" w:themeColor="text1"/>
          <w:spacing w:val="0"/>
          <w:kern w:val="28"/>
          <w:szCs w:val="28"/>
          <w:lang w:val="en-US"/>
        </w:rPr>
        <w:t>- Trung tâm giám và xử lý tấn công mạng cho CPĐT.</w:t>
      </w:r>
    </w:p>
    <w:p w14:paraId="459D1B67" w14:textId="77777777" w:rsidR="00DE1286" w:rsidRPr="006A5841" w:rsidRDefault="00404741" w:rsidP="004D43E8">
      <w:pPr>
        <w:pStyle w:val="Vanban"/>
        <w:spacing w:before="100" w:after="100" w:line="340" w:lineRule="exact"/>
        <w:ind w:firstLine="567"/>
        <w:outlineLvl w:val="0"/>
        <w:rPr>
          <w:b/>
          <w:bCs w:val="0"/>
          <w:color w:val="000000" w:themeColor="text1"/>
          <w:spacing w:val="0"/>
          <w:kern w:val="28"/>
          <w:szCs w:val="28"/>
          <w:lang w:val="en-US"/>
        </w:rPr>
      </w:pPr>
      <w:r w:rsidRPr="006A5841">
        <w:rPr>
          <w:b/>
          <w:bCs w:val="0"/>
          <w:color w:val="000000" w:themeColor="text1"/>
          <w:spacing w:val="0"/>
          <w:kern w:val="28"/>
          <w:szCs w:val="28"/>
          <w:lang w:val="en-US"/>
        </w:rPr>
        <w:t>c) Các hệ thống CPĐT ưu tiên triển khai tại bộ, ngành, địa phương</w:t>
      </w:r>
    </w:p>
    <w:p w14:paraId="37310F91" w14:textId="77777777" w:rsidR="00DE1286" w:rsidRPr="00F67E26" w:rsidRDefault="00DE1286" w:rsidP="004D43E8">
      <w:pPr>
        <w:pStyle w:val="Vanban"/>
        <w:spacing w:before="100" w:after="100" w:line="340" w:lineRule="exact"/>
        <w:ind w:firstLine="567"/>
        <w:rPr>
          <w:color w:val="000000" w:themeColor="text1"/>
          <w:spacing w:val="0"/>
          <w:kern w:val="28"/>
          <w:szCs w:val="28"/>
          <w:lang w:val="en-US"/>
        </w:rPr>
      </w:pPr>
      <w:r w:rsidRPr="00F67E26">
        <w:rPr>
          <w:color w:val="000000" w:themeColor="text1"/>
          <w:spacing w:val="0"/>
          <w:kern w:val="28"/>
          <w:szCs w:val="28"/>
          <w:lang w:val="en-US"/>
        </w:rPr>
        <w:t>- Cổng dịch vụ công và hệ thống một cửa điện tử;</w:t>
      </w:r>
    </w:p>
    <w:p w14:paraId="702EFCA6" w14:textId="77777777" w:rsidR="00DE1286" w:rsidRPr="00F67E26" w:rsidRDefault="00DE1286" w:rsidP="004D43E8">
      <w:pPr>
        <w:pStyle w:val="Vanban"/>
        <w:spacing w:before="100" w:after="100" w:line="340" w:lineRule="exact"/>
        <w:ind w:firstLine="567"/>
        <w:rPr>
          <w:color w:val="000000" w:themeColor="text1"/>
          <w:spacing w:val="0"/>
          <w:kern w:val="28"/>
          <w:szCs w:val="28"/>
          <w:lang w:val="en-US"/>
        </w:rPr>
      </w:pPr>
      <w:r w:rsidRPr="00F67E26">
        <w:rPr>
          <w:color w:val="000000" w:themeColor="text1"/>
          <w:spacing w:val="0"/>
          <w:kern w:val="28"/>
          <w:szCs w:val="28"/>
          <w:lang w:val="en-US"/>
        </w:rPr>
        <w:t>-</w:t>
      </w:r>
      <w:r w:rsidRPr="00F67E26">
        <w:rPr>
          <w:color w:val="000000" w:themeColor="text1"/>
          <w:spacing w:val="0"/>
          <w:kern w:val="28"/>
          <w:szCs w:val="28"/>
        </w:rPr>
        <w:t xml:space="preserve"> Hệ thống thông tin báo cáo, phục vụ công tác chỉ đạo điều hành cấp </w:t>
      </w:r>
      <w:r w:rsidRPr="00F67E26">
        <w:rPr>
          <w:color w:val="000000" w:themeColor="text1"/>
          <w:spacing w:val="0"/>
          <w:kern w:val="28"/>
          <w:szCs w:val="28"/>
          <w:lang w:val="en-US"/>
        </w:rPr>
        <w:t>bộ/tỉnh;</w:t>
      </w:r>
    </w:p>
    <w:p w14:paraId="559F5760" w14:textId="77777777" w:rsidR="00DE1286" w:rsidRPr="00F67E26" w:rsidRDefault="00DE1286" w:rsidP="004D43E8">
      <w:pPr>
        <w:pStyle w:val="Vanban"/>
        <w:spacing w:before="100" w:after="100" w:line="340" w:lineRule="exact"/>
        <w:ind w:firstLine="567"/>
        <w:rPr>
          <w:color w:val="000000" w:themeColor="text1"/>
          <w:spacing w:val="0"/>
          <w:kern w:val="28"/>
          <w:szCs w:val="28"/>
          <w:lang w:val="en-US"/>
        </w:rPr>
      </w:pPr>
      <w:r w:rsidRPr="00F67E26">
        <w:rPr>
          <w:color w:val="000000" w:themeColor="text1"/>
          <w:spacing w:val="0"/>
          <w:kern w:val="28"/>
          <w:szCs w:val="28"/>
          <w:lang w:val="en-US"/>
        </w:rPr>
        <w:t xml:space="preserve">- </w:t>
      </w:r>
      <w:r w:rsidRPr="00F67E26">
        <w:rPr>
          <w:color w:val="000000" w:themeColor="text1"/>
          <w:spacing w:val="0"/>
          <w:kern w:val="28"/>
          <w:szCs w:val="28"/>
        </w:rPr>
        <w:t xml:space="preserve">Nền tảng tích hợp, chia sẻ dữ liệu cấp </w:t>
      </w:r>
      <w:r w:rsidRPr="00F67E26">
        <w:rPr>
          <w:color w:val="000000" w:themeColor="text1"/>
          <w:spacing w:val="0"/>
          <w:kern w:val="28"/>
          <w:szCs w:val="28"/>
          <w:lang w:val="en-US"/>
        </w:rPr>
        <w:t>bộ/tỉnh;</w:t>
      </w:r>
    </w:p>
    <w:p w14:paraId="5CE7ED71" w14:textId="77777777" w:rsidR="00DE1286" w:rsidRDefault="00DE1286" w:rsidP="004D43E8">
      <w:pPr>
        <w:pStyle w:val="Vanban"/>
        <w:spacing w:before="100" w:after="100" w:line="340" w:lineRule="exact"/>
        <w:ind w:firstLine="567"/>
        <w:rPr>
          <w:color w:val="000000" w:themeColor="text1"/>
          <w:spacing w:val="0"/>
          <w:kern w:val="28"/>
          <w:szCs w:val="28"/>
          <w:lang w:val="en-US"/>
        </w:rPr>
      </w:pPr>
      <w:r w:rsidRPr="00F67E26">
        <w:rPr>
          <w:color w:val="000000" w:themeColor="text1"/>
          <w:spacing w:val="0"/>
          <w:kern w:val="28"/>
          <w:szCs w:val="28"/>
          <w:lang w:val="en-US"/>
        </w:rPr>
        <w:t xml:space="preserve">- </w:t>
      </w:r>
      <w:r w:rsidR="00672C1E">
        <w:rPr>
          <w:color w:val="000000" w:themeColor="text1"/>
          <w:spacing w:val="0"/>
          <w:kern w:val="28"/>
          <w:szCs w:val="28"/>
          <w:lang w:val="en-US"/>
        </w:rPr>
        <w:t>T</w:t>
      </w:r>
      <w:r w:rsidR="00672C1E">
        <w:rPr>
          <w:color w:val="auto"/>
          <w:spacing w:val="0"/>
          <w:szCs w:val="28"/>
          <w:lang w:val="en-US"/>
        </w:rPr>
        <w:t xml:space="preserve">rung tâm giám sát, điều hành an toàn, an ninh mạng </w:t>
      </w:r>
      <w:r w:rsidR="00A07A92">
        <w:rPr>
          <w:color w:val="auto"/>
          <w:spacing w:val="0"/>
          <w:szCs w:val="28"/>
          <w:lang w:val="en-US"/>
        </w:rPr>
        <w:t>(</w:t>
      </w:r>
      <w:r w:rsidR="00672C1E" w:rsidRPr="00E33B41">
        <w:rPr>
          <w:color w:val="auto"/>
          <w:spacing w:val="0"/>
          <w:szCs w:val="28"/>
        </w:rPr>
        <w:t>SOC</w:t>
      </w:r>
      <w:r w:rsidR="00A07A92">
        <w:rPr>
          <w:color w:val="auto"/>
          <w:spacing w:val="0"/>
          <w:szCs w:val="28"/>
          <w:lang w:val="en-US"/>
        </w:rPr>
        <w:t>)</w:t>
      </w:r>
      <w:r w:rsidR="005838AD">
        <w:rPr>
          <w:color w:val="000000" w:themeColor="text1"/>
          <w:spacing w:val="0"/>
          <w:kern w:val="28"/>
          <w:szCs w:val="28"/>
          <w:lang w:val="en-US"/>
        </w:rPr>
        <w:t>;</w:t>
      </w:r>
    </w:p>
    <w:p w14:paraId="488CF3A6" w14:textId="77777777" w:rsidR="00E14158" w:rsidRPr="005838AD" w:rsidRDefault="005838AD" w:rsidP="004D43E8">
      <w:pPr>
        <w:pStyle w:val="Vanban"/>
        <w:spacing w:before="100" w:after="100" w:line="340" w:lineRule="exact"/>
        <w:ind w:firstLine="567"/>
        <w:rPr>
          <w:color w:val="000000" w:themeColor="text1"/>
          <w:spacing w:val="0"/>
          <w:kern w:val="28"/>
          <w:szCs w:val="28"/>
          <w:lang w:val="en-US"/>
        </w:rPr>
      </w:pPr>
      <w:r w:rsidRPr="005838AD">
        <w:rPr>
          <w:color w:val="000000" w:themeColor="text1"/>
          <w:spacing w:val="0"/>
          <w:kern w:val="28"/>
          <w:szCs w:val="28"/>
        </w:rPr>
        <w:t xml:space="preserve">- </w:t>
      </w:r>
      <w:r w:rsidRPr="005838AD">
        <w:rPr>
          <w:color w:val="000000" w:themeColor="text1"/>
          <w:spacing w:val="0"/>
        </w:rPr>
        <w:t>Hạ tầng mạng của các bộ, ngành, địa phương cho CPĐT</w:t>
      </w:r>
      <w:r>
        <w:rPr>
          <w:color w:val="000000" w:themeColor="text1"/>
          <w:spacing w:val="0"/>
          <w:lang w:val="en-US"/>
        </w:rPr>
        <w:t>.</w:t>
      </w:r>
    </w:p>
    <w:p w14:paraId="626BFAD9" w14:textId="77777777" w:rsidR="009F45D1" w:rsidRDefault="00B530F7" w:rsidP="004D43E8">
      <w:pPr>
        <w:pStyle w:val="Vanban"/>
        <w:spacing w:before="80" w:after="80" w:line="340" w:lineRule="exact"/>
        <w:ind w:firstLine="567"/>
        <w:outlineLvl w:val="0"/>
        <w:rPr>
          <w:b/>
          <w:color w:val="000000" w:themeColor="text1"/>
          <w:spacing w:val="0"/>
          <w:szCs w:val="28"/>
        </w:rPr>
      </w:pPr>
      <w:r>
        <w:rPr>
          <w:b/>
          <w:color w:val="000000" w:themeColor="text1"/>
          <w:spacing w:val="0"/>
          <w:szCs w:val="28"/>
          <w:lang w:val="en-US"/>
        </w:rPr>
        <w:t>I</w:t>
      </w:r>
      <w:r w:rsidR="00611ABC">
        <w:rPr>
          <w:b/>
          <w:color w:val="000000" w:themeColor="text1"/>
          <w:spacing w:val="0"/>
          <w:szCs w:val="28"/>
          <w:lang w:val="en-US"/>
        </w:rPr>
        <w:t xml:space="preserve">V. </w:t>
      </w:r>
      <w:r w:rsidR="00611ABC">
        <w:rPr>
          <w:b/>
          <w:color w:val="000000" w:themeColor="text1"/>
          <w:spacing w:val="0"/>
          <w:szCs w:val="28"/>
        </w:rPr>
        <w:t>ĐỀ XUẤT, KIẾN NGHỊ</w:t>
      </w:r>
    </w:p>
    <w:p w14:paraId="638344FA" w14:textId="77777777" w:rsidR="009F45D1" w:rsidRPr="00512E4F" w:rsidRDefault="00611ABC" w:rsidP="004D43E8">
      <w:pPr>
        <w:pStyle w:val="Vanban"/>
        <w:spacing w:before="60" w:after="60" w:line="340" w:lineRule="exact"/>
        <w:ind w:firstLine="567"/>
        <w:rPr>
          <w:color w:val="000000" w:themeColor="text1"/>
          <w:spacing w:val="0"/>
          <w:szCs w:val="28"/>
        </w:rPr>
      </w:pPr>
      <w:r w:rsidRPr="00512E4F">
        <w:rPr>
          <w:color w:val="000000" w:themeColor="text1"/>
          <w:spacing w:val="0"/>
          <w:szCs w:val="28"/>
        </w:rPr>
        <w:t xml:space="preserve">Để thúc đẩy </w:t>
      </w:r>
      <w:r w:rsidRPr="00533899">
        <w:rPr>
          <w:color w:val="000000" w:themeColor="text1"/>
          <w:spacing w:val="0"/>
          <w:kern w:val="28"/>
          <w:szCs w:val="28"/>
          <w:lang w:val="en-US"/>
        </w:rPr>
        <w:t>xây</w:t>
      </w:r>
      <w:r w:rsidRPr="00512E4F">
        <w:rPr>
          <w:color w:val="000000" w:themeColor="text1"/>
          <w:spacing w:val="0"/>
          <w:szCs w:val="28"/>
        </w:rPr>
        <w:t xml:space="preserve"> dựng </w:t>
      </w:r>
      <w:r w:rsidRPr="00512E4F">
        <w:rPr>
          <w:color w:val="000000" w:themeColor="text1"/>
          <w:spacing w:val="0"/>
          <w:szCs w:val="28"/>
          <w:lang w:val="en-US"/>
        </w:rPr>
        <w:t>CPĐT</w:t>
      </w:r>
      <w:r w:rsidRPr="00512E4F">
        <w:rPr>
          <w:color w:val="000000" w:themeColor="text1"/>
          <w:spacing w:val="0"/>
          <w:szCs w:val="28"/>
        </w:rPr>
        <w:t xml:space="preserve"> hiệu quả trong </w:t>
      </w:r>
      <w:r w:rsidRPr="00512E4F">
        <w:rPr>
          <w:color w:val="000000" w:themeColor="text1"/>
          <w:spacing w:val="0"/>
          <w:szCs w:val="28"/>
          <w:lang w:val="en-US"/>
        </w:rPr>
        <w:t>năm 2020</w:t>
      </w:r>
      <w:r w:rsidRPr="00512E4F">
        <w:rPr>
          <w:color w:val="000000" w:themeColor="text1"/>
          <w:spacing w:val="0"/>
          <w:szCs w:val="28"/>
        </w:rPr>
        <w:t xml:space="preserve">, Bộ </w:t>
      </w:r>
      <w:r w:rsidRPr="00512E4F">
        <w:rPr>
          <w:color w:val="000000" w:themeColor="text1"/>
          <w:spacing w:val="0"/>
          <w:szCs w:val="28"/>
          <w:lang w:val="en-US"/>
        </w:rPr>
        <w:t>TTTT</w:t>
      </w:r>
      <w:r w:rsidRPr="00512E4F">
        <w:rPr>
          <w:color w:val="000000" w:themeColor="text1"/>
          <w:spacing w:val="0"/>
          <w:szCs w:val="28"/>
        </w:rPr>
        <w:t xml:space="preserve"> kiến nghị Chính phủ, Thủ tướng Chính phủ chỉ đạo</w:t>
      </w:r>
      <w:r w:rsidR="0045655A">
        <w:rPr>
          <w:color w:val="000000" w:themeColor="text1"/>
          <w:spacing w:val="0"/>
          <w:szCs w:val="28"/>
          <w:lang w:val="en-US"/>
        </w:rPr>
        <w:t>, giao nhiệm vụ</w:t>
      </w:r>
      <w:r w:rsidR="00DA14EE">
        <w:rPr>
          <w:color w:val="000000" w:themeColor="text1"/>
          <w:spacing w:val="0"/>
          <w:szCs w:val="28"/>
          <w:lang w:val="en-US"/>
        </w:rPr>
        <w:t xml:space="preserve"> </w:t>
      </w:r>
      <w:r w:rsidR="0045655A">
        <w:rPr>
          <w:color w:val="000000" w:themeColor="text1"/>
          <w:spacing w:val="0"/>
          <w:szCs w:val="28"/>
          <w:lang w:val="en-US"/>
        </w:rPr>
        <w:t xml:space="preserve">các </w:t>
      </w:r>
      <w:r w:rsidR="0012372E">
        <w:rPr>
          <w:color w:val="000000" w:themeColor="text1"/>
          <w:spacing w:val="0"/>
          <w:szCs w:val="28"/>
          <w:lang w:val="en-US"/>
        </w:rPr>
        <w:t>cơ quan</w:t>
      </w:r>
      <w:r w:rsidR="0045655A">
        <w:rPr>
          <w:color w:val="000000" w:themeColor="text1"/>
          <w:spacing w:val="0"/>
          <w:szCs w:val="28"/>
          <w:lang w:val="en-US"/>
        </w:rPr>
        <w:t xml:space="preserve"> triển khai </w:t>
      </w:r>
      <w:r w:rsidRPr="00512E4F">
        <w:rPr>
          <w:color w:val="000000" w:themeColor="text1"/>
          <w:spacing w:val="0"/>
          <w:szCs w:val="28"/>
        </w:rPr>
        <w:t>một số nội dung trọng tâm</w:t>
      </w:r>
      <w:r w:rsidR="0045655A">
        <w:rPr>
          <w:color w:val="000000" w:themeColor="text1"/>
          <w:spacing w:val="0"/>
          <w:szCs w:val="28"/>
          <w:lang w:val="en-US"/>
        </w:rPr>
        <w:t xml:space="preserve"> sau</w:t>
      </w:r>
      <w:r w:rsidRPr="00512E4F">
        <w:rPr>
          <w:color w:val="000000" w:themeColor="text1"/>
          <w:spacing w:val="0"/>
          <w:szCs w:val="28"/>
        </w:rPr>
        <w:t>:</w:t>
      </w:r>
    </w:p>
    <w:p w14:paraId="3DFA051C" w14:textId="77777777" w:rsidR="00B879C7" w:rsidRDefault="00B879C7" w:rsidP="004D43E8">
      <w:pPr>
        <w:pStyle w:val="Vanban"/>
        <w:spacing w:before="60" w:after="60" w:line="340" w:lineRule="exact"/>
        <w:ind w:firstLine="567"/>
        <w:rPr>
          <w:b/>
          <w:color w:val="000000" w:themeColor="text1"/>
          <w:spacing w:val="0"/>
          <w:szCs w:val="28"/>
          <w:lang w:val="en-US"/>
        </w:rPr>
      </w:pPr>
      <w:r>
        <w:rPr>
          <w:b/>
          <w:color w:val="000000" w:themeColor="text1"/>
          <w:spacing w:val="0"/>
          <w:szCs w:val="28"/>
          <w:lang w:val="en-US"/>
        </w:rPr>
        <w:t xml:space="preserve">1. </w:t>
      </w:r>
      <w:r w:rsidR="0077141B">
        <w:rPr>
          <w:b/>
          <w:color w:val="000000" w:themeColor="text1"/>
          <w:spacing w:val="0"/>
          <w:szCs w:val="28"/>
          <w:lang w:val="en-US"/>
        </w:rPr>
        <w:t xml:space="preserve">Các bộ, ngành, địa phương </w:t>
      </w:r>
      <w:r w:rsidR="00BE3879">
        <w:rPr>
          <w:b/>
          <w:color w:val="000000" w:themeColor="text1"/>
          <w:spacing w:val="0"/>
          <w:szCs w:val="28"/>
          <w:lang w:val="en-US"/>
        </w:rPr>
        <w:t xml:space="preserve">phải </w:t>
      </w:r>
      <w:r w:rsidR="0077141B">
        <w:rPr>
          <w:b/>
          <w:color w:val="000000" w:themeColor="text1"/>
          <w:spacing w:val="0"/>
          <w:szCs w:val="28"/>
          <w:lang w:val="en-US"/>
        </w:rPr>
        <w:t>hoàn thành các mục tiêu, nhiệm vụ được giao tại Nghị quyết</w:t>
      </w:r>
      <w:r w:rsidR="00D803FF">
        <w:rPr>
          <w:b/>
          <w:color w:val="000000" w:themeColor="text1"/>
          <w:spacing w:val="0"/>
          <w:szCs w:val="28"/>
          <w:lang w:val="en-US"/>
        </w:rPr>
        <w:t xml:space="preserve"> số </w:t>
      </w:r>
      <w:r w:rsidR="0077141B">
        <w:rPr>
          <w:b/>
          <w:color w:val="000000" w:themeColor="text1"/>
          <w:spacing w:val="0"/>
          <w:szCs w:val="28"/>
          <w:lang w:val="en-US"/>
        </w:rPr>
        <w:t>17/NQ-CP</w:t>
      </w:r>
    </w:p>
    <w:p w14:paraId="3BA2D84A" w14:textId="77777777" w:rsidR="0077141B" w:rsidRPr="005D4148" w:rsidRDefault="00AF23F7" w:rsidP="004D43E8">
      <w:pPr>
        <w:pStyle w:val="Vanban"/>
        <w:spacing w:before="100" w:after="100" w:line="340" w:lineRule="exact"/>
        <w:ind w:firstLine="567"/>
        <w:rPr>
          <w:i/>
          <w:szCs w:val="28"/>
          <w:lang w:val="en-US"/>
        </w:rPr>
      </w:pPr>
      <w:r>
        <w:rPr>
          <w:szCs w:val="28"/>
          <w:lang w:val="en-US"/>
        </w:rPr>
        <w:t>a)</w:t>
      </w:r>
      <w:r w:rsidR="00290239">
        <w:rPr>
          <w:szCs w:val="28"/>
          <w:lang w:val="en-US"/>
        </w:rPr>
        <w:t xml:space="preserve"> </w:t>
      </w:r>
      <w:r w:rsidR="0077141B" w:rsidRPr="0036654B">
        <w:rPr>
          <w:szCs w:val="28"/>
        </w:rPr>
        <w:t xml:space="preserve">Các bộ, cơ quan ngang </w:t>
      </w:r>
      <w:r w:rsidR="0077141B">
        <w:rPr>
          <w:szCs w:val="28"/>
          <w:lang w:val="en-US"/>
        </w:rPr>
        <w:t>b</w:t>
      </w:r>
      <w:r w:rsidR="0077141B" w:rsidRPr="0036654B">
        <w:rPr>
          <w:szCs w:val="28"/>
        </w:rPr>
        <w:t xml:space="preserve">ộ, UBND </w:t>
      </w:r>
      <w:r w:rsidR="0077141B">
        <w:rPr>
          <w:szCs w:val="28"/>
          <w:lang w:val="en-US"/>
        </w:rPr>
        <w:t>cấp</w:t>
      </w:r>
      <w:r w:rsidR="0077141B" w:rsidRPr="0036654B">
        <w:rPr>
          <w:szCs w:val="28"/>
        </w:rPr>
        <w:t xml:space="preserve"> tỉnh xây dựng và triển khai Kế hoạch ứng dụng CNTT</w:t>
      </w:r>
      <w:r w:rsidR="00D803FF">
        <w:rPr>
          <w:szCs w:val="28"/>
          <w:lang w:val="en-US"/>
        </w:rPr>
        <w:t>,</w:t>
      </w:r>
      <w:r w:rsidR="0077141B" w:rsidRPr="0036654B">
        <w:rPr>
          <w:szCs w:val="28"/>
        </w:rPr>
        <w:t xml:space="preserve"> trong đó xác định từng chỉ tiêu theo quý, tháng để đến hết 2020 đạt được các chỉ tiêu nêu tại Nghị quyết </w:t>
      </w:r>
      <w:r w:rsidR="00D803FF">
        <w:rPr>
          <w:szCs w:val="28"/>
          <w:lang w:val="en-US"/>
        </w:rPr>
        <w:t xml:space="preserve">số </w:t>
      </w:r>
      <w:r w:rsidR="0077141B" w:rsidRPr="0036654B">
        <w:rPr>
          <w:szCs w:val="28"/>
        </w:rPr>
        <w:t>17</w:t>
      </w:r>
      <w:r w:rsidR="00FD4722">
        <w:rPr>
          <w:szCs w:val="28"/>
          <w:lang w:val="en-US"/>
        </w:rPr>
        <w:t>/</w:t>
      </w:r>
      <w:r w:rsidR="00D803FF">
        <w:rPr>
          <w:szCs w:val="28"/>
          <w:lang w:val="en-US"/>
        </w:rPr>
        <w:t>NQ-CP</w:t>
      </w:r>
      <w:r w:rsidR="0077141B" w:rsidRPr="0036654B">
        <w:rPr>
          <w:szCs w:val="28"/>
        </w:rPr>
        <w:t xml:space="preserve"> </w:t>
      </w:r>
      <w:r w:rsidR="005D4148">
        <w:rPr>
          <w:szCs w:val="28"/>
          <w:lang w:val="en-US"/>
        </w:rPr>
        <w:t>(Định hướng triển khai CPĐT năm 2020 nêu tại Mục III).</w:t>
      </w:r>
    </w:p>
    <w:p w14:paraId="715075E8" w14:textId="77777777" w:rsidR="0077141B" w:rsidRDefault="006129FF" w:rsidP="004D43E8">
      <w:pPr>
        <w:pStyle w:val="Vanban"/>
        <w:spacing w:before="100" w:after="100" w:line="340" w:lineRule="exact"/>
        <w:ind w:firstLine="567"/>
        <w:rPr>
          <w:szCs w:val="28"/>
        </w:rPr>
      </w:pPr>
      <w:r w:rsidRPr="006129FF">
        <w:rPr>
          <w:szCs w:val="28"/>
          <w:lang w:val="en-US"/>
        </w:rPr>
        <w:t>b)</w:t>
      </w:r>
      <w:r w:rsidR="00290239">
        <w:rPr>
          <w:szCs w:val="28"/>
          <w:lang w:val="en-US"/>
        </w:rPr>
        <w:t xml:space="preserve"> </w:t>
      </w:r>
      <w:r w:rsidR="0077141B" w:rsidRPr="0036654B">
        <w:rPr>
          <w:szCs w:val="28"/>
        </w:rPr>
        <w:t>Các bộ, ngành, địa phương có trách nhiệm kết nối trực tuyến Cổng cung cấp dịch vụ công của mình để tích hợp, cung cấp thông tin cho Hệ thống thu thập, đánh giá việc sử dụng thông tin và dịch vụ công trực tuyến của Bộ TTTT để theo dõi, thống kê mức độ cung cấp dịch vụ công trực tuyến của các cơ quan trên quy mô toàn quốc. Bộ TTTT hướng dẫn, đôn đốc các cơ quan triển khai nội dung này, kịp thời tổng hợp, thường xuyên báo cáo Thủ tướng Chính phủ tình hình thực hiện.</w:t>
      </w:r>
    </w:p>
    <w:p w14:paraId="36C83C1E" w14:textId="77777777" w:rsidR="007C0B06" w:rsidRPr="0088670D" w:rsidRDefault="00B879C7" w:rsidP="004D43E8">
      <w:pPr>
        <w:pStyle w:val="Vanban"/>
        <w:spacing w:before="60" w:after="60" w:line="340" w:lineRule="exact"/>
        <w:ind w:firstLine="567"/>
        <w:rPr>
          <w:b/>
          <w:color w:val="000000" w:themeColor="text1"/>
          <w:spacing w:val="0"/>
          <w:szCs w:val="28"/>
          <w:lang w:val="en-US"/>
        </w:rPr>
      </w:pPr>
      <w:r>
        <w:rPr>
          <w:b/>
          <w:color w:val="000000" w:themeColor="text1"/>
          <w:spacing w:val="0"/>
          <w:szCs w:val="28"/>
          <w:lang w:val="en-US"/>
        </w:rPr>
        <w:t>2</w:t>
      </w:r>
      <w:r w:rsidR="00881F35" w:rsidRPr="00881F35">
        <w:rPr>
          <w:b/>
          <w:color w:val="000000" w:themeColor="text1"/>
          <w:spacing w:val="0"/>
          <w:szCs w:val="28"/>
          <w:lang w:val="en-US"/>
        </w:rPr>
        <w:t xml:space="preserve">. Bảo </w:t>
      </w:r>
      <w:r w:rsidR="00881F35" w:rsidRPr="00881F35">
        <w:rPr>
          <w:b/>
          <w:color w:val="000000" w:themeColor="text1"/>
          <w:spacing w:val="0"/>
          <w:kern w:val="28"/>
          <w:szCs w:val="28"/>
          <w:lang w:val="en-US"/>
        </w:rPr>
        <w:t>đảm</w:t>
      </w:r>
      <w:r w:rsidR="00881F35" w:rsidRPr="00881F35">
        <w:rPr>
          <w:b/>
          <w:color w:val="000000" w:themeColor="text1"/>
          <w:spacing w:val="0"/>
          <w:szCs w:val="28"/>
          <w:lang w:val="en-US"/>
        </w:rPr>
        <w:t xml:space="preserve"> kinh phí cho CPĐT</w:t>
      </w:r>
    </w:p>
    <w:p w14:paraId="3AB72809" w14:textId="77777777" w:rsidR="007C0B06" w:rsidRPr="00400DFD" w:rsidRDefault="00317512" w:rsidP="004D43E8">
      <w:pPr>
        <w:pStyle w:val="Vanban"/>
        <w:spacing w:before="60" w:after="60" w:line="340" w:lineRule="exact"/>
        <w:ind w:firstLine="567"/>
        <w:rPr>
          <w:rFonts w:eastAsia="Calibri"/>
          <w:iCs/>
          <w:spacing w:val="0"/>
          <w:lang w:val="nl-NL"/>
        </w:rPr>
      </w:pPr>
      <w:r>
        <w:rPr>
          <w:rFonts w:eastAsia="Calibri"/>
          <w:iCs/>
          <w:spacing w:val="0"/>
          <w:lang w:val="nl-NL"/>
        </w:rPr>
        <w:t>a)</w:t>
      </w:r>
      <w:r w:rsidR="00290239">
        <w:rPr>
          <w:rFonts w:eastAsia="Calibri"/>
          <w:iCs/>
          <w:spacing w:val="0"/>
          <w:lang w:val="nl-NL"/>
        </w:rPr>
        <w:t xml:space="preserve"> </w:t>
      </w:r>
      <w:r w:rsidR="00404741" w:rsidRPr="00400DFD">
        <w:rPr>
          <w:rFonts w:eastAsia="Calibri"/>
          <w:iCs/>
          <w:spacing w:val="0"/>
          <w:lang w:val="nl-NL"/>
        </w:rPr>
        <w:t xml:space="preserve">Bộ TTTT </w:t>
      </w:r>
      <w:r w:rsidR="00AC19E4">
        <w:rPr>
          <w:rFonts w:eastAsia="Calibri"/>
          <w:iCs/>
          <w:spacing w:val="0"/>
          <w:lang w:val="nl-NL"/>
        </w:rPr>
        <w:t>đề xuất Chính phủ để báo cáo Ủy ban Thường vụ Quốc hội nộp</w:t>
      </w:r>
      <w:r w:rsidR="00404741" w:rsidRPr="00400DFD">
        <w:rPr>
          <w:rFonts w:eastAsia="Calibri"/>
          <w:iCs/>
          <w:spacing w:val="0"/>
          <w:lang w:val="nl-NL"/>
        </w:rPr>
        <w:t xml:space="preserve"> phần chưa chi hết từ Quỹ Dịch vụ viễn thông công ích giai đoạn 2016-2020</w:t>
      </w:r>
      <w:r w:rsidR="00AC19E4">
        <w:rPr>
          <w:rFonts w:eastAsia="Calibri"/>
          <w:iCs/>
          <w:spacing w:val="0"/>
          <w:lang w:val="nl-NL"/>
        </w:rPr>
        <w:t xml:space="preserve"> về ngân sách nhà nước, sau đó</w:t>
      </w:r>
      <w:r w:rsidR="003B1FCD">
        <w:rPr>
          <w:rFonts w:eastAsia="Calibri"/>
          <w:iCs/>
          <w:spacing w:val="0"/>
          <w:lang w:val="nl-NL"/>
        </w:rPr>
        <w:t xml:space="preserve"> </w:t>
      </w:r>
      <w:r w:rsidR="006C3C21">
        <w:rPr>
          <w:rFonts w:eastAsia="Calibri"/>
          <w:iCs/>
          <w:spacing w:val="0"/>
          <w:lang w:val="nl-NL"/>
        </w:rPr>
        <w:t xml:space="preserve">xin Ủy ban Thường vụ Quốc hội </w:t>
      </w:r>
      <w:r w:rsidR="00404741" w:rsidRPr="00400DFD">
        <w:rPr>
          <w:rFonts w:eastAsia="Calibri"/>
          <w:iCs/>
          <w:spacing w:val="0"/>
          <w:lang w:val="nl-NL"/>
        </w:rPr>
        <w:t xml:space="preserve">cho </w:t>
      </w:r>
      <w:r w:rsidR="00AC19E4">
        <w:rPr>
          <w:rFonts w:eastAsia="Calibri"/>
          <w:iCs/>
          <w:spacing w:val="0"/>
          <w:lang w:val="nl-NL"/>
        </w:rPr>
        <w:t xml:space="preserve">phép sử dụng nguồn kinh phí này cho </w:t>
      </w:r>
      <w:r w:rsidR="007E424F">
        <w:rPr>
          <w:rFonts w:eastAsia="Calibri"/>
          <w:iCs/>
          <w:spacing w:val="0"/>
          <w:lang w:val="nl-NL"/>
        </w:rPr>
        <w:t xml:space="preserve">triển khai </w:t>
      </w:r>
      <w:r w:rsidR="00404741" w:rsidRPr="00400DFD">
        <w:rPr>
          <w:rFonts w:eastAsia="Calibri"/>
          <w:iCs/>
          <w:spacing w:val="0"/>
          <w:lang w:val="nl-NL"/>
        </w:rPr>
        <w:t>CPĐT, an toàn, an ninh mạng.</w:t>
      </w:r>
    </w:p>
    <w:p w14:paraId="1F87B2A5" w14:textId="77777777" w:rsidR="007C0B06" w:rsidRDefault="002867A8" w:rsidP="004D43E8">
      <w:pPr>
        <w:pStyle w:val="Vanban"/>
        <w:spacing w:before="60" w:after="60" w:line="340" w:lineRule="exact"/>
        <w:ind w:firstLine="567"/>
        <w:rPr>
          <w:rFonts w:eastAsia="Calibri"/>
          <w:iCs/>
          <w:spacing w:val="0"/>
          <w:lang w:val="nl-NL"/>
        </w:rPr>
      </w:pPr>
      <w:r>
        <w:rPr>
          <w:rFonts w:eastAsia="Calibri"/>
          <w:iCs/>
          <w:spacing w:val="0"/>
          <w:lang w:val="nl-NL"/>
        </w:rPr>
        <w:t>b</w:t>
      </w:r>
      <w:r w:rsidR="00404741" w:rsidRPr="00400DFD">
        <w:rPr>
          <w:rFonts w:eastAsia="Calibri"/>
          <w:iCs/>
          <w:spacing w:val="0"/>
          <w:lang w:val="nl-NL"/>
        </w:rPr>
        <w:t>) Bộ TTTT</w:t>
      </w:r>
      <w:r w:rsidR="006C3C21">
        <w:rPr>
          <w:rFonts w:eastAsia="Calibri"/>
          <w:iCs/>
          <w:spacing w:val="0"/>
          <w:lang w:val="nl-NL"/>
        </w:rPr>
        <w:t xml:space="preserve"> bổ sung nội dung </w:t>
      </w:r>
      <w:r w:rsidR="006C3C21" w:rsidRPr="00400DFD">
        <w:rPr>
          <w:rFonts w:eastAsia="Calibri"/>
          <w:iCs/>
          <w:spacing w:val="0"/>
          <w:lang w:val="nl-NL"/>
        </w:rPr>
        <w:t xml:space="preserve">chi cho CPĐT, an toàn, an ninh mạng </w:t>
      </w:r>
      <w:r w:rsidR="006C3C21">
        <w:rPr>
          <w:rFonts w:eastAsia="Calibri"/>
          <w:iCs/>
          <w:spacing w:val="0"/>
          <w:lang w:val="nl-NL"/>
        </w:rPr>
        <w:t xml:space="preserve">vào </w:t>
      </w:r>
      <w:r w:rsidR="006C3C21" w:rsidRPr="00400DFD">
        <w:rPr>
          <w:rFonts w:eastAsia="Calibri"/>
          <w:iCs/>
          <w:spacing w:val="0"/>
          <w:lang w:val="nl-NL"/>
        </w:rPr>
        <w:t xml:space="preserve">Chương trình </w:t>
      </w:r>
      <w:r w:rsidR="006C3C21">
        <w:rPr>
          <w:rFonts w:eastAsia="Calibri"/>
          <w:iCs/>
          <w:spacing w:val="0"/>
          <w:lang w:val="nl-NL"/>
        </w:rPr>
        <w:t xml:space="preserve">cung cấp </w:t>
      </w:r>
      <w:r w:rsidR="006C3C21" w:rsidRPr="00400DFD">
        <w:rPr>
          <w:rFonts w:eastAsia="Calibri"/>
          <w:iCs/>
          <w:spacing w:val="0"/>
          <w:lang w:val="nl-NL"/>
        </w:rPr>
        <w:t>dịch vụ viễn thông công ích giai đoạn 2021-2025</w:t>
      </w:r>
      <w:r w:rsidR="006C3C21">
        <w:rPr>
          <w:rFonts w:eastAsia="Calibri"/>
          <w:iCs/>
          <w:spacing w:val="0"/>
          <w:lang w:val="nl-NL"/>
        </w:rPr>
        <w:t>.</w:t>
      </w:r>
    </w:p>
    <w:p w14:paraId="33DD2175" w14:textId="77777777" w:rsidR="002867A8" w:rsidRDefault="002867A8" w:rsidP="004D43E8">
      <w:pPr>
        <w:pStyle w:val="Vanban"/>
        <w:spacing w:before="60" w:after="60" w:line="340" w:lineRule="exact"/>
        <w:ind w:firstLine="567"/>
        <w:rPr>
          <w:rFonts w:eastAsia="Calibri"/>
          <w:iCs/>
          <w:spacing w:val="0"/>
          <w:lang w:val="nl-NL"/>
        </w:rPr>
      </w:pPr>
      <w:r>
        <w:rPr>
          <w:rFonts w:eastAsia="Calibri"/>
          <w:iCs/>
          <w:spacing w:val="0"/>
          <w:lang w:val="nl-NL"/>
        </w:rPr>
        <w:t xml:space="preserve">c) Các </w:t>
      </w:r>
      <w:r w:rsidR="0088670D">
        <w:rPr>
          <w:rFonts w:eastAsia="Calibri"/>
          <w:iCs/>
          <w:spacing w:val="0"/>
          <w:lang w:val="nl-NL"/>
        </w:rPr>
        <w:t>địa phương ưu tiên ngân sách hàng năm để thực hiện các nhiệm vụ trong Nghị quyết</w:t>
      </w:r>
      <w:r w:rsidR="00ED141A">
        <w:rPr>
          <w:rFonts w:eastAsia="Calibri"/>
          <w:iCs/>
          <w:spacing w:val="0"/>
          <w:lang w:val="nl-NL"/>
        </w:rPr>
        <w:t xml:space="preserve"> số</w:t>
      </w:r>
      <w:r w:rsidR="0088670D">
        <w:rPr>
          <w:rFonts w:eastAsia="Calibri"/>
          <w:iCs/>
          <w:spacing w:val="0"/>
          <w:lang w:val="nl-NL"/>
        </w:rPr>
        <w:t xml:space="preserve"> 17/NQ-CP.</w:t>
      </w:r>
    </w:p>
    <w:p w14:paraId="45596437" w14:textId="77777777" w:rsidR="0088670D" w:rsidRDefault="0088670D" w:rsidP="004D43E8">
      <w:pPr>
        <w:pStyle w:val="Vanban"/>
        <w:spacing w:before="60" w:after="60" w:line="340" w:lineRule="exact"/>
        <w:ind w:firstLine="567"/>
        <w:rPr>
          <w:rFonts w:eastAsia="Calibri"/>
          <w:iCs/>
          <w:spacing w:val="0"/>
          <w:lang w:val="nl-NL"/>
        </w:rPr>
      </w:pPr>
      <w:r>
        <w:rPr>
          <w:rFonts w:eastAsia="Calibri"/>
          <w:iCs/>
          <w:spacing w:val="0"/>
          <w:lang w:val="nl-NL"/>
        </w:rPr>
        <w:t xml:space="preserve">d) </w:t>
      </w:r>
      <w:r w:rsidR="0031411D">
        <w:rPr>
          <w:rFonts w:eastAsia="Calibri"/>
          <w:iCs/>
          <w:spacing w:val="0"/>
          <w:lang w:val="nl-NL"/>
        </w:rPr>
        <w:t>Bộ</w:t>
      </w:r>
      <w:r w:rsidR="00DA14EE">
        <w:rPr>
          <w:rFonts w:eastAsia="Calibri"/>
          <w:iCs/>
          <w:spacing w:val="0"/>
          <w:lang w:val="nl-NL"/>
        </w:rPr>
        <w:t xml:space="preserve"> </w:t>
      </w:r>
      <w:r>
        <w:rPr>
          <w:rFonts w:eastAsia="Calibri"/>
          <w:iCs/>
          <w:spacing w:val="0"/>
          <w:lang w:val="nl-NL"/>
        </w:rPr>
        <w:t xml:space="preserve">Kế hoạch và Đầu tư, Bộ Tài chính tham mưu bảo đảm kinh phí từ ngân sách trung ương cho các bộ, ngành triển khai các nhiệm vụ trong Nghị quyết </w:t>
      </w:r>
      <w:r w:rsidR="00ED141A">
        <w:rPr>
          <w:rFonts w:eastAsia="Calibri"/>
          <w:iCs/>
          <w:spacing w:val="0"/>
          <w:lang w:val="nl-NL"/>
        </w:rPr>
        <w:t xml:space="preserve">số </w:t>
      </w:r>
      <w:r>
        <w:rPr>
          <w:rFonts w:eastAsia="Calibri"/>
          <w:iCs/>
          <w:spacing w:val="0"/>
          <w:lang w:val="nl-NL"/>
        </w:rPr>
        <w:t>17/NQ-CP</w:t>
      </w:r>
      <w:r w:rsidR="00C23846">
        <w:rPr>
          <w:rFonts w:eastAsia="Calibri"/>
          <w:iCs/>
          <w:spacing w:val="0"/>
          <w:lang w:val="nl-NL"/>
        </w:rPr>
        <w:t xml:space="preserve"> </w:t>
      </w:r>
      <w:r>
        <w:rPr>
          <w:rFonts w:eastAsia="Calibri"/>
          <w:iCs/>
          <w:spacing w:val="0"/>
          <w:lang w:val="nl-NL"/>
        </w:rPr>
        <w:t xml:space="preserve">và hỗ trợ các địa phương có khó khăn chưa tự cân đối ngân sách </w:t>
      </w:r>
      <w:r w:rsidR="00CE68AB">
        <w:rPr>
          <w:rFonts w:eastAsia="Calibri"/>
          <w:iCs/>
          <w:spacing w:val="0"/>
          <w:lang w:val="nl-NL"/>
        </w:rPr>
        <w:t xml:space="preserve">để </w:t>
      </w:r>
      <w:r>
        <w:rPr>
          <w:rFonts w:eastAsia="Calibri"/>
          <w:iCs/>
          <w:spacing w:val="0"/>
          <w:lang w:val="nl-NL"/>
        </w:rPr>
        <w:t xml:space="preserve">triển khai </w:t>
      </w:r>
      <w:r w:rsidR="00CE68AB">
        <w:rPr>
          <w:rFonts w:eastAsia="Calibri"/>
          <w:iCs/>
          <w:spacing w:val="0"/>
          <w:lang w:val="nl-NL"/>
        </w:rPr>
        <w:t xml:space="preserve">các nhiệm vụ </w:t>
      </w:r>
      <w:r w:rsidR="006C3C21">
        <w:rPr>
          <w:rFonts w:eastAsia="Calibri"/>
          <w:iCs/>
          <w:spacing w:val="0"/>
          <w:lang w:val="nl-NL"/>
        </w:rPr>
        <w:t xml:space="preserve">nêu tại </w:t>
      </w:r>
      <w:r w:rsidR="00CE68AB">
        <w:rPr>
          <w:rFonts w:eastAsia="Calibri"/>
          <w:iCs/>
          <w:spacing w:val="0"/>
          <w:lang w:val="nl-NL"/>
        </w:rPr>
        <w:t>Nghị quyết số 17/NQ-CP</w:t>
      </w:r>
      <w:r>
        <w:rPr>
          <w:rFonts w:eastAsia="Calibri"/>
          <w:iCs/>
          <w:spacing w:val="0"/>
          <w:lang w:val="nl-NL"/>
        </w:rPr>
        <w:t>.</w:t>
      </w:r>
    </w:p>
    <w:p w14:paraId="11665C3D" w14:textId="77777777" w:rsidR="0088670D" w:rsidRPr="00512E4F" w:rsidRDefault="0088670D" w:rsidP="004D43E8">
      <w:pPr>
        <w:pStyle w:val="Vanban"/>
        <w:spacing w:before="60" w:after="60" w:line="340" w:lineRule="exact"/>
        <w:ind w:firstLine="567"/>
        <w:rPr>
          <w:rFonts w:eastAsia="Calibri"/>
          <w:iCs/>
          <w:spacing w:val="0"/>
          <w:lang w:val="nl-NL"/>
        </w:rPr>
      </w:pPr>
      <w:r>
        <w:rPr>
          <w:rFonts w:eastAsia="Calibri"/>
          <w:iCs/>
          <w:spacing w:val="0"/>
          <w:lang w:val="nl-NL"/>
        </w:rPr>
        <w:t xml:space="preserve">e) Bộ TTTT là cơ quan đầu mối </w:t>
      </w:r>
      <w:r w:rsidR="0031411D">
        <w:rPr>
          <w:rFonts w:eastAsia="Calibri"/>
          <w:iCs/>
          <w:spacing w:val="0"/>
          <w:lang w:val="nl-NL"/>
        </w:rPr>
        <w:t xml:space="preserve">tổng hợp, </w:t>
      </w:r>
      <w:r w:rsidR="00537811">
        <w:rPr>
          <w:rFonts w:eastAsia="Calibri"/>
          <w:iCs/>
          <w:spacing w:val="0"/>
          <w:lang w:val="nl-NL"/>
        </w:rPr>
        <w:t xml:space="preserve">hàng năm </w:t>
      </w:r>
      <w:r w:rsidR="0031411D">
        <w:rPr>
          <w:rFonts w:eastAsia="Calibri"/>
          <w:iCs/>
          <w:spacing w:val="0"/>
          <w:lang w:val="nl-NL"/>
        </w:rPr>
        <w:t xml:space="preserve">báo cáo </w:t>
      </w:r>
      <w:r w:rsidR="00537811">
        <w:rPr>
          <w:rFonts w:eastAsia="Calibri"/>
          <w:iCs/>
          <w:spacing w:val="0"/>
          <w:lang w:val="nl-NL"/>
        </w:rPr>
        <w:t xml:space="preserve">Thủ tướng Chính phủ về </w:t>
      </w:r>
      <w:r w:rsidR="0031411D">
        <w:rPr>
          <w:rFonts w:eastAsia="Calibri"/>
          <w:iCs/>
          <w:spacing w:val="0"/>
          <w:lang w:val="nl-NL"/>
        </w:rPr>
        <w:t xml:space="preserve">kinh phí cho triển khai </w:t>
      </w:r>
      <w:r w:rsidR="006C3C21">
        <w:rPr>
          <w:rFonts w:eastAsia="Calibri"/>
          <w:iCs/>
          <w:spacing w:val="0"/>
          <w:lang w:val="nl-NL"/>
        </w:rPr>
        <w:t>CPĐT</w:t>
      </w:r>
      <w:r w:rsidR="0031411D">
        <w:rPr>
          <w:rFonts w:eastAsia="Calibri"/>
          <w:iCs/>
          <w:spacing w:val="0"/>
          <w:lang w:val="nl-NL"/>
        </w:rPr>
        <w:t>.</w:t>
      </w:r>
    </w:p>
    <w:p w14:paraId="1EED43DD" w14:textId="77777777" w:rsidR="0031411D" w:rsidRDefault="00B879C7" w:rsidP="004D43E8">
      <w:pPr>
        <w:pStyle w:val="Vanban"/>
        <w:spacing w:before="60" w:after="60" w:line="340" w:lineRule="exact"/>
        <w:ind w:firstLine="567"/>
        <w:rPr>
          <w:b/>
          <w:color w:val="auto"/>
          <w:spacing w:val="0"/>
          <w:szCs w:val="28"/>
          <w:lang w:val="en-US"/>
        </w:rPr>
      </w:pPr>
      <w:r>
        <w:rPr>
          <w:b/>
          <w:color w:val="auto"/>
          <w:spacing w:val="0"/>
          <w:szCs w:val="28"/>
          <w:lang w:val="en-US"/>
        </w:rPr>
        <w:t xml:space="preserve">3. Xây dựng các </w:t>
      </w:r>
      <w:r w:rsidR="00225AE9">
        <w:rPr>
          <w:b/>
          <w:color w:val="auto"/>
          <w:spacing w:val="0"/>
          <w:szCs w:val="28"/>
          <w:lang w:val="en-US"/>
        </w:rPr>
        <w:t>yếu tố</w:t>
      </w:r>
      <w:r w:rsidR="00290239">
        <w:rPr>
          <w:b/>
          <w:color w:val="auto"/>
          <w:spacing w:val="0"/>
          <w:szCs w:val="28"/>
          <w:lang w:val="en-US"/>
        </w:rPr>
        <w:t xml:space="preserve"> </w:t>
      </w:r>
      <w:r w:rsidR="00225AE9">
        <w:rPr>
          <w:b/>
          <w:color w:val="auto"/>
          <w:spacing w:val="0"/>
          <w:szCs w:val="28"/>
          <w:lang w:val="en-US"/>
        </w:rPr>
        <w:t>n</w:t>
      </w:r>
      <w:r>
        <w:rPr>
          <w:b/>
          <w:color w:val="auto"/>
          <w:spacing w:val="0"/>
          <w:szCs w:val="28"/>
          <w:lang w:val="en-US"/>
        </w:rPr>
        <w:t>ền tảng cho Chính phủ điện tử</w:t>
      </w:r>
    </w:p>
    <w:p w14:paraId="0F513581" w14:textId="77777777" w:rsidR="00E81E67" w:rsidRDefault="00881F35" w:rsidP="004D43E8">
      <w:pPr>
        <w:pStyle w:val="Vanban"/>
        <w:spacing w:before="100" w:after="100" w:line="340" w:lineRule="exact"/>
        <w:ind w:firstLine="567"/>
      </w:pPr>
      <w:r w:rsidRPr="00881F35">
        <w:rPr>
          <w:color w:val="auto"/>
          <w:spacing w:val="0"/>
          <w:szCs w:val="28"/>
          <w:lang w:val="en-US"/>
        </w:rPr>
        <w:t>a)</w:t>
      </w:r>
      <w:r w:rsidR="003B1FCD">
        <w:rPr>
          <w:color w:val="auto"/>
          <w:spacing w:val="0"/>
          <w:szCs w:val="28"/>
          <w:lang w:val="en-US"/>
        </w:rPr>
        <w:t xml:space="preserve"> </w:t>
      </w:r>
      <w:r w:rsidR="007E424F">
        <w:rPr>
          <w:szCs w:val="28"/>
          <w:lang w:val="en-US"/>
        </w:rPr>
        <w:t>T</w:t>
      </w:r>
      <w:r w:rsidR="00B879C7">
        <w:rPr>
          <w:szCs w:val="28"/>
          <w:lang w:val="en-US"/>
        </w:rPr>
        <w:t>ất cả c</w:t>
      </w:r>
      <w:r w:rsidR="00B879C7" w:rsidRPr="0036654B">
        <w:rPr>
          <w:szCs w:val="28"/>
        </w:rPr>
        <w:t>ác bộ, cơ quan ngang bộ, các tỉnh, thành phố</w:t>
      </w:r>
      <w:r w:rsidR="007E424F">
        <w:rPr>
          <w:szCs w:val="28"/>
          <w:lang w:val="en-US"/>
        </w:rPr>
        <w:t xml:space="preserve"> trực thuộc Trung ương</w:t>
      </w:r>
      <w:r w:rsidR="00B879C7" w:rsidRPr="0036654B">
        <w:rPr>
          <w:szCs w:val="28"/>
        </w:rPr>
        <w:t xml:space="preserve"> phải </w:t>
      </w:r>
      <w:r w:rsidR="007E424F">
        <w:rPr>
          <w:szCs w:val="28"/>
          <w:lang w:val="en-US"/>
        </w:rPr>
        <w:t>hoàn thành</w:t>
      </w:r>
      <w:r w:rsidR="00B879C7" w:rsidRPr="0036654B">
        <w:rPr>
          <w:szCs w:val="28"/>
        </w:rPr>
        <w:t xml:space="preserve"> xây dựng trong năm 2020 Nền tảng tích hợp, chia sẻ dữ liệu </w:t>
      </w:r>
      <w:r w:rsidR="006C3C21">
        <w:rPr>
          <w:szCs w:val="28"/>
          <w:lang w:val="en-US"/>
        </w:rPr>
        <w:t xml:space="preserve">- </w:t>
      </w:r>
      <w:r w:rsidR="00B879C7" w:rsidRPr="0036654B">
        <w:rPr>
          <w:szCs w:val="28"/>
        </w:rPr>
        <w:t xml:space="preserve">LGSP </w:t>
      </w:r>
      <w:r w:rsidR="00B879C7" w:rsidRPr="00400D68">
        <w:rPr>
          <w:i/>
          <w:szCs w:val="28"/>
          <w:lang w:val="en-US"/>
        </w:rPr>
        <w:t>(</w:t>
      </w:r>
      <w:r w:rsidR="00B879C7" w:rsidRPr="00400D68">
        <w:rPr>
          <w:i/>
          <w:szCs w:val="28"/>
        </w:rPr>
        <w:t xml:space="preserve">kết nối với </w:t>
      </w:r>
      <w:r w:rsidR="006C3C21">
        <w:rPr>
          <w:i/>
          <w:szCs w:val="28"/>
          <w:lang w:val="en-US"/>
        </w:rPr>
        <w:t>Nền tảng tích hợp, chia sẻ dữ liệu quốc gia</w:t>
      </w:r>
      <w:r w:rsidR="00B879C7">
        <w:rPr>
          <w:i/>
          <w:szCs w:val="28"/>
          <w:lang w:val="en-US"/>
        </w:rPr>
        <w:t xml:space="preserve">- </w:t>
      </w:r>
      <w:r w:rsidR="00B879C7" w:rsidRPr="00400D68">
        <w:rPr>
          <w:i/>
          <w:szCs w:val="28"/>
        </w:rPr>
        <w:t>NGSP</w:t>
      </w:r>
      <w:r w:rsidR="00B879C7" w:rsidRPr="00400D68">
        <w:rPr>
          <w:i/>
          <w:szCs w:val="28"/>
          <w:lang w:val="en-US"/>
        </w:rPr>
        <w:t>)</w:t>
      </w:r>
      <w:r w:rsidR="00B879C7">
        <w:rPr>
          <w:szCs w:val="28"/>
          <w:lang w:val="en-US"/>
        </w:rPr>
        <w:t xml:space="preserve"> và </w:t>
      </w:r>
      <w:r w:rsidR="00B879C7" w:rsidRPr="00400D68">
        <w:rPr>
          <w:szCs w:val="28"/>
        </w:rPr>
        <w:t>Trung tâm giám sát, điều hành an toàn, an ninh mạng (SOC).</w:t>
      </w:r>
      <w:r w:rsidR="00DA14EE">
        <w:rPr>
          <w:szCs w:val="28"/>
          <w:lang w:val="en-US"/>
        </w:rPr>
        <w:t xml:space="preserve"> </w:t>
      </w:r>
      <w:r w:rsidR="00B879C7" w:rsidRPr="0036654B">
        <w:rPr>
          <w:szCs w:val="28"/>
        </w:rPr>
        <w:t>Giao Bộ TTTT hướng dẫn, đôn đốc các cơ quan triển khai nội dung này, kịp thời tổng hợp, thường xuyên báo cáo Thủ tướng Chính phủ tình hình thực hiện.</w:t>
      </w:r>
    </w:p>
    <w:p w14:paraId="397E3C87" w14:textId="77777777" w:rsidR="00B879C7" w:rsidRPr="00B66C93" w:rsidRDefault="00881F35" w:rsidP="004D43E8">
      <w:pPr>
        <w:pStyle w:val="Vanban"/>
        <w:spacing w:before="60" w:after="60" w:line="340" w:lineRule="exact"/>
        <w:ind w:firstLine="567"/>
        <w:rPr>
          <w:color w:val="auto"/>
          <w:spacing w:val="0"/>
          <w:szCs w:val="28"/>
          <w:lang w:val="en-US"/>
        </w:rPr>
      </w:pPr>
      <w:r w:rsidRPr="00881F35">
        <w:rPr>
          <w:color w:val="auto"/>
          <w:spacing w:val="0"/>
          <w:szCs w:val="28"/>
          <w:lang w:val="en-US"/>
        </w:rPr>
        <w:t>b) Đẩy nhanh tiến độ xây dựng các cơ sở dữ liệu quốc gia</w:t>
      </w:r>
    </w:p>
    <w:p w14:paraId="3AE4D665" w14:textId="77777777" w:rsidR="00B879C7" w:rsidRPr="00512E4F" w:rsidRDefault="00B879C7" w:rsidP="004D43E8">
      <w:pPr>
        <w:pStyle w:val="Vanban"/>
        <w:spacing w:before="60" w:after="60" w:line="340" w:lineRule="exact"/>
        <w:ind w:firstLine="567"/>
        <w:rPr>
          <w:rFonts w:eastAsia="Calibri"/>
          <w:iCs/>
          <w:spacing w:val="0"/>
          <w:lang w:val="nl-NL"/>
        </w:rPr>
      </w:pPr>
      <w:r>
        <w:rPr>
          <w:b/>
          <w:color w:val="auto"/>
          <w:spacing w:val="0"/>
          <w:szCs w:val="28"/>
          <w:lang w:val="en-US"/>
        </w:rPr>
        <w:t xml:space="preserve">- </w:t>
      </w:r>
      <w:r w:rsidRPr="00512E4F">
        <w:rPr>
          <w:rFonts w:eastAsia="Calibri"/>
          <w:iCs/>
          <w:spacing w:val="0"/>
          <w:lang w:val="nl-NL"/>
        </w:rPr>
        <w:t>Bộ</w:t>
      </w:r>
      <w:r>
        <w:rPr>
          <w:rFonts w:eastAsia="Calibri"/>
          <w:iCs/>
          <w:spacing w:val="0"/>
          <w:lang w:val="nl-NL"/>
        </w:rPr>
        <w:t xml:space="preserve"> Tài nguyên và Môi trường</w:t>
      </w:r>
      <w:r w:rsidRPr="00512E4F">
        <w:rPr>
          <w:rFonts w:eastAsia="Calibri"/>
          <w:iCs/>
          <w:spacing w:val="0"/>
          <w:lang w:val="nl-NL"/>
        </w:rPr>
        <w:t xml:space="preserve"> tổ chức đánh giá, công bố phần mềm quản lý đất đai dùng chung trong </w:t>
      </w:r>
      <w:r>
        <w:rPr>
          <w:rFonts w:eastAsia="Calibri"/>
          <w:iCs/>
          <w:spacing w:val="0"/>
          <w:lang w:val="nl-NL"/>
        </w:rPr>
        <w:t>Quý I</w:t>
      </w:r>
      <w:r w:rsidRPr="00512E4F">
        <w:rPr>
          <w:rFonts w:eastAsia="Calibri"/>
          <w:iCs/>
          <w:spacing w:val="0"/>
          <w:lang w:val="nl-NL"/>
        </w:rPr>
        <w:t xml:space="preserve">/2020 để các địa phương triển khai sớm CSDL đất đai của địa phương và kết nối, cung cấp dữ liệu cho CSDL </w:t>
      </w:r>
      <w:r>
        <w:rPr>
          <w:rFonts w:eastAsia="Calibri"/>
          <w:iCs/>
          <w:spacing w:val="0"/>
          <w:lang w:val="nl-NL"/>
        </w:rPr>
        <w:t>Đ</w:t>
      </w:r>
      <w:r w:rsidRPr="00512E4F">
        <w:rPr>
          <w:rFonts w:eastAsia="Calibri"/>
          <w:iCs/>
          <w:spacing w:val="0"/>
          <w:lang w:val="nl-NL"/>
        </w:rPr>
        <w:t xml:space="preserve">ất đai quốc gia của Bộ </w:t>
      </w:r>
      <w:r>
        <w:rPr>
          <w:rFonts w:eastAsia="Calibri"/>
          <w:iCs/>
          <w:spacing w:val="0"/>
          <w:lang w:val="nl-NL"/>
        </w:rPr>
        <w:t>Tài nguyên và Môi trường</w:t>
      </w:r>
      <w:r w:rsidR="002F0051">
        <w:rPr>
          <w:rFonts w:eastAsia="Calibri"/>
          <w:iCs/>
          <w:spacing w:val="0"/>
          <w:lang w:val="nl-NL"/>
        </w:rPr>
        <w:t>;</w:t>
      </w:r>
    </w:p>
    <w:p w14:paraId="7801A1E0" w14:textId="77777777" w:rsidR="00B879C7" w:rsidRDefault="00B879C7" w:rsidP="004D43E8">
      <w:pPr>
        <w:pStyle w:val="Vanban"/>
        <w:spacing w:before="80" w:after="80" w:line="340" w:lineRule="exact"/>
        <w:ind w:firstLine="567"/>
        <w:rPr>
          <w:rFonts w:eastAsia="Calibri"/>
          <w:iCs/>
          <w:spacing w:val="0"/>
          <w:lang w:val="nl-NL"/>
        </w:rPr>
      </w:pPr>
      <w:r>
        <w:rPr>
          <w:b/>
          <w:color w:val="auto"/>
          <w:spacing w:val="0"/>
          <w:szCs w:val="28"/>
          <w:lang w:val="en-US"/>
        </w:rPr>
        <w:t xml:space="preserve">- </w:t>
      </w:r>
      <w:r w:rsidRPr="00512E4F">
        <w:rPr>
          <w:rFonts w:eastAsia="Calibri"/>
          <w:iCs/>
          <w:spacing w:val="0"/>
          <w:lang w:val="nl-NL"/>
        </w:rPr>
        <w:t xml:space="preserve">Bộ Công </w:t>
      </w:r>
      <w:r>
        <w:rPr>
          <w:rFonts w:eastAsia="Calibri"/>
          <w:iCs/>
          <w:spacing w:val="0"/>
          <w:lang w:val="nl-NL"/>
        </w:rPr>
        <w:t>a</w:t>
      </w:r>
      <w:r w:rsidRPr="00512E4F">
        <w:rPr>
          <w:rFonts w:eastAsia="Calibri"/>
          <w:iCs/>
          <w:spacing w:val="0"/>
          <w:lang w:val="nl-NL"/>
        </w:rPr>
        <w:t xml:space="preserve">n triển khai thử nghiệm phần mềm CSDL dân cư tại 1 tỉnh, thành phố trong </w:t>
      </w:r>
      <w:r>
        <w:rPr>
          <w:rFonts w:eastAsia="Calibri"/>
          <w:iCs/>
          <w:spacing w:val="0"/>
          <w:lang w:val="nl-NL"/>
        </w:rPr>
        <w:t>Quý I</w:t>
      </w:r>
      <w:r w:rsidRPr="00512E4F">
        <w:rPr>
          <w:rFonts w:eastAsia="Calibri"/>
          <w:iCs/>
          <w:spacing w:val="0"/>
          <w:lang w:val="nl-NL"/>
        </w:rPr>
        <w:t xml:space="preserve">/2020 để có cơ sở triển </w:t>
      </w:r>
      <w:r>
        <w:rPr>
          <w:rFonts w:eastAsia="Calibri"/>
          <w:iCs/>
          <w:spacing w:val="0"/>
          <w:lang w:val="nl-NL"/>
        </w:rPr>
        <w:t xml:space="preserve">khai </w:t>
      </w:r>
      <w:r w:rsidRPr="00512E4F">
        <w:rPr>
          <w:rFonts w:eastAsia="Calibri"/>
          <w:iCs/>
          <w:spacing w:val="0"/>
          <w:lang w:val="nl-NL"/>
        </w:rPr>
        <w:t>trên phạm vi cả nước trong năm 2020</w:t>
      </w:r>
      <w:r w:rsidR="003B1FCD">
        <w:rPr>
          <w:rFonts w:eastAsia="Calibri"/>
          <w:iCs/>
          <w:spacing w:val="0"/>
          <w:lang w:val="nl-NL"/>
        </w:rPr>
        <w:t>.</w:t>
      </w:r>
      <w:r>
        <w:rPr>
          <w:rFonts w:eastAsia="Calibri"/>
          <w:iCs/>
          <w:spacing w:val="0"/>
          <w:lang w:val="nl-NL"/>
        </w:rPr>
        <w:t xml:space="preserve"> </w:t>
      </w:r>
    </w:p>
    <w:p w14:paraId="71AC0FA0" w14:textId="77777777" w:rsidR="00466584" w:rsidRPr="00F81CC8" w:rsidRDefault="00466584" w:rsidP="004D43E8">
      <w:pPr>
        <w:pStyle w:val="Vanban"/>
        <w:spacing w:before="80" w:after="80" w:line="340" w:lineRule="exact"/>
        <w:ind w:firstLine="567"/>
        <w:rPr>
          <w:color w:val="000000" w:themeColor="text1"/>
          <w:spacing w:val="0"/>
          <w:lang w:val="en-US"/>
        </w:rPr>
      </w:pPr>
      <w:r w:rsidRPr="00F81CC8">
        <w:rPr>
          <w:color w:val="000000" w:themeColor="text1"/>
          <w:spacing w:val="0"/>
          <w:lang w:val="en-US"/>
        </w:rPr>
        <w:t>c) Xây dựng môi trường pháp lý, chiến lược, kế hoạch phát triển CPĐT cho giai đoạn tiếp theo</w:t>
      </w:r>
    </w:p>
    <w:p w14:paraId="70E053B3" w14:textId="77777777" w:rsidR="00466584" w:rsidRDefault="00466584" w:rsidP="004D43E8">
      <w:pPr>
        <w:pStyle w:val="Vanban"/>
        <w:spacing w:before="80" w:after="80" w:line="340" w:lineRule="exact"/>
        <w:ind w:firstLine="567"/>
        <w:rPr>
          <w:color w:val="auto"/>
          <w:spacing w:val="0"/>
          <w:kern w:val="28"/>
          <w:szCs w:val="28"/>
          <w:lang w:val="en-US"/>
        </w:rPr>
      </w:pPr>
      <w:r>
        <w:rPr>
          <w:color w:val="000000" w:themeColor="text1"/>
          <w:spacing w:val="0"/>
          <w:szCs w:val="28"/>
          <w:lang w:val="en-US"/>
        </w:rPr>
        <w:t>-</w:t>
      </w:r>
      <w:r w:rsidR="00DA14EE">
        <w:rPr>
          <w:color w:val="000000" w:themeColor="text1"/>
          <w:spacing w:val="0"/>
          <w:szCs w:val="28"/>
          <w:lang w:val="en-US"/>
        </w:rPr>
        <w:t xml:space="preserve"> </w:t>
      </w:r>
      <w:r>
        <w:rPr>
          <w:color w:val="000000" w:themeColor="text1"/>
          <w:spacing w:val="0"/>
          <w:szCs w:val="28"/>
          <w:lang w:val="en-US"/>
        </w:rPr>
        <w:t xml:space="preserve">Bộ TTTT xây dựng </w:t>
      </w:r>
      <w:r w:rsidRPr="00F67E26">
        <w:rPr>
          <w:color w:val="000000" w:themeColor="text1"/>
          <w:spacing w:val="0"/>
          <w:kern w:val="28"/>
          <w:szCs w:val="28"/>
        </w:rPr>
        <w:t xml:space="preserve">Chiến lược phát triển </w:t>
      </w:r>
      <w:r w:rsidRPr="00F67E26">
        <w:rPr>
          <w:color w:val="000000" w:themeColor="text1"/>
          <w:spacing w:val="0"/>
          <w:kern w:val="28"/>
          <w:szCs w:val="28"/>
          <w:lang w:val="en-US"/>
        </w:rPr>
        <w:t>CPĐT</w:t>
      </w:r>
      <w:r w:rsidRPr="00F67E26">
        <w:rPr>
          <w:color w:val="000000" w:themeColor="text1"/>
          <w:spacing w:val="0"/>
          <w:kern w:val="28"/>
          <w:szCs w:val="28"/>
        </w:rPr>
        <w:t xml:space="preserve"> </w:t>
      </w:r>
      <w:r w:rsidR="006C3C21">
        <w:rPr>
          <w:color w:val="000000" w:themeColor="text1"/>
          <w:spacing w:val="0"/>
          <w:kern w:val="28"/>
          <w:szCs w:val="28"/>
          <w:lang w:val="en-US"/>
        </w:rPr>
        <w:t xml:space="preserve">hướng tới Chính phủ số giai đoạn </w:t>
      </w:r>
      <w:r w:rsidRPr="00F67E26">
        <w:rPr>
          <w:color w:val="000000" w:themeColor="text1"/>
          <w:spacing w:val="0"/>
          <w:kern w:val="28"/>
          <w:szCs w:val="28"/>
        </w:rPr>
        <w:t xml:space="preserve">2021-2025, định hướng đến </w:t>
      </w:r>
      <w:r w:rsidR="006C3C21">
        <w:rPr>
          <w:color w:val="000000" w:themeColor="text1"/>
          <w:spacing w:val="0"/>
          <w:kern w:val="28"/>
          <w:szCs w:val="28"/>
          <w:lang w:val="en-US"/>
        </w:rPr>
        <w:t xml:space="preserve">năm </w:t>
      </w:r>
      <w:r w:rsidRPr="00F67E26">
        <w:rPr>
          <w:color w:val="000000" w:themeColor="text1"/>
          <w:spacing w:val="0"/>
          <w:kern w:val="28"/>
          <w:szCs w:val="28"/>
        </w:rPr>
        <w:t>2030</w:t>
      </w:r>
      <w:r>
        <w:rPr>
          <w:color w:val="000000" w:themeColor="text1"/>
          <w:spacing w:val="0"/>
          <w:kern w:val="28"/>
          <w:szCs w:val="28"/>
          <w:lang w:val="en-US"/>
        </w:rPr>
        <w:t xml:space="preserve"> và Kế hoạch </w:t>
      </w:r>
      <w:r w:rsidR="005838AD">
        <w:rPr>
          <w:color w:val="auto"/>
          <w:spacing w:val="0"/>
          <w:kern w:val="28"/>
          <w:szCs w:val="28"/>
          <w:lang w:val="en-US"/>
        </w:rPr>
        <w:t>phát triển</w:t>
      </w:r>
      <w:r w:rsidRPr="00892561">
        <w:rPr>
          <w:color w:val="auto"/>
          <w:spacing w:val="0"/>
          <w:kern w:val="28"/>
          <w:szCs w:val="28"/>
          <w:lang w:val="en-US"/>
        </w:rPr>
        <w:t xml:space="preserve"> CPĐT 03 năm </w:t>
      </w:r>
      <w:r>
        <w:rPr>
          <w:color w:val="auto"/>
          <w:spacing w:val="0"/>
          <w:kern w:val="28"/>
          <w:szCs w:val="28"/>
          <w:lang w:val="en-US"/>
        </w:rPr>
        <w:t>2021-2023</w:t>
      </w:r>
      <w:r w:rsidR="002F0051">
        <w:rPr>
          <w:color w:val="auto"/>
          <w:spacing w:val="0"/>
          <w:kern w:val="28"/>
          <w:szCs w:val="28"/>
          <w:lang w:val="en-US"/>
        </w:rPr>
        <w:t>;</w:t>
      </w:r>
    </w:p>
    <w:p w14:paraId="68F7ED7D" w14:textId="77777777" w:rsidR="00466584" w:rsidRDefault="00466584" w:rsidP="004D43E8">
      <w:pPr>
        <w:pStyle w:val="Vanban"/>
        <w:spacing w:before="80" w:after="80" w:line="340" w:lineRule="exact"/>
        <w:ind w:firstLine="567"/>
        <w:rPr>
          <w:rFonts w:eastAsia="Calibri"/>
          <w:iCs/>
          <w:spacing w:val="0"/>
          <w:lang w:val="nl-NL"/>
        </w:rPr>
      </w:pPr>
      <w:r>
        <w:rPr>
          <w:color w:val="auto"/>
          <w:spacing w:val="0"/>
          <w:kern w:val="28"/>
          <w:szCs w:val="28"/>
          <w:lang w:val="en-US"/>
        </w:rPr>
        <w:t>-</w:t>
      </w:r>
      <w:r w:rsidR="00DA14EE">
        <w:rPr>
          <w:color w:val="auto"/>
          <w:spacing w:val="0"/>
          <w:kern w:val="28"/>
          <w:szCs w:val="28"/>
          <w:lang w:val="en-US"/>
        </w:rPr>
        <w:t xml:space="preserve"> </w:t>
      </w:r>
      <w:r w:rsidRPr="00512E4F">
        <w:rPr>
          <w:rFonts w:eastAsia="Calibri"/>
          <w:iCs/>
          <w:spacing w:val="0"/>
          <w:lang w:val="nl-NL"/>
        </w:rPr>
        <w:t xml:space="preserve">Bộ Nội </w:t>
      </w:r>
      <w:r>
        <w:rPr>
          <w:rFonts w:eastAsia="Calibri"/>
          <w:iCs/>
          <w:spacing w:val="0"/>
          <w:lang w:val="nl-NL"/>
        </w:rPr>
        <w:t>v</w:t>
      </w:r>
      <w:r w:rsidRPr="00512E4F">
        <w:rPr>
          <w:rFonts w:eastAsia="Calibri"/>
          <w:iCs/>
          <w:spacing w:val="0"/>
          <w:lang w:val="nl-NL"/>
        </w:rPr>
        <w:t xml:space="preserve">ụ nghiên cứu, đề xuất sửa đổi Luật </w:t>
      </w:r>
      <w:r>
        <w:rPr>
          <w:rFonts w:eastAsia="Calibri"/>
          <w:iCs/>
          <w:spacing w:val="0"/>
          <w:lang w:val="nl-NL"/>
        </w:rPr>
        <w:t>L</w:t>
      </w:r>
      <w:r w:rsidRPr="00512E4F">
        <w:rPr>
          <w:rFonts w:eastAsia="Calibri"/>
          <w:iCs/>
          <w:spacing w:val="0"/>
          <w:lang w:val="nl-NL"/>
        </w:rPr>
        <w:t>ưu trữ để có quy định về lưu trữ điện tử</w:t>
      </w:r>
      <w:r w:rsidR="002F0051">
        <w:rPr>
          <w:rFonts w:eastAsia="Calibri"/>
          <w:iCs/>
          <w:spacing w:val="0"/>
          <w:lang w:val="nl-NL"/>
        </w:rPr>
        <w:t>;</w:t>
      </w:r>
    </w:p>
    <w:p w14:paraId="0A5ED12B" w14:textId="77777777" w:rsidR="007E424F" w:rsidRPr="00512E4F" w:rsidRDefault="007E424F" w:rsidP="004D43E8">
      <w:pPr>
        <w:pStyle w:val="Vanban"/>
        <w:spacing w:before="80" w:after="80" w:line="340" w:lineRule="exact"/>
        <w:ind w:firstLine="567"/>
        <w:rPr>
          <w:rFonts w:eastAsia="Calibri"/>
          <w:iCs/>
          <w:spacing w:val="0"/>
          <w:lang w:val="nl-NL"/>
        </w:rPr>
      </w:pPr>
      <w:r>
        <w:rPr>
          <w:rFonts w:eastAsia="Calibri"/>
          <w:iCs/>
          <w:spacing w:val="0"/>
          <w:lang w:val="nl-NL"/>
        </w:rPr>
        <w:t xml:space="preserve">- Các Bộ chủ trì nhanh chóng hoàn </w:t>
      </w:r>
      <w:r w:rsidR="0012372E">
        <w:rPr>
          <w:rFonts w:eastAsia="Calibri"/>
          <w:iCs/>
          <w:spacing w:val="0"/>
          <w:lang w:val="nl-NL"/>
        </w:rPr>
        <w:t xml:space="preserve">thành </w:t>
      </w:r>
      <w:r w:rsidR="006635F8">
        <w:rPr>
          <w:rFonts w:eastAsia="Calibri"/>
          <w:iCs/>
          <w:spacing w:val="0"/>
          <w:lang w:val="nl-NL"/>
        </w:rPr>
        <w:t>công tác</w:t>
      </w:r>
      <w:r w:rsidR="0012372E">
        <w:rPr>
          <w:rFonts w:eastAsia="Calibri"/>
          <w:iCs/>
          <w:spacing w:val="0"/>
          <w:lang w:val="nl-NL"/>
        </w:rPr>
        <w:t xml:space="preserve"> dự thảo, trình Chính phủ ban hành các Nghị định quan trọng trong triển khai CPĐT (</w:t>
      </w:r>
      <w:r w:rsidR="0012372E" w:rsidRPr="00F67E26">
        <w:rPr>
          <w:color w:val="000000" w:themeColor="text1"/>
          <w:spacing w:val="0"/>
          <w:kern w:val="28"/>
          <w:szCs w:val="28"/>
        </w:rPr>
        <w:t>Nghị định về quản lý, kết nối, chia sẻ dữ liệu;</w:t>
      </w:r>
      <w:r w:rsidR="00DA14EE">
        <w:rPr>
          <w:color w:val="000000" w:themeColor="text1"/>
          <w:spacing w:val="0"/>
          <w:kern w:val="28"/>
          <w:szCs w:val="28"/>
          <w:lang w:val="en-US"/>
        </w:rPr>
        <w:t xml:space="preserve"> </w:t>
      </w:r>
      <w:r w:rsidR="0012372E" w:rsidRPr="00F67E26">
        <w:rPr>
          <w:color w:val="000000" w:themeColor="text1"/>
          <w:spacing w:val="0"/>
          <w:kern w:val="28"/>
          <w:szCs w:val="28"/>
        </w:rPr>
        <w:t>Nghị định về định danh và xác thực điện tử;</w:t>
      </w:r>
      <w:r w:rsidR="00DA14EE">
        <w:rPr>
          <w:color w:val="000000" w:themeColor="text1"/>
          <w:spacing w:val="0"/>
          <w:kern w:val="28"/>
          <w:szCs w:val="28"/>
          <w:lang w:val="en-US"/>
        </w:rPr>
        <w:t xml:space="preserve"> </w:t>
      </w:r>
      <w:r w:rsidR="0012372E" w:rsidRPr="00F67E26">
        <w:rPr>
          <w:color w:val="000000" w:themeColor="text1"/>
          <w:spacing w:val="0"/>
          <w:kern w:val="28"/>
          <w:szCs w:val="28"/>
        </w:rPr>
        <w:t>Nghị định về thực hiện thủ tục hành chính trên môi trường điện tử;</w:t>
      </w:r>
      <w:r w:rsidR="006635F8">
        <w:rPr>
          <w:color w:val="000000" w:themeColor="text1"/>
          <w:spacing w:val="0"/>
          <w:kern w:val="28"/>
          <w:szCs w:val="28"/>
          <w:lang w:val="en-US"/>
        </w:rPr>
        <w:t xml:space="preserve"> </w:t>
      </w:r>
      <w:r w:rsidR="0012372E" w:rsidRPr="00F67E26">
        <w:rPr>
          <w:color w:val="000000" w:themeColor="text1"/>
          <w:spacing w:val="0"/>
          <w:kern w:val="28"/>
          <w:szCs w:val="28"/>
        </w:rPr>
        <w:t>Nghị định thay thế Nghị định số 110/2004/NĐ-CP về công tác văn thư;</w:t>
      </w:r>
      <w:r w:rsidR="00DA14EE">
        <w:rPr>
          <w:color w:val="000000" w:themeColor="text1"/>
          <w:spacing w:val="0"/>
          <w:kern w:val="28"/>
          <w:szCs w:val="28"/>
          <w:lang w:val="en-US"/>
        </w:rPr>
        <w:t xml:space="preserve"> </w:t>
      </w:r>
      <w:r w:rsidR="0012372E" w:rsidRPr="00F67E26">
        <w:rPr>
          <w:color w:val="000000" w:themeColor="text1"/>
          <w:spacing w:val="0"/>
          <w:kern w:val="28"/>
          <w:szCs w:val="28"/>
        </w:rPr>
        <w:t xml:space="preserve">Nghị định về bảo vệ </w:t>
      </w:r>
      <w:r w:rsidR="0012372E">
        <w:rPr>
          <w:color w:val="000000" w:themeColor="text1"/>
          <w:spacing w:val="0"/>
          <w:kern w:val="28"/>
          <w:szCs w:val="28"/>
          <w:lang w:val="en-US"/>
        </w:rPr>
        <w:t>dữ liệu</w:t>
      </w:r>
      <w:r w:rsidR="0012372E">
        <w:rPr>
          <w:color w:val="000000" w:themeColor="text1"/>
          <w:spacing w:val="0"/>
          <w:kern w:val="28"/>
          <w:szCs w:val="28"/>
        </w:rPr>
        <w:t xml:space="preserve"> cá nhân</w:t>
      </w:r>
      <w:r w:rsidR="0012372E">
        <w:rPr>
          <w:color w:val="000000" w:themeColor="text1"/>
          <w:spacing w:val="0"/>
          <w:kern w:val="28"/>
          <w:szCs w:val="28"/>
          <w:lang w:val="en-US"/>
        </w:rPr>
        <w:t>).</w:t>
      </w:r>
    </w:p>
    <w:p w14:paraId="728B22A7" w14:textId="77777777" w:rsidR="00E14158" w:rsidRPr="0077141B" w:rsidRDefault="00B879C7" w:rsidP="004D43E8">
      <w:pPr>
        <w:pStyle w:val="Vanban"/>
        <w:spacing w:before="60" w:after="60" w:line="340" w:lineRule="exact"/>
        <w:ind w:firstLine="567"/>
        <w:rPr>
          <w:b/>
          <w:color w:val="000000" w:themeColor="text1"/>
          <w:spacing w:val="0"/>
          <w:szCs w:val="28"/>
          <w:lang w:val="en-US"/>
        </w:rPr>
      </w:pPr>
      <w:r>
        <w:rPr>
          <w:b/>
          <w:color w:val="auto"/>
          <w:spacing w:val="0"/>
          <w:szCs w:val="28"/>
          <w:lang w:val="en-US"/>
        </w:rPr>
        <w:t>4</w:t>
      </w:r>
      <w:r w:rsidR="00881F35" w:rsidRPr="00881F35">
        <w:rPr>
          <w:b/>
          <w:color w:val="auto"/>
          <w:spacing w:val="0"/>
          <w:szCs w:val="28"/>
        </w:rPr>
        <w:t xml:space="preserve">. </w:t>
      </w:r>
      <w:r w:rsidR="0077141B">
        <w:rPr>
          <w:b/>
          <w:color w:val="auto"/>
          <w:spacing w:val="0"/>
          <w:szCs w:val="28"/>
          <w:lang w:val="en-US"/>
        </w:rPr>
        <w:t xml:space="preserve">Tăng cường </w:t>
      </w:r>
      <w:r w:rsidR="0077141B">
        <w:rPr>
          <w:b/>
          <w:color w:val="000000" w:themeColor="text1"/>
          <w:spacing w:val="0"/>
          <w:szCs w:val="28"/>
          <w:lang w:val="en-US"/>
        </w:rPr>
        <w:t>đào tạo nguồn nhân lực cho CPĐT</w:t>
      </w:r>
    </w:p>
    <w:p w14:paraId="5EBD5E2C" w14:textId="77777777" w:rsidR="00B879C7" w:rsidRPr="008F7FF3" w:rsidRDefault="00AF23F7" w:rsidP="004D43E8">
      <w:pPr>
        <w:spacing w:before="120" w:after="120" w:line="264" w:lineRule="auto"/>
        <w:ind w:firstLine="567"/>
        <w:jc w:val="both"/>
        <w:rPr>
          <w:spacing w:val="0"/>
          <w:kern w:val="28"/>
          <w:lang w:val="en-US"/>
        </w:rPr>
      </w:pPr>
      <w:r>
        <w:rPr>
          <w:spacing w:val="0"/>
          <w:kern w:val="28"/>
          <w:lang w:val="en-US"/>
        </w:rPr>
        <w:t>a)</w:t>
      </w:r>
      <w:r w:rsidR="00DA14EE">
        <w:rPr>
          <w:spacing w:val="0"/>
          <w:kern w:val="28"/>
          <w:lang w:val="en-US"/>
        </w:rPr>
        <w:t xml:space="preserve"> </w:t>
      </w:r>
      <w:r w:rsidR="00881F35" w:rsidRPr="00881F35">
        <w:rPr>
          <w:spacing w:val="0"/>
          <w:kern w:val="28"/>
        </w:rPr>
        <w:t xml:space="preserve">Bộ TTTT chủ trì, phối hợp với Bộ Nội vụ đưa nội dung đào tạo CPĐT vào các chương trình đào tạo của </w:t>
      </w:r>
      <w:r w:rsidR="006635F8">
        <w:rPr>
          <w:spacing w:val="0"/>
          <w:kern w:val="28"/>
          <w:lang w:val="en-US"/>
        </w:rPr>
        <w:t>Học viện Hành chính Quốc gia</w:t>
      </w:r>
      <w:r w:rsidR="006635F8" w:rsidRPr="00881F35">
        <w:rPr>
          <w:spacing w:val="0"/>
          <w:kern w:val="28"/>
        </w:rPr>
        <w:t xml:space="preserve"> </w:t>
      </w:r>
      <w:r w:rsidR="00881F35" w:rsidRPr="00881F35">
        <w:rPr>
          <w:spacing w:val="0"/>
          <w:kern w:val="28"/>
        </w:rPr>
        <w:t xml:space="preserve">để </w:t>
      </w:r>
      <w:r w:rsidR="006635F8">
        <w:rPr>
          <w:spacing w:val="0"/>
          <w:kern w:val="28"/>
          <w:lang w:val="en-US"/>
        </w:rPr>
        <w:t xml:space="preserve">các </w:t>
      </w:r>
      <w:r w:rsidR="00881F35" w:rsidRPr="00881F35">
        <w:rPr>
          <w:spacing w:val="0"/>
          <w:kern w:val="28"/>
        </w:rPr>
        <w:t xml:space="preserve">CBCCVC </w:t>
      </w:r>
      <w:r w:rsidR="006635F8">
        <w:rPr>
          <w:spacing w:val="0"/>
          <w:kern w:val="28"/>
          <w:lang w:val="en-US"/>
        </w:rPr>
        <w:t>có</w:t>
      </w:r>
      <w:r w:rsidR="00881F35" w:rsidRPr="00881F35">
        <w:rPr>
          <w:spacing w:val="0"/>
          <w:kern w:val="28"/>
        </w:rPr>
        <w:t xml:space="preserve"> phương thức quản lý, điều hành mới, phương thức quản lý điều hành sử dụng dữ liệu.</w:t>
      </w:r>
    </w:p>
    <w:p w14:paraId="21D2A16B" w14:textId="77777777" w:rsidR="00B879C7" w:rsidRPr="008F7FF3" w:rsidRDefault="00AF23F7" w:rsidP="004D43E8">
      <w:pPr>
        <w:spacing w:before="120" w:after="120" w:line="264" w:lineRule="auto"/>
        <w:ind w:firstLine="567"/>
        <w:jc w:val="both"/>
        <w:rPr>
          <w:spacing w:val="0"/>
          <w:kern w:val="28"/>
          <w:lang w:val="en-US"/>
        </w:rPr>
      </w:pPr>
      <w:r>
        <w:rPr>
          <w:spacing w:val="0"/>
          <w:kern w:val="28"/>
          <w:lang w:val="en-US"/>
        </w:rPr>
        <w:t>b)</w:t>
      </w:r>
      <w:r w:rsidR="00881F35" w:rsidRPr="00881F35">
        <w:rPr>
          <w:spacing w:val="0"/>
          <w:kern w:val="28"/>
          <w:lang w:val="en-US"/>
        </w:rPr>
        <w:t xml:space="preserve"> Các bộ, ngành, địa phương chú trọng triển khai đào tạo lực lượng nòng cốt, hạt nhân cho CPĐT và người sử dụng dịch vụ CPĐT. </w:t>
      </w:r>
    </w:p>
    <w:p w14:paraId="28873AC6" w14:textId="77777777" w:rsidR="00902637" w:rsidRPr="005D4148" w:rsidRDefault="00AF23F7" w:rsidP="004D43E8">
      <w:pPr>
        <w:spacing w:before="120" w:after="120" w:line="264" w:lineRule="auto"/>
        <w:ind w:firstLine="567"/>
        <w:jc w:val="both"/>
        <w:rPr>
          <w:spacing w:val="0"/>
          <w:kern w:val="28"/>
          <w:lang w:val="en-US"/>
        </w:rPr>
      </w:pPr>
      <w:r>
        <w:rPr>
          <w:spacing w:val="0"/>
          <w:kern w:val="28"/>
          <w:lang w:val="en-US"/>
        </w:rPr>
        <w:t>c)</w:t>
      </w:r>
      <w:r w:rsidR="00881F35" w:rsidRPr="00881F35">
        <w:rPr>
          <w:spacing w:val="0"/>
          <w:kern w:val="28"/>
          <w:lang w:val="en-US"/>
        </w:rPr>
        <w:t xml:space="preserve"> Bộ TTTT triển khai </w:t>
      </w:r>
      <w:r w:rsidR="005D4148">
        <w:rPr>
          <w:spacing w:val="0"/>
          <w:kern w:val="28"/>
          <w:lang w:val="en-US"/>
        </w:rPr>
        <w:t>hiệu quả</w:t>
      </w:r>
      <w:r w:rsidR="005D4148" w:rsidRPr="00881F35">
        <w:rPr>
          <w:spacing w:val="0"/>
          <w:kern w:val="28"/>
          <w:lang w:val="en-US"/>
        </w:rPr>
        <w:t xml:space="preserve"> </w:t>
      </w:r>
      <w:r w:rsidR="00881F35" w:rsidRPr="00881F35">
        <w:rPr>
          <w:spacing w:val="0"/>
          <w:kern w:val="28"/>
        </w:rPr>
        <w:t>Chương trình đào tạo 100 chuyên gia CPĐT, là các hạt nhân phân tán phát triển CPĐT rộng khắp tại các bộ, ngành, địa phương</w:t>
      </w:r>
      <w:r w:rsidR="005D4148">
        <w:rPr>
          <w:spacing w:val="0"/>
          <w:kern w:val="28"/>
          <w:lang w:val="en-US"/>
        </w:rPr>
        <w:t xml:space="preserve">. </w:t>
      </w:r>
    </w:p>
    <w:p w14:paraId="66E67A8B" w14:textId="77777777" w:rsidR="00E81E67" w:rsidRDefault="00AF23F7" w:rsidP="004D43E8">
      <w:pPr>
        <w:spacing w:before="120" w:after="120" w:line="264" w:lineRule="auto"/>
        <w:ind w:firstLine="567"/>
        <w:jc w:val="both"/>
        <w:rPr>
          <w:spacing w:val="0"/>
          <w:kern w:val="28"/>
        </w:rPr>
      </w:pPr>
      <w:r>
        <w:rPr>
          <w:spacing w:val="0"/>
          <w:kern w:val="28"/>
          <w:lang w:val="en-US"/>
        </w:rPr>
        <w:t>d)</w:t>
      </w:r>
      <w:r w:rsidR="00881F35" w:rsidRPr="00881F35">
        <w:rPr>
          <w:spacing w:val="0"/>
          <w:kern w:val="28"/>
          <w:lang w:val="en-US"/>
        </w:rPr>
        <w:t xml:space="preserve"> Giao Bộ Giáo dục và Đào tạo đẩy mạnh công tác đào tạo nguồn nhân lực</w:t>
      </w:r>
      <w:r w:rsidR="00881F35" w:rsidRPr="00881F35">
        <w:rPr>
          <w:spacing w:val="0"/>
          <w:kern w:val="28"/>
        </w:rPr>
        <w:t xml:space="preserve"> để nâng cao chỉ số thành phần nguồn nhân lực của Việt Nam theo phương pháp đánh giá Chính phủ điện tử của Liên </w:t>
      </w:r>
      <w:r w:rsidR="006635F8" w:rsidRPr="00881F35">
        <w:rPr>
          <w:spacing w:val="0"/>
          <w:kern w:val="28"/>
        </w:rPr>
        <w:t>H</w:t>
      </w:r>
      <w:r w:rsidR="006635F8">
        <w:rPr>
          <w:spacing w:val="0"/>
          <w:kern w:val="28"/>
          <w:lang w:val="en-US"/>
        </w:rPr>
        <w:t>iệp</w:t>
      </w:r>
      <w:r w:rsidR="006635F8" w:rsidRPr="00881F35">
        <w:rPr>
          <w:spacing w:val="0"/>
          <w:kern w:val="28"/>
        </w:rPr>
        <w:t xml:space="preserve"> </w:t>
      </w:r>
      <w:r w:rsidR="00881F35" w:rsidRPr="00881F35">
        <w:rPr>
          <w:spacing w:val="0"/>
          <w:kern w:val="28"/>
        </w:rPr>
        <w:t>Quốc, phối hợp chặt chẽ với các tổ chức quốc tế liên quan để cung cấp các số liệu kịp thời, đầy đủ.</w:t>
      </w:r>
    </w:p>
    <w:p w14:paraId="32F824AD" w14:textId="77777777" w:rsidR="00E81E67" w:rsidRDefault="00881F35" w:rsidP="004D43E8">
      <w:pPr>
        <w:spacing w:before="120" w:after="120" w:line="264" w:lineRule="auto"/>
        <w:ind w:firstLine="567"/>
        <w:jc w:val="both"/>
        <w:rPr>
          <w:b/>
          <w:color w:val="000000" w:themeColor="text1"/>
          <w:spacing w:val="0"/>
          <w:lang w:val="en-US"/>
        </w:rPr>
      </w:pPr>
      <w:r w:rsidRPr="00881F35">
        <w:rPr>
          <w:b/>
          <w:lang w:val="en-US"/>
        </w:rPr>
        <w:t xml:space="preserve">5. </w:t>
      </w:r>
      <w:r w:rsidR="00F81CC8">
        <w:rPr>
          <w:b/>
          <w:lang w:val="en-US"/>
        </w:rPr>
        <w:t xml:space="preserve">Bảo đảm </w:t>
      </w:r>
      <w:r w:rsidR="00F81CC8">
        <w:rPr>
          <w:rFonts w:eastAsia="Calibri"/>
          <w:b/>
          <w:iCs/>
          <w:lang w:val="nl-NL"/>
        </w:rPr>
        <w:t>a</w:t>
      </w:r>
      <w:r w:rsidR="008F7FF3">
        <w:rPr>
          <w:rFonts w:eastAsia="Calibri"/>
          <w:b/>
          <w:iCs/>
          <w:lang w:val="nl-NL"/>
        </w:rPr>
        <w:t>n toàn</w:t>
      </w:r>
      <w:r w:rsidR="00F81CC8">
        <w:rPr>
          <w:rFonts w:eastAsia="Calibri"/>
          <w:b/>
          <w:iCs/>
          <w:lang w:val="nl-NL"/>
        </w:rPr>
        <w:t>, an ninh mạng</w:t>
      </w:r>
    </w:p>
    <w:p w14:paraId="74A3D630" w14:textId="77777777" w:rsidR="0045655A" w:rsidRDefault="00E8247E" w:rsidP="004D43E8">
      <w:pPr>
        <w:pStyle w:val="Vanban"/>
        <w:spacing w:before="80" w:after="80" w:line="340" w:lineRule="exact"/>
        <w:ind w:firstLine="567"/>
        <w:rPr>
          <w:color w:val="000000" w:themeColor="text1"/>
          <w:spacing w:val="0"/>
          <w:szCs w:val="28"/>
          <w:lang w:val="en-US"/>
        </w:rPr>
      </w:pPr>
      <w:r w:rsidRPr="00E8247E">
        <w:rPr>
          <w:color w:val="auto"/>
          <w:spacing w:val="0"/>
          <w:szCs w:val="28"/>
          <w:lang w:val="en-US"/>
        </w:rPr>
        <w:t xml:space="preserve">a) </w:t>
      </w:r>
      <w:r w:rsidR="0045655A">
        <w:rPr>
          <w:color w:val="auto"/>
          <w:spacing w:val="0"/>
          <w:szCs w:val="28"/>
          <w:lang w:val="en-US"/>
        </w:rPr>
        <w:t xml:space="preserve">Các bộ, ngành, địa phương ưu tiên sử dụng các sản phẩm, dịch vụ an toàn, an ninh mạng trong </w:t>
      </w:r>
      <w:r w:rsidR="0045655A" w:rsidRPr="00D543CF">
        <w:rPr>
          <w:color w:val="000000" w:themeColor="text1"/>
          <w:spacing w:val="0"/>
          <w:szCs w:val="28"/>
          <w:lang w:val="en-US"/>
        </w:rPr>
        <w:t>Hệ sinh thái sản phẩm an toàn, an ninh mạng Việt Nam</w:t>
      </w:r>
      <w:r w:rsidR="00ED141A">
        <w:rPr>
          <w:color w:val="000000" w:themeColor="text1"/>
          <w:spacing w:val="0"/>
          <w:szCs w:val="28"/>
          <w:lang w:val="en-US"/>
        </w:rPr>
        <w:t>.</w:t>
      </w:r>
    </w:p>
    <w:p w14:paraId="4C5CEB5E" w14:textId="77777777" w:rsidR="006237B2" w:rsidRDefault="0045655A" w:rsidP="004D43E8">
      <w:pPr>
        <w:pStyle w:val="Vanban"/>
        <w:spacing w:before="80" w:after="80" w:line="340" w:lineRule="exact"/>
        <w:ind w:firstLine="567"/>
        <w:rPr>
          <w:color w:val="auto"/>
          <w:spacing w:val="0"/>
          <w:szCs w:val="28"/>
        </w:rPr>
      </w:pPr>
      <w:r>
        <w:rPr>
          <w:color w:val="000000" w:themeColor="text1"/>
          <w:spacing w:val="0"/>
          <w:szCs w:val="28"/>
          <w:lang w:val="en-US"/>
        </w:rPr>
        <w:t>b) Người đứng đầu các bộ, ngành, địa phương chịu trách nhiệm trước Thủ tướng Chính phủ nếu để xảy ra mất an toàn, an ninh mạng</w:t>
      </w:r>
      <w:r w:rsidR="005D4148">
        <w:rPr>
          <w:color w:val="000000" w:themeColor="text1"/>
          <w:spacing w:val="0"/>
          <w:szCs w:val="28"/>
          <w:lang w:val="en-US"/>
        </w:rPr>
        <w:t xml:space="preserve">, nghiêm túc thực hiện </w:t>
      </w:r>
      <w:r w:rsidR="005D4148">
        <w:rPr>
          <w:spacing w:val="0"/>
          <w:szCs w:val="28"/>
          <w:lang w:val="en-US"/>
        </w:rPr>
        <w:t xml:space="preserve">Chỉ thị số </w:t>
      </w:r>
      <w:r w:rsidR="005D4148" w:rsidRPr="00BA0AC4">
        <w:rPr>
          <w:spacing w:val="0"/>
          <w:szCs w:val="28"/>
        </w:rPr>
        <w:t>14/CT-TTg</w:t>
      </w:r>
      <w:r w:rsidR="005D4148">
        <w:rPr>
          <w:spacing w:val="0"/>
          <w:szCs w:val="28"/>
          <w:lang w:val="en-US"/>
        </w:rPr>
        <w:t xml:space="preserve"> ngày 7/6/2019 của Thủ tướng Chính phủ về v</w:t>
      </w:r>
      <w:r w:rsidR="005D4148" w:rsidRPr="00BA0AC4">
        <w:rPr>
          <w:spacing w:val="0"/>
          <w:szCs w:val="28"/>
        </w:rPr>
        <w:t>iệc tăng cường bảo đảm an toàn, an ninh mạng nhằm cải thiện chỉ số xếp hạng của Việt Nam</w:t>
      </w:r>
      <w:r w:rsidR="005D4148">
        <w:rPr>
          <w:spacing w:val="0"/>
          <w:szCs w:val="28"/>
          <w:lang w:val="en-US"/>
        </w:rPr>
        <w:t>.</w:t>
      </w:r>
    </w:p>
    <w:p w14:paraId="23BE5FC6" w14:textId="77777777" w:rsidR="005D4148" w:rsidRPr="005D4148" w:rsidRDefault="00FD4722" w:rsidP="005D4148">
      <w:pPr>
        <w:pStyle w:val="Vanban"/>
        <w:spacing w:before="80" w:after="80" w:line="340" w:lineRule="exact"/>
        <w:ind w:firstLine="567"/>
        <w:rPr>
          <w:b/>
          <w:color w:val="000000" w:themeColor="text1"/>
          <w:spacing w:val="0"/>
          <w:szCs w:val="28"/>
          <w:lang w:val="en-US"/>
        </w:rPr>
      </w:pPr>
      <w:r>
        <w:rPr>
          <w:b/>
          <w:color w:val="000000" w:themeColor="text1"/>
          <w:spacing w:val="0"/>
          <w:szCs w:val="28"/>
          <w:lang w:val="en-US"/>
        </w:rPr>
        <w:t>6</w:t>
      </w:r>
      <w:r w:rsidR="005D4148" w:rsidRPr="005D4148">
        <w:rPr>
          <w:b/>
          <w:color w:val="000000" w:themeColor="text1"/>
          <w:spacing w:val="0"/>
          <w:szCs w:val="28"/>
          <w:lang w:val="en-US"/>
        </w:rPr>
        <w:t xml:space="preserve">. Mở rộng chức năng nhiệm vụ của </w:t>
      </w:r>
      <w:r w:rsidR="006635F8">
        <w:rPr>
          <w:b/>
          <w:color w:val="000000" w:themeColor="text1"/>
          <w:spacing w:val="0"/>
          <w:szCs w:val="28"/>
          <w:lang w:val="en-US"/>
        </w:rPr>
        <w:t>Ủy ban Quốc gia</w:t>
      </w:r>
      <w:r w:rsidR="005D4148" w:rsidRPr="005D4148">
        <w:rPr>
          <w:b/>
          <w:color w:val="000000" w:themeColor="text1"/>
          <w:spacing w:val="0"/>
          <w:szCs w:val="28"/>
          <w:lang w:val="en-US"/>
        </w:rPr>
        <w:t xml:space="preserve"> về CPĐT</w:t>
      </w:r>
    </w:p>
    <w:p w14:paraId="596CF49D" w14:textId="77777777" w:rsidR="005D4148" w:rsidRPr="005D4148" w:rsidRDefault="005D4148" w:rsidP="005D4148">
      <w:pPr>
        <w:pStyle w:val="Vanban"/>
        <w:spacing w:before="80" w:after="80" w:line="340" w:lineRule="exact"/>
        <w:ind w:firstLine="567"/>
        <w:rPr>
          <w:color w:val="000000" w:themeColor="text1"/>
          <w:spacing w:val="0"/>
          <w:szCs w:val="28"/>
          <w:lang w:val="en-US"/>
        </w:rPr>
      </w:pPr>
      <w:r w:rsidRPr="005D4148">
        <w:rPr>
          <w:color w:val="000000" w:themeColor="text1"/>
          <w:spacing w:val="0"/>
          <w:szCs w:val="28"/>
          <w:lang w:val="en-US"/>
        </w:rPr>
        <w:t xml:space="preserve">Bộ TTTT có báo cáo đề xuất mở rộng chức năng, nhiệm vụ của Ủy ban Quốc gia về </w:t>
      </w:r>
      <w:r w:rsidR="006635F8">
        <w:rPr>
          <w:color w:val="000000" w:themeColor="text1"/>
          <w:spacing w:val="0"/>
          <w:szCs w:val="28"/>
          <w:lang w:val="en-US"/>
        </w:rPr>
        <w:t>CPĐT</w:t>
      </w:r>
      <w:r w:rsidRPr="005D4148">
        <w:rPr>
          <w:color w:val="000000" w:themeColor="text1"/>
          <w:spacing w:val="0"/>
          <w:szCs w:val="28"/>
          <w:lang w:val="en-US"/>
        </w:rPr>
        <w:t xml:space="preserve"> đảm nhiệm thêm nhiệm vụ chỉ đạo triển khai chuyển đổi số quốc gia và phát triển đô thị thông minh.</w:t>
      </w:r>
    </w:p>
    <w:p w14:paraId="43F10207" w14:textId="77777777" w:rsidR="004D43E8" w:rsidRDefault="004D43E8" w:rsidP="004D43E8">
      <w:pPr>
        <w:pStyle w:val="Vanban"/>
        <w:spacing w:before="80" w:after="240" w:line="340" w:lineRule="exact"/>
        <w:ind w:firstLine="567"/>
        <w:jc w:val="right"/>
        <w:rPr>
          <w:b/>
          <w:spacing w:val="0"/>
          <w:szCs w:val="28"/>
          <w:lang w:val="en-US"/>
        </w:rPr>
      </w:pPr>
    </w:p>
    <w:p w14:paraId="0FE79BF7" w14:textId="77777777" w:rsidR="00EC57E1" w:rsidRPr="00EC57E1" w:rsidRDefault="00EC57E1" w:rsidP="004D43E8">
      <w:pPr>
        <w:pStyle w:val="Vanban"/>
        <w:spacing w:before="80" w:after="240" w:line="340" w:lineRule="exact"/>
        <w:ind w:firstLine="567"/>
        <w:jc w:val="right"/>
        <w:rPr>
          <w:b/>
          <w:spacing w:val="0"/>
          <w:szCs w:val="28"/>
          <w:lang w:val="en-US"/>
        </w:rPr>
      </w:pPr>
      <w:r w:rsidRPr="00EC57E1">
        <w:rPr>
          <w:b/>
          <w:spacing w:val="0"/>
          <w:szCs w:val="28"/>
          <w:lang w:val="en-US"/>
        </w:rPr>
        <w:t>BỘ THÔNG TIN VÀ TRUYỀN THÔNG</w:t>
      </w:r>
    </w:p>
    <w:p w14:paraId="435708E7" w14:textId="77777777" w:rsidR="00FA0294" w:rsidRPr="006A5841" w:rsidRDefault="00FA0294" w:rsidP="004D43E8">
      <w:pPr>
        <w:pStyle w:val="Vanban"/>
        <w:spacing w:before="0" w:after="0" w:line="240" w:lineRule="auto"/>
        <w:ind w:firstLine="567"/>
        <w:rPr>
          <w:color w:val="000000" w:themeColor="text1"/>
          <w:sz w:val="2"/>
          <w:szCs w:val="28"/>
          <w:lang w:val="en-US"/>
        </w:rPr>
      </w:pPr>
    </w:p>
    <w:sectPr w:rsidR="00FA0294" w:rsidRPr="006A5841" w:rsidSect="009039AC">
      <w:footerReference w:type="default" r:id="rId8"/>
      <w:footerReference w:type="first" r:id="rId9"/>
      <w:pgSz w:w="11906" w:h="16838" w:code="9"/>
      <w:pgMar w:top="1134" w:right="1134" w:bottom="1134" w:left="1701" w:header="720" w:footer="851"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8E3D0" w14:textId="77777777" w:rsidR="00BF08F9" w:rsidRDefault="00BF08F9">
      <w:r>
        <w:separator/>
      </w:r>
    </w:p>
    <w:p w14:paraId="42B88039" w14:textId="77777777" w:rsidR="00BF08F9" w:rsidRDefault="00BF08F9"/>
  </w:endnote>
  <w:endnote w:type="continuationSeparator" w:id="0">
    <w:p w14:paraId="38665D2B" w14:textId="77777777" w:rsidR="00BF08F9" w:rsidRDefault="00BF08F9">
      <w:r>
        <w:continuationSeparator/>
      </w:r>
    </w:p>
    <w:p w14:paraId="4A111BF4" w14:textId="77777777" w:rsidR="00BF08F9" w:rsidRDefault="00BF0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OpenSymbol">
    <w:altName w:val="Arial Unicode MS"/>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462790"/>
      <w:docPartObj>
        <w:docPartGallery w:val="Page Numbers (Bottom of Page)"/>
        <w:docPartUnique/>
      </w:docPartObj>
    </w:sdtPr>
    <w:sdtEndPr>
      <w:rPr>
        <w:noProof/>
      </w:rPr>
    </w:sdtEndPr>
    <w:sdtContent>
      <w:p w14:paraId="31491892" w14:textId="77777777" w:rsidR="00FD4722" w:rsidRDefault="00032F19">
        <w:pPr>
          <w:pStyle w:val="Footer"/>
          <w:jc w:val="right"/>
        </w:pPr>
        <w:r>
          <w:rPr>
            <w:noProof/>
          </w:rPr>
          <w:fldChar w:fldCharType="begin"/>
        </w:r>
        <w:r w:rsidR="00FD4722">
          <w:rPr>
            <w:noProof/>
          </w:rPr>
          <w:instrText xml:space="preserve"> PAGE   \* MERGEFORMAT </w:instrText>
        </w:r>
        <w:r>
          <w:rPr>
            <w:noProof/>
          </w:rPr>
          <w:fldChar w:fldCharType="separate"/>
        </w:r>
        <w:r w:rsidR="000E2420">
          <w:rPr>
            <w:noProof/>
          </w:rPr>
          <w:t>6</w:t>
        </w:r>
        <w:r>
          <w:rPr>
            <w:noProof/>
          </w:rPr>
          <w:fldChar w:fldCharType="end"/>
        </w:r>
      </w:p>
    </w:sdtContent>
  </w:sdt>
  <w:p w14:paraId="5C407905" w14:textId="77777777" w:rsidR="00FD4722" w:rsidRDefault="00FD4722" w:rsidP="00FE0DE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BC791" w14:textId="77777777" w:rsidR="00FD4722" w:rsidRDefault="00FD4722">
    <w:pPr>
      <w:pStyle w:val="Footer"/>
      <w:jc w:val="right"/>
    </w:pPr>
  </w:p>
  <w:p w14:paraId="4713F29F" w14:textId="77777777" w:rsidR="00FD4722" w:rsidRDefault="00FD47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E89C0" w14:textId="77777777" w:rsidR="00BF08F9" w:rsidRDefault="00BF08F9">
      <w:r>
        <w:separator/>
      </w:r>
    </w:p>
    <w:p w14:paraId="17D77B98" w14:textId="77777777" w:rsidR="00BF08F9" w:rsidRDefault="00BF08F9"/>
  </w:footnote>
  <w:footnote w:type="continuationSeparator" w:id="0">
    <w:p w14:paraId="5155BE9B" w14:textId="77777777" w:rsidR="00BF08F9" w:rsidRDefault="00BF08F9">
      <w:r>
        <w:continuationSeparator/>
      </w:r>
    </w:p>
    <w:p w14:paraId="617E2C94" w14:textId="77777777" w:rsidR="00BF08F9" w:rsidRDefault="00BF08F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C2EE760"/>
    <w:lvl w:ilvl="0">
      <w:numFmt w:val="bullet"/>
      <w:lvlText w:val="*"/>
      <w:lvlJc w:val="left"/>
    </w:lvl>
  </w:abstractNum>
  <w:abstractNum w:abstractNumId="1" w15:restartNumberingAfterBreak="0">
    <w:nsid w:val="00000001"/>
    <w:multiLevelType w:val="singleLevel"/>
    <w:tmpl w:val="00000001"/>
    <w:name w:val="WW8Num3"/>
    <w:lvl w:ilvl="0">
      <w:start w:val="4"/>
      <w:numFmt w:val="bullet"/>
      <w:lvlText w:val="-"/>
      <w:lvlJc w:val="left"/>
      <w:pPr>
        <w:tabs>
          <w:tab w:val="num" w:pos="0"/>
        </w:tabs>
        <w:ind w:left="1800" w:hanging="360"/>
      </w:pPr>
      <w:rPr>
        <w:rFonts w:ascii="Times New Roman" w:hAnsi="Times New Roman" w:cs="Times New Roman" w:hint="default"/>
        <w:sz w:val="28"/>
        <w:szCs w:val="28"/>
        <w:lang w:val="en-AU"/>
      </w:rPr>
    </w:lvl>
  </w:abstractNum>
  <w:abstractNum w:abstractNumId="2" w15:restartNumberingAfterBreak="0">
    <w:nsid w:val="00000002"/>
    <w:multiLevelType w:val="singleLevel"/>
    <w:tmpl w:val="00000002"/>
    <w:name w:val="WW8Num5"/>
    <w:lvl w:ilvl="0">
      <w:start w:val="4"/>
      <w:numFmt w:val="bullet"/>
      <w:lvlText w:val="-"/>
      <w:lvlJc w:val="left"/>
      <w:pPr>
        <w:tabs>
          <w:tab w:val="num" w:pos="0"/>
        </w:tabs>
        <w:ind w:left="720" w:hanging="360"/>
      </w:pPr>
      <w:rPr>
        <w:rFonts w:ascii="Times New Roman" w:hAnsi="Times New Roman" w:cs="Times New Roman" w:hint="default"/>
        <w:spacing w:val="0"/>
        <w:position w:val="0"/>
        <w:sz w:val="22"/>
        <w:szCs w:val="20"/>
        <w:vertAlign w:val="baseline"/>
        <w:lang w:val="en-AU"/>
      </w:rPr>
    </w:lvl>
  </w:abstractNum>
  <w:abstractNum w:abstractNumId="3"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5D31DBF"/>
    <w:multiLevelType w:val="multilevel"/>
    <w:tmpl w:val="A9FC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507AA4"/>
    <w:multiLevelType w:val="hybridMultilevel"/>
    <w:tmpl w:val="448AADFE"/>
    <w:lvl w:ilvl="0" w:tplc="F880CD0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6" w15:restartNumberingAfterBreak="0">
    <w:nsid w:val="1C0F1385"/>
    <w:multiLevelType w:val="hybridMultilevel"/>
    <w:tmpl w:val="23AE4654"/>
    <w:lvl w:ilvl="0" w:tplc="157A58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A0954"/>
    <w:multiLevelType w:val="hybridMultilevel"/>
    <w:tmpl w:val="6A584B2C"/>
    <w:lvl w:ilvl="0" w:tplc="61B259DA">
      <w:start w:val="1"/>
      <w:numFmt w:val="bullet"/>
      <w:lvlText w:val="-"/>
      <w:lvlJc w:val="left"/>
      <w:pPr>
        <w:ind w:left="922" w:hanging="360"/>
      </w:pPr>
      <w:rPr>
        <w:rFonts w:ascii="Times New Roman" w:eastAsia="SimSu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306B2C93"/>
    <w:multiLevelType w:val="hybridMultilevel"/>
    <w:tmpl w:val="A746C014"/>
    <w:lvl w:ilvl="0" w:tplc="1D4A11F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FD740A"/>
    <w:multiLevelType w:val="hybridMultilevel"/>
    <w:tmpl w:val="900ECDCA"/>
    <w:lvl w:ilvl="0" w:tplc="A2AE7B46">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0" w15:restartNumberingAfterBreak="0">
    <w:nsid w:val="5A47258E"/>
    <w:multiLevelType w:val="hybridMultilevel"/>
    <w:tmpl w:val="EDFA4DDA"/>
    <w:lvl w:ilvl="0" w:tplc="E232526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6C677124"/>
    <w:multiLevelType w:val="hybridMultilevel"/>
    <w:tmpl w:val="4386D2E4"/>
    <w:lvl w:ilvl="0" w:tplc="C60070F8">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12" w15:restartNumberingAfterBreak="0">
    <w:nsid w:val="716E514C"/>
    <w:multiLevelType w:val="hybridMultilevel"/>
    <w:tmpl w:val="BFDA9DCA"/>
    <w:lvl w:ilvl="0" w:tplc="1702E632">
      <w:start w:val="6"/>
      <w:numFmt w:val="bullet"/>
      <w:lvlText w:val="-"/>
      <w:lvlJc w:val="left"/>
      <w:pPr>
        <w:ind w:left="921" w:hanging="360"/>
      </w:pPr>
      <w:rPr>
        <w:rFonts w:ascii="Times New Roman" w:eastAsia="SimSun" w:hAnsi="Times New Roman" w:cs="Times New Roman" w:hint="default"/>
        <w:i/>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3" w15:restartNumberingAfterBreak="0">
    <w:nsid w:val="7E235DEC"/>
    <w:multiLevelType w:val="hybridMultilevel"/>
    <w:tmpl w:val="7794FFC0"/>
    <w:lvl w:ilvl="0" w:tplc="9620F026">
      <w:start w:val="2"/>
      <w:numFmt w:val="bullet"/>
      <w:lvlText w:val="-"/>
      <w:lvlJc w:val="left"/>
      <w:pPr>
        <w:ind w:left="921" w:hanging="360"/>
      </w:pPr>
      <w:rPr>
        <w:rFonts w:ascii="Times New Roman" w:eastAsia="SimSu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4" w15:restartNumberingAfterBreak="0">
    <w:nsid w:val="7F454CEE"/>
    <w:multiLevelType w:val="hybridMultilevel"/>
    <w:tmpl w:val="98268764"/>
    <w:lvl w:ilvl="0" w:tplc="CD1AF182">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1"/>
  </w:num>
  <w:num w:numId="2">
    <w:abstractNumId w:val="2"/>
  </w:num>
  <w:num w:numId="3">
    <w:abstractNumId w:val="3"/>
  </w:num>
  <w:num w:numId="4">
    <w:abstractNumId w:val="8"/>
  </w:num>
  <w:num w:numId="5">
    <w:abstractNumId w:val="10"/>
  </w:num>
  <w:num w:numId="6">
    <w:abstractNumId w:val="4"/>
  </w:num>
  <w:num w:numId="7">
    <w:abstractNumId w:val="7"/>
  </w:num>
  <w:num w:numId="8">
    <w:abstractNumId w:val="14"/>
  </w:num>
  <w:num w:numId="9">
    <w:abstractNumId w:val="5"/>
  </w:num>
  <w:num w:numId="10">
    <w:abstractNumId w:val="11"/>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6"/>
  </w:num>
  <w:num w:numId="13">
    <w:abstractNumId w:val="13"/>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204013"/>
    <w:rsid w:val="00000252"/>
    <w:rsid w:val="00001996"/>
    <w:rsid w:val="0000251D"/>
    <w:rsid w:val="00003A62"/>
    <w:rsid w:val="0000408F"/>
    <w:rsid w:val="00005359"/>
    <w:rsid w:val="0001004C"/>
    <w:rsid w:val="00012304"/>
    <w:rsid w:val="000142A9"/>
    <w:rsid w:val="00014904"/>
    <w:rsid w:val="00014979"/>
    <w:rsid w:val="00015671"/>
    <w:rsid w:val="00016E61"/>
    <w:rsid w:val="00017432"/>
    <w:rsid w:val="00020610"/>
    <w:rsid w:val="00021EF8"/>
    <w:rsid w:val="00022C5B"/>
    <w:rsid w:val="00022EA2"/>
    <w:rsid w:val="0002354F"/>
    <w:rsid w:val="00026134"/>
    <w:rsid w:val="00026B75"/>
    <w:rsid w:val="00031F39"/>
    <w:rsid w:val="00032F19"/>
    <w:rsid w:val="00033F87"/>
    <w:rsid w:val="00034615"/>
    <w:rsid w:val="0003669E"/>
    <w:rsid w:val="00040A44"/>
    <w:rsid w:val="00041274"/>
    <w:rsid w:val="00043309"/>
    <w:rsid w:val="00044362"/>
    <w:rsid w:val="00046B5F"/>
    <w:rsid w:val="00046C27"/>
    <w:rsid w:val="00046F80"/>
    <w:rsid w:val="00050D17"/>
    <w:rsid w:val="00050EB1"/>
    <w:rsid w:val="00051956"/>
    <w:rsid w:val="00052A63"/>
    <w:rsid w:val="000550E4"/>
    <w:rsid w:val="0005618F"/>
    <w:rsid w:val="000565FE"/>
    <w:rsid w:val="00057CF5"/>
    <w:rsid w:val="00060E0F"/>
    <w:rsid w:val="0006389E"/>
    <w:rsid w:val="00063BEC"/>
    <w:rsid w:val="00063CB7"/>
    <w:rsid w:val="00064456"/>
    <w:rsid w:val="00070B77"/>
    <w:rsid w:val="00072541"/>
    <w:rsid w:val="00072DBE"/>
    <w:rsid w:val="000736FE"/>
    <w:rsid w:val="000762C1"/>
    <w:rsid w:val="00076403"/>
    <w:rsid w:val="00076649"/>
    <w:rsid w:val="00080182"/>
    <w:rsid w:val="00080193"/>
    <w:rsid w:val="00080E91"/>
    <w:rsid w:val="00080FA5"/>
    <w:rsid w:val="0008303A"/>
    <w:rsid w:val="00083D39"/>
    <w:rsid w:val="000860C4"/>
    <w:rsid w:val="00087114"/>
    <w:rsid w:val="0009036A"/>
    <w:rsid w:val="00091FA7"/>
    <w:rsid w:val="000925DC"/>
    <w:rsid w:val="000935E0"/>
    <w:rsid w:val="00094054"/>
    <w:rsid w:val="00095946"/>
    <w:rsid w:val="000965C1"/>
    <w:rsid w:val="00097813"/>
    <w:rsid w:val="000A123E"/>
    <w:rsid w:val="000A165C"/>
    <w:rsid w:val="000A282F"/>
    <w:rsid w:val="000A48C4"/>
    <w:rsid w:val="000A5618"/>
    <w:rsid w:val="000A5CCD"/>
    <w:rsid w:val="000A6902"/>
    <w:rsid w:val="000A7192"/>
    <w:rsid w:val="000B2C2D"/>
    <w:rsid w:val="000B79B5"/>
    <w:rsid w:val="000B7B3F"/>
    <w:rsid w:val="000C17EE"/>
    <w:rsid w:val="000C1D99"/>
    <w:rsid w:val="000C2FA5"/>
    <w:rsid w:val="000C3D3B"/>
    <w:rsid w:val="000C432E"/>
    <w:rsid w:val="000C4472"/>
    <w:rsid w:val="000C4719"/>
    <w:rsid w:val="000C4CF2"/>
    <w:rsid w:val="000C6CDA"/>
    <w:rsid w:val="000D13FE"/>
    <w:rsid w:val="000D140C"/>
    <w:rsid w:val="000D21D2"/>
    <w:rsid w:val="000D3A14"/>
    <w:rsid w:val="000D6320"/>
    <w:rsid w:val="000E070B"/>
    <w:rsid w:val="000E0A01"/>
    <w:rsid w:val="000E2420"/>
    <w:rsid w:val="000E63DC"/>
    <w:rsid w:val="000F0592"/>
    <w:rsid w:val="000F30AC"/>
    <w:rsid w:val="000F47D6"/>
    <w:rsid w:val="000F54EA"/>
    <w:rsid w:val="000F642E"/>
    <w:rsid w:val="00103408"/>
    <w:rsid w:val="001045C9"/>
    <w:rsid w:val="00104A9B"/>
    <w:rsid w:val="00104BA1"/>
    <w:rsid w:val="00106D40"/>
    <w:rsid w:val="00106FEF"/>
    <w:rsid w:val="0010769E"/>
    <w:rsid w:val="00112684"/>
    <w:rsid w:val="00117E10"/>
    <w:rsid w:val="00122B14"/>
    <w:rsid w:val="00122E4D"/>
    <w:rsid w:val="00122EF2"/>
    <w:rsid w:val="0012372E"/>
    <w:rsid w:val="00123A91"/>
    <w:rsid w:val="0012494C"/>
    <w:rsid w:val="00124AB7"/>
    <w:rsid w:val="00125C61"/>
    <w:rsid w:val="00127BC2"/>
    <w:rsid w:val="00131450"/>
    <w:rsid w:val="00132655"/>
    <w:rsid w:val="001341BE"/>
    <w:rsid w:val="0013447F"/>
    <w:rsid w:val="00134DE2"/>
    <w:rsid w:val="0013583D"/>
    <w:rsid w:val="001362A8"/>
    <w:rsid w:val="00140ABD"/>
    <w:rsid w:val="00143EE5"/>
    <w:rsid w:val="00144C1A"/>
    <w:rsid w:val="0014564B"/>
    <w:rsid w:val="00145F37"/>
    <w:rsid w:val="001460C0"/>
    <w:rsid w:val="001501CD"/>
    <w:rsid w:val="00151C7C"/>
    <w:rsid w:val="0015394F"/>
    <w:rsid w:val="0016015D"/>
    <w:rsid w:val="00161151"/>
    <w:rsid w:val="001617EC"/>
    <w:rsid w:val="00162784"/>
    <w:rsid w:val="0016280D"/>
    <w:rsid w:val="001632CA"/>
    <w:rsid w:val="001661F5"/>
    <w:rsid w:val="00166574"/>
    <w:rsid w:val="00166776"/>
    <w:rsid w:val="00166B35"/>
    <w:rsid w:val="0016720C"/>
    <w:rsid w:val="001672D5"/>
    <w:rsid w:val="001709C9"/>
    <w:rsid w:val="00171C35"/>
    <w:rsid w:val="0017275E"/>
    <w:rsid w:val="001742A5"/>
    <w:rsid w:val="001759F1"/>
    <w:rsid w:val="00175C1A"/>
    <w:rsid w:val="00177598"/>
    <w:rsid w:val="00181E05"/>
    <w:rsid w:val="00182519"/>
    <w:rsid w:val="001825F3"/>
    <w:rsid w:val="00182C52"/>
    <w:rsid w:val="00183326"/>
    <w:rsid w:val="00183BD8"/>
    <w:rsid w:val="0018429E"/>
    <w:rsid w:val="00184CA0"/>
    <w:rsid w:val="001856A8"/>
    <w:rsid w:val="001860BB"/>
    <w:rsid w:val="001875B2"/>
    <w:rsid w:val="00193D62"/>
    <w:rsid w:val="0019467C"/>
    <w:rsid w:val="0019486B"/>
    <w:rsid w:val="00195314"/>
    <w:rsid w:val="00197DF8"/>
    <w:rsid w:val="001A18E6"/>
    <w:rsid w:val="001A257D"/>
    <w:rsid w:val="001A2BA7"/>
    <w:rsid w:val="001A31C1"/>
    <w:rsid w:val="001A3FA2"/>
    <w:rsid w:val="001A49E3"/>
    <w:rsid w:val="001A4EEA"/>
    <w:rsid w:val="001A5E85"/>
    <w:rsid w:val="001A7135"/>
    <w:rsid w:val="001A7F64"/>
    <w:rsid w:val="001B00CA"/>
    <w:rsid w:val="001B295E"/>
    <w:rsid w:val="001B3651"/>
    <w:rsid w:val="001B3700"/>
    <w:rsid w:val="001B3C53"/>
    <w:rsid w:val="001B607F"/>
    <w:rsid w:val="001B65F1"/>
    <w:rsid w:val="001B66D2"/>
    <w:rsid w:val="001B6B8C"/>
    <w:rsid w:val="001C0027"/>
    <w:rsid w:val="001C090A"/>
    <w:rsid w:val="001C1CD3"/>
    <w:rsid w:val="001C34FA"/>
    <w:rsid w:val="001C5C5E"/>
    <w:rsid w:val="001D26D6"/>
    <w:rsid w:val="001D27C3"/>
    <w:rsid w:val="001D44A9"/>
    <w:rsid w:val="001D4C7E"/>
    <w:rsid w:val="001D6394"/>
    <w:rsid w:val="001D6AD6"/>
    <w:rsid w:val="001D718E"/>
    <w:rsid w:val="001E0387"/>
    <w:rsid w:val="001E11A2"/>
    <w:rsid w:val="001E2B8E"/>
    <w:rsid w:val="001E31F2"/>
    <w:rsid w:val="001E632B"/>
    <w:rsid w:val="001E669D"/>
    <w:rsid w:val="001E6A00"/>
    <w:rsid w:val="001E6C9B"/>
    <w:rsid w:val="001E6F87"/>
    <w:rsid w:val="001F04D4"/>
    <w:rsid w:val="001F0B4E"/>
    <w:rsid w:val="001F2EE0"/>
    <w:rsid w:val="001F62E1"/>
    <w:rsid w:val="001F6393"/>
    <w:rsid w:val="001F6CEF"/>
    <w:rsid w:val="001F7986"/>
    <w:rsid w:val="001F7AAC"/>
    <w:rsid w:val="00200095"/>
    <w:rsid w:val="00204013"/>
    <w:rsid w:val="00205C63"/>
    <w:rsid w:val="00207ED3"/>
    <w:rsid w:val="00211F62"/>
    <w:rsid w:val="002122D0"/>
    <w:rsid w:val="0021415D"/>
    <w:rsid w:val="00215990"/>
    <w:rsid w:val="00215B8B"/>
    <w:rsid w:val="00216102"/>
    <w:rsid w:val="00216F57"/>
    <w:rsid w:val="00217BA0"/>
    <w:rsid w:val="002207A3"/>
    <w:rsid w:val="00220811"/>
    <w:rsid w:val="00221A7C"/>
    <w:rsid w:val="00223080"/>
    <w:rsid w:val="00224065"/>
    <w:rsid w:val="00225AE9"/>
    <w:rsid w:val="0022694B"/>
    <w:rsid w:val="00227A70"/>
    <w:rsid w:val="00230617"/>
    <w:rsid w:val="002316A2"/>
    <w:rsid w:val="00231ADA"/>
    <w:rsid w:val="0023288F"/>
    <w:rsid w:val="00232DD8"/>
    <w:rsid w:val="0023437C"/>
    <w:rsid w:val="002343B0"/>
    <w:rsid w:val="00234CB5"/>
    <w:rsid w:val="00234FBA"/>
    <w:rsid w:val="00235162"/>
    <w:rsid w:val="00236675"/>
    <w:rsid w:val="002405B0"/>
    <w:rsid w:val="00240D48"/>
    <w:rsid w:val="00241AC8"/>
    <w:rsid w:val="00242316"/>
    <w:rsid w:val="002433CC"/>
    <w:rsid w:val="002437F9"/>
    <w:rsid w:val="00244103"/>
    <w:rsid w:val="002445E2"/>
    <w:rsid w:val="00245EE6"/>
    <w:rsid w:val="002466D4"/>
    <w:rsid w:val="002520A1"/>
    <w:rsid w:val="00252783"/>
    <w:rsid w:val="00253BD5"/>
    <w:rsid w:val="00254848"/>
    <w:rsid w:val="00255372"/>
    <w:rsid w:val="00257FE6"/>
    <w:rsid w:val="002606A2"/>
    <w:rsid w:val="00262AE8"/>
    <w:rsid w:val="0026489B"/>
    <w:rsid w:val="0026520C"/>
    <w:rsid w:val="002652C4"/>
    <w:rsid w:val="002668B3"/>
    <w:rsid w:val="00266F0D"/>
    <w:rsid w:val="002704B3"/>
    <w:rsid w:val="00276CE1"/>
    <w:rsid w:val="00276FD1"/>
    <w:rsid w:val="0027793E"/>
    <w:rsid w:val="00282C3E"/>
    <w:rsid w:val="002867A8"/>
    <w:rsid w:val="00287349"/>
    <w:rsid w:val="002874CE"/>
    <w:rsid w:val="0028775D"/>
    <w:rsid w:val="00290239"/>
    <w:rsid w:val="00290EC7"/>
    <w:rsid w:val="002962BB"/>
    <w:rsid w:val="002968E3"/>
    <w:rsid w:val="00296B21"/>
    <w:rsid w:val="00297569"/>
    <w:rsid w:val="00297A9D"/>
    <w:rsid w:val="002A05A2"/>
    <w:rsid w:val="002A06B1"/>
    <w:rsid w:val="002A160C"/>
    <w:rsid w:val="002A1889"/>
    <w:rsid w:val="002A256D"/>
    <w:rsid w:val="002A2D59"/>
    <w:rsid w:val="002A2DB4"/>
    <w:rsid w:val="002A3643"/>
    <w:rsid w:val="002A6759"/>
    <w:rsid w:val="002A799F"/>
    <w:rsid w:val="002B101D"/>
    <w:rsid w:val="002B3A62"/>
    <w:rsid w:val="002B3E20"/>
    <w:rsid w:val="002B3E24"/>
    <w:rsid w:val="002B3EDC"/>
    <w:rsid w:val="002B530E"/>
    <w:rsid w:val="002B75AA"/>
    <w:rsid w:val="002C02DB"/>
    <w:rsid w:val="002C2885"/>
    <w:rsid w:val="002C410C"/>
    <w:rsid w:val="002C4260"/>
    <w:rsid w:val="002C4CE2"/>
    <w:rsid w:val="002C682C"/>
    <w:rsid w:val="002C6F4B"/>
    <w:rsid w:val="002D00DC"/>
    <w:rsid w:val="002D0979"/>
    <w:rsid w:val="002D33E1"/>
    <w:rsid w:val="002D42C2"/>
    <w:rsid w:val="002E0F45"/>
    <w:rsid w:val="002E23B1"/>
    <w:rsid w:val="002E26E4"/>
    <w:rsid w:val="002E33AB"/>
    <w:rsid w:val="002E3546"/>
    <w:rsid w:val="002E35C3"/>
    <w:rsid w:val="002E4847"/>
    <w:rsid w:val="002E62CC"/>
    <w:rsid w:val="002E715E"/>
    <w:rsid w:val="002F0051"/>
    <w:rsid w:val="002F026B"/>
    <w:rsid w:val="002F1DE5"/>
    <w:rsid w:val="002F2AD1"/>
    <w:rsid w:val="002F5966"/>
    <w:rsid w:val="002F5BCB"/>
    <w:rsid w:val="002F6E85"/>
    <w:rsid w:val="00300C4D"/>
    <w:rsid w:val="003014EC"/>
    <w:rsid w:val="00302410"/>
    <w:rsid w:val="00302CEE"/>
    <w:rsid w:val="00306D8F"/>
    <w:rsid w:val="0031350D"/>
    <w:rsid w:val="0031411D"/>
    <w:rsid w:val="003142DC"/>
    <w:rsid w:val="0031473B"/>
    <w:rsid w:val="003159F5"/>
    <w:rsid w:val="00317512"/>
    <w:rsid w:val="00317D5B"/>
    <w:rsid w:val="003235E4"/>
    <w:rsid w:val="00324878"/>
    <w:rsid w:val="00327B5A"/>
    <w:rsid w:val="00330CC6"/>
    <w:rsid w:val="003314D7"/>
    <w:rsid w:val="00332893"/>
    <w:rsid w:val="003331E2"/>
    <w:rsid w:val="00333476"/>
    <w:rsid w:val="003338AE"/>
    <w:rsid w:val="003351AA"/>
    <w:rsid w:val="00335782"/>
    <w:rsid w:val="003401A2"/>
    <w:rsid w:val="00340400"/>
    <w:rsid w:val="003417DB"/>
    <w:rsid w:val="003421DB"/>
    <w:rsid w:val="00343F82"/>
    <w:rsid w:val="003442FE"/>
    <w:rsid w:val="00344950"/>
    <w:rsid w:val="003461D0"/>
    <w:rsid w:val="00347201"/>
    <w:rsid w:val="00351B91"/>
    <w:rsid w:val="00352419"/>
    <w:rsid w:val="0035258B"/>
    <w:rsid w:val="00353856"/>
    <w:rsid w:val="00353B5F"/>
    <w:rsid w:val="0035418F"/>
    <w:rsid w:val="003543F6"/>
    <w:rsid w:val="00355132"/>
    <w:rsid w:val="0035543A"/>
    <w:rsid w:val="00355863"/>
    <w:rsid w:val="0035719F"/>
    <w:rsid w:val="00360A3A"/>
    <w:rsid w:val="00362E23"/>
    <w:rsid w:val="003656AB"/>
    <w:rsid w:val="00365C74"/>
    <w:rsid w:val="00366677"/>
    <w:rsid w:val="003667FD"/>
    <w:rsid w:val="00367F83"/>
    <w:rsid w:val="003727EB"/>
    <w:rsid w:val="00373704"/>
    <w:rsid w:val="0037434B"/>
    <w:rsid w:val="00380267"/>
    <w:rsid w:val="00381CB8"/>
    <w:rsid w:val="00382BC5"/>
    <w:rsid w:val="00382C52"/>
    <w:rsid w:val="003835B1"/>
    <w:rsid w:val="003843DB"/>
    <w:rsid w:val="0038452A"/>
    <w:rsid w:val="00386895"/>
    <w:rsid w:val="0039078C"/>
    <w:rsid w:val="0039117B"/>
    <w:rsid w:val="0039466C"/>
    <w:rsid w:val="0039514F"/>
    <w:rsid w:val="00397F7F"/>
    <w:rsid w:val="003A2686"/>
    <w:rsid w:val="003A3179"/>
    <w:rsid w:val="003A4AA5"/>
    <w:rsid w:val="003A4C29"/>
    <w:rsid w:val="003A52EF"/>
    <w:rsid w:val="003A6BAF"/>
    <w:rsid w:val="003B1FCD"/>
    <w:rsid w:val="003B2EC8"/>
    <w:rsid w:val="003B4AE8"/>
    <w:rsid w:val="003B7776"/>
    <w:rsid w:val="003C0947"/>
    <w:rsid w:val="003C10AB"/>
    <w:rsid w:val="003C19BC"/>
    <w:rsid w:val="003C2E4A"/>
    <w:rsid w:val="003C3F86"/>
    <w:rsid w:val="003C40E7"/>
    <w:rsid w:val="003C4C48"/>
    <w:rsid w:val="003C568E"/>
    <w:rsid w:val="003C6A8D"/>
    <w:rsid w:val="003D0A3F"/>
    <w:rsid w:val="003D1ADE"/>
    <w:rsid w:val="003D2999"/>
    <w:rsid w:val="003D3671"/>
    <w:rsid w:val="003D5C98"/>
    <w:rsid w:val="003E38E6"/>
    <w:rsid w:val="003E4A5F"/>
    <w:rsid w:val="003E5046"/>
    <w:rsid w:val="003E54D9"/>
    <w:rsid w:val="003E6CED"/>
    <w:rsid w:val="003E6DA4"/>
    <w:rsid w:val="003E6E3D"/>
    <w:rsid w:val="003E6E41"/>
    <w:rsid w:val="003F15A4"/>
    <w:rsid w:val="003F1AC5"/>
    <w:rsid w:val="003F3C26"/>
    <w:rsid w:val="003F579D"/>
    <w:rsid w:val="003F5BDE"/>
    <w:rsid w:val="003F600F"/>
    <w:rsid w:val="00400DFD"/>
    <w:rsid w:val="00403717"/>
    <w:rsid w:val="004045DF"/>
    <w:rsid w:val="00404741"/>
    <w:rsid w:val="00405621"/>
    <w:rsid w:val="00406CBF"/>
    <w:rsid w:val="004101FE"/>
    <w:rsid w:val="0041503A"/>
    <w:rsid w:val="004162BC"/>
    <w:rsid w:val="0042098A"/>
    <w:rsid w:val="00421BEC"/>
    <w:rsid w:val="004257F3"/>
    <w:rsid w:val="00425E6F"/>
    <w:rsid w:val="0042625C"/>
    <w:rsid w:val="00426CF5"/>
    <w:rsid w:val="004300EB"/>
    <w:rsid w:val="004305DD"/>
    <w:rsid w:val="004318F2"/>
    <w:rsid w:val="00431E12"/>
    <w:rsid w:val="004330B2"/>
    <w:rsid w:val="00433A2D"/>
    <w:rsid w:val="004343FD"/>
    <w:rsid w:val="00435AE5"/>
    <w:rsid w:val="00436709"/>
    <w:rsid w:val="004367C5"/>
    <w:rsid w:val="00436DC0"/>
    <w:rsid w:val="0043722D"/>
    <w:rsid w:val="004419B4"/>
    <w:rsid w:val="00441C1E"/>
    <w:rsid w:val="00442244"/>
    <w:rsid w:val="004428A8"/>
    <w:rsid w:val="00444993"/>
    <w:rsid w:val="00444D1F"/>
    <w:rsid w:val="0044654B"/>
    <w:rsid w:val="004477F3"/>
    <w:rsid w:val="00447ACD"/>
    <w:rsid w:val="00452084"/>
    <w:rsid w:val="00452560"/>
    <w:rsid w:val="00452791"/>
    <w:rsid w:val="004528FA"/>
    <w:rsid w:val="00453191"/>
    <w:rsid w:val="004558FE"/>
    <w:rsid w:val="0045655A"/>
    <w:rsid w:val="0045744C"/>
    <w:rsid w:val="004603D7"/>
    <w:rsid w:val="004645D8"/>
    <w:rsid w:val="00464A1F"/>
    <w:rsid w:val="004656F6"/>
    <w:rsid w:val="00465ECE"/>
    <w:rsid w:val="00466584"/>
    <w:rsid w:val="00466EAB"/>
    <w:rsid w:val="00467A11"/>
    <w:rsid w:val="00467E13"/>
    <w:rsid w:val="00467EEB"/>
    <w:rsid w:val="00471A64"/>
    <w:rsid w:val="00471BF1"/>
    <w:rsid w:val="004724BF"/>
    <w:rsid w:val="004725FB"/>
    <w:rsid w:val="00472DAD"/>
    <w:rsid w:val="00480B4D"/>
    <w:rsid w:val="00480D30"/>
    <w:rsid w:val="00480F50"/>
    <w:rsid w:val="004827E2"/>
    <w:rsid w:val="00482EE3"/>
    <w:rsid w:val="004900BD"/>
    <w:rsid w:val="0049024D"/>
    <w:rsid w:val="00490CC4"/>
    <w:rsid w:val="004920DD"/>
    <w:rsid w:val="004927BE"/>
    <w:rsid w:val="00493A1F"/>
    <w:rsid w:val="00493CA9"/>
    <w:rsid w:val="00495120"/>
    <w:rsid w:val="00495F99"/>
    <w:rsid w:val="00496018"/>
    <w:rsid w:val="004964E8"/>
    <w:rsid w:val="004A1D8E"/>
    <w:rsid w:val="004A3F72"/>
    <w:rsid w:val="004A4A13"/>
    <w:rsid w:val="004A7E07"/>
    <w:rsid w:val="004B0D89"/>
    <w:rsid w:val="004B0E50"/>
    <w:rsid w:val="004B2605"/>
    <w:rsid w:val="004B3618"/>
    <w:rsid w:val="004B4ABC"/>
    <w:rsid w:val="004B5DA9"/>
    <w:rsid w:val="004C077A"/>
    <w:rsid w:val="004C144B"/>
    <w:rsid w:val="004C1CC3"/>
    <w:rsid w:val="004C1EE5"/>
    <w:rsid w:val="004C26DC"/>
    <w:rsid w:val="004C2A38"/>
    <w:rsid w:val="004C2BD1"/>
    <w:rsid w:val="004C2E34"/>
    <w:rsid w:val="004C33BA"/>
    <w:rsid w:val="004C3A01"/>
    <w:rsid w:val="004C514F"/>
    <w:rsid w:val="004C515A"/>
    <w:rsid w:val="004C56EC"/>
    <w:rsid w:val="004C578D"/>
    <w:rsid w:val="004C6221"/>
    <w:rsid w:val="004C66F2"/>
    <w:rsid w:val="004C7BCB"/>
    <w:rsid w:val="004C7C10"/>
    <w:rsid w:val="004D3284"/>
    <w:rsid w:val="004D43E8"/>
    <w:rsid w:val="004D4726"/>
    <w:rsid w:val="004E02B1"/>
    <w:rsid w:val="004E0716"/>
    <w:rsid w:val="004E1920"/>
    <w:rsid w:val="004E26D7"/>
    <w:rsid w:val="004E38DD"/>
    <w:rsid w:val="004E44DB"/>
    <w:rsid w:val="004E4C9F"/>
    <w:rsid w:val="004E6055"/>
    <w:rsid w:val="004F0108"/>
    <w:rsid w:val="004F1CF3"/>
    <w:rsid w:val="004F4584"/>
    <w:rsid w:val="004F60DC"/>
    <w:rsid w:val="004F69A7"/>
    <w:rsid w:val="00500214"/>
    <w:rsid w:val="00502DD1"/>
    <w:rsid w:val="005056B8"/>
    <w:rsid w:val="0050731F"/>
    <w:rsid w:val="00507404"/>
    <w:rsid w:val="0051079D"/>
    <w:rsid w:val="005107F6"/>
    <w:rsid w:val="00512E4F"/>
    <w:rsid w:val="0051353F"/>
    <w:rsid w:val="00514453"/>
    <w:rsid w:val="00514A9C"/>
    <w:rsid w:val="00515A62"/>
    <w:rsid w:val="00516ABC"/>
    <w:rsid w:val="0051726A"/>
    <w:rsid w:val="005174B6"/>
    <w:rsid w:val="00520ABD"/>
    <w:rsid w:val="00520CB7"/>
    <w:rsid w:val="00521FC4"/>
    <w:rsid w:val="00522181"/>
    <w:rsid w:val="00522998"/>
    <w:rsid w:val="00526215"/>
    <w:rsid w:val="0052699B"/>
    <w:rsid w:val="0053045D"/>
    <w:rsid w:val="0053085E"/>
    <w:rsid w:val="00530D3E"/>
    <w:rsid w:val="00531D5D"/>
    <w:rsid w:val="005325A5"/>
    <w:rsid w:val="00532653"/>
    <w:rsid w:val="00532D7B"/>
    <w:rsid w:val="00533899"/>
    <w:rsid w:val="00533A96"/>
    <w:rsid w:val="00537811"/>
    <w:rsid w:val="00540754"/>
    <w:rsid w:val="00541804"/>
    <w:rsid w:val="00543542"/>
    <w:rsid w:val="005435A3"/>
    <w:rsid w:val="00543E24"/>
    <w:rsid w:val="0054418F"/>
    <w:rsid w:val="005451FE"/>
    <w:rsid w:val="0054583B"/>
    <w:rsid w:val="00545AB9"/>
    <w:rsid w:val="00545F87"/>
    <w:rsid w:val="00546A0B"/>
    <w:rsid w:val="00550F1E"/>
    <w:rsid w:val="00551B37"/>
    <w:rsid w:val="00551F53"/>
    <w:rsid w:val="00553A90"/>
    <w:rsid w:val="005547C7"/>
    <w:rsid w:val="005547D5"/>
    <w:rsid w:val="005567F2"/>
    <w:rsid w:val="00556A72"/>
    <w:rsid w:val="00556E70"/>
    <w:rsid w:val="00557D88"/>
    <w:rsid w:val="00561C3C"/>
    <w:rsid w:val="00563FB0"/>
    <w:rsid w:val="00565C9B"/>
    <w:rsid w:val="0057041A"/>
    <w:rsid w:val="00571962"/>
    <w:rsid w:val="0057359F"/>
    <w:rsid w:val="0057751E"/>
    <w:rsid w:val="00577EE1"/>
    <w:rsid w:val="00580B56"/>
    <w:rsid w:val="00581714"/>
    <w:rsid w:val="005838AD"/>
    <w:rsid w:val="00583FB6"/>
    <w:rsid w:val="005848DD"/>
    <w:rsid w:val="005878BE"/>
    <w:rsid w:val="00591546"/>
    <w:rsid w:val="00591DCA"/>
    <w:rsid w:val="00593D9A"/>
    <w:rsid w:val="005953C8"/>
    <w:rsid w:val="0059560C"/>
    <w:rsid w:val="0059701B"/>
    <w:rsid w:val="00597A84"/>
    <w:rsid w:val="005A12EE"/>
    <w:rsid w:val="005A3539"/>
    <w:rsid w:val="005A375E"/>
    <w:rsid w:val="005A3E5B"/>
    <w:rsid w:val="005A4346"/>
    <w:rsid w:val="005A47B8"/>
    <w:rsid w:val="005A517C"/>
    <w:rsid w:val="005A65DA"/>
    <w:rsid w:val="005B5516"/>
    <w:rsid w:val="005B6A31"/>
    <w:rsid w:val="005B6E02"/>
    <w:rsid w:val="005B771F"/>
    <w:rsid w:val="005C0BAF"/>
    <w:rsid w:val="005C152A"/>
    <w:rsid w:val="005C203E"/>
    <w:rsid w:val="005C22C3"/>
    <w:rsid w:val="005C23D2"/>
    <w:rsid w:val="005C3795"/>
    <w:rsid w:val="005C4D5C"/>
    <w:rsid w:val="005C4FDD"/>
    <w:rsid w:val="005C5212"/>
    <w:rsid w:val="005C5495"/>
    <w:rsid w:val="005C6D75"/>
    <w:rsid w:val="005D156D"/>
    <w:rsid w:val="005D3993"/>
    <w:rsid w:val="005D4148"/>
    <w:rsid w:val="005E2B5A"/>
    <w:rsid w:val="005E3C5B"/>
    <w:rsid w:val="005E42BF"/>
    <w:rsid w:val="005E6BC2"/>
    <w:rsid w:val="005E6C25"/>
    <w:rsid w:val="005E7C8D"/>
    <w:rsid w:val="005F05DF"/>
    <w:rsid w:val="005F172A"/>
    <w:rsid w:val="005F1A80"/>
    <w:rsid w:val="005F221D"/>
    <w:rsid w:val="005F6098"/>
    <w:rsid w:val="005F6E09"/>
    <w:rsid w:val="006007FE"/>
    <w:rsid w:val="00601378"/>
    <w:rsid w:val="00603512"/>
    <w:rsid w:val="00605507"/>
    <w:rsid w:val="00606837"/>
    <w:rsid w:val="00607219"/>
    <w:rsid w:val="00611ABC"/>
    <w:rsid w:val="00611AFA"/>
    <w:rsid w:val="006129FF"/>
    <w:rsid w:val="00615E3A"/>
    <w:rsid w:val="0061724D"/>
    <w:rsid w:val="00617F9E"/>
    <w:rsid w:val="0062037E"/>
    <w:rsid w:val="0062134C"/>
    <w:rsid w:val="00621714"/>
    <w:rsid w:val="00623252"/>
    <w:rsid w:val="006237B2"/>
    <w:rsid w:val="00624037"/>
    <w:rsid w:val="00624824"/>
    <w:rsid w:val="006251DD"/>
    <w:rsid w:val="00626937"/>
    <w:rsid w:val="00626F2F"/>
    <w:rsid w:val="006318F0"/>
    <w:rsid w:val="00633714"/>
    <w:rsid w:val="00636153"/>
    <w:rsid w:val="00636A9E"/>
    <w:rsid w:val="00640903"/>
    <w:rsid w:val="0064756A"/>
    <w:rsid w:val="00647877"/>
    <w:rsid w:val="00647B82"/>
    <w:rsid w:val="006514B8"/>
    <w:rsid w:val="00653044"/>
    <w:rsid w:val="00654BFA"/>
    <w:rsid w:val="00655075"/>
    <w:rsid w:val="00655477"/>
    <w:rsid w:val="006577C3"/>
    <w:rsid w:val="00657B0F"/>
    <w:rsid w:val="00660BD3"/>
    <w:rsid w:val="006635F8"/>
    <w:rsid w:val="00664204"/>
    <w:rsid w:val="006663D1"/>
    <w:rsid w:val="006705B9"/>
    <w:rsid w:val="006705F0"/>
    <w:rsid w:val="0067073B"/>
    <w:rsid w:val="00672C1E"/>
    <w:rsid w:val="00675A38"/>
    <w:rsid w:val="00675B46"/>
    <w:rsid w:val="00675CC1"/>
    <w:rsid w:val="00677CD5"/>
    <w:rsid w:val="00680675"/>
    <w:rsid w:val="006825E7"/>
    <w:rsid w:val="006833B1"/>
    <w:rsid w:val="00683CC6"/>
    <w:rsid w:val="00686A17"/>
    <w:rsid w:val="00686C0A"/>
    <w:rsid w:val="0068793F"/>
    <w:rsid w:val="00690F7A"/>
    <w:rsid w:val="00692EF8"/>
    <w:rsid w:val="00697AAA"/>
    <w:rsid w:val="00697E33"/>
    <w:rsid w:val="006A133A"/>
    <w:rsid w:val="006A1449"/>
    <w:rsid w:val="006A1FF4"/>
    <w:rsid w:val="006A28F0"/>
    <w:rsid w:val="006A34F0"/>
    <w:rsid w:val="006A4B4B"/>
    <w:rsid w:val="006A5785"/>
    <w:rsid w:val="006A5841"/>
    <w:rsid w:val="006A62A5"/>
    <w:rsid w:val="006A75D0"/>
    <w:rsid w:val="006A7E07"/>
    <w:rsid w:val="006B004C"/>
    <w:rsid w:val="006B1094"/>
    <w:rsid w:val="006B1EC8"/>
    <w:rsid w:val="006B314E"/>
    <w:rsid w:val="006B3535"/>
    <w:rsid w:val="006B44CC"/>
    <w:rsid w:val="006B6F28"/>
    <w:rsid w:val="006B7E63"/>
    <w:rsid w:val="006C32BE"/>
    <w:rsid w:val="006C34D8"/>
    <w:rsid w:val="006C3C21"/>
    <w:rsid w:val="006C4065"/>
    <w:rsid w:val="006C4433"/>
    <w:rsid w:val="006C4450"/>
    <w:rsid w:val="006C49B6"/>
    <w:rsid w:val="006C7423"/>
    <w:rsid w:val="006D08BC"/>
    <w:rsid w:val="006D09DD"/>
    <w:rsid w:val="006D0B4A"/>
    <w:rsid w:val="006D0B74"/>
    <w:rsid w:val="006D258A"/>
    <w:rsid w:val="006D2837"/>
    <w:rsid w:val="006D606C"/>
    <w:rsid w:val="006D6520"/>
    <w:rsid w:val="006D7066"/>
    <w:rsid w:val="006E26E1"/>
    <w:rsid w:val="006E2C79"/>
    <w:rsid w:val="006E591D"/>
    <w:rsid w:val="006E7D09"/>
    <w:rsid w:val="006F08E1"/>
    <w:rsid w:val="006F2DC3"/>
    <w:rsid w:val="006F4AD7"/>
    <w:rsid w:val="006F4B7C"/>
    <w:rsid w:val="006F7F86"/>
    <w:rsid w:val="00701BFA"/>
    <w:rsid w:val="007023A7"/>
    <w:rsid w:val="00702DCB"/>
    <w:rsid w:val="00704041"/>
    <w:rsid w:val="007043CD"/>
    <w:rsid w:val="00704986"/>
    <w:rsid w:val="0070594B"/>
    <w:rsid w:val="00706CD7"/>
    <w:rsid w:val="007103A8"/>
    <w:rsid w:val="00711127"/>
    <w:rsid w:val="00711D9F"/>
    <w:rsid w:val="00711E58"/>
    <w:rsid w:val="00712E96"/>
    <w:rsid w:val="00713673"/>
    <w:rsid w:val="00713ABF"/>
    <w:rsid w:val="00714658"/>
    <w:rsid w:val="00716BF6"/>
    <w:rsid w:val="00716F32"/>
    <w:rsid w:val="00720687"/>
    <w:rsid w:val="00721CE5"/>
    <w:rsid w:val="00722E6B"/>
    <w:rsid w:val="00723137"/>
    <w:rsid w:val="00723E5A"/>
    <w:rsid w:val="0072489B"/>
    <w:rsid w:val="0072762F"/>
    <w:rsid w:val="00727CB8"/>
    <w:rsid w:val="00730086"/>
    <w:rsid w:val="00730098"/>
    <w:rsid w:val="00730511"/>
    <w:rsid w:val="00731572"/>
    <w:rsid w:val="00731CC9"/>
    <w:rsid w:val="0073219E"/>
    <w:rsid w:val="00733307"/>
    <w:rsid w:val="00735EDA"/>
    <w:rsid w:val="00736664"/>
    <w:rsid w:val="0073737D"/>
    <w:rsid w:val="00737384"/>
    <w:rsid w:val="00737E30"/>
    <w:rsid w:val="00743BA1"/>
    <w:rsid w:val="00744876"/>
    <w:rsid w:val="00745DCE"/>
    <w:rsid w:val="007462E6"/>
    <w:rsid w:val="0075180A"/>
    <w:rsid w:val="007537A8"/>
    <w:rsid w:val="00754BE4"/>
    <w:rsid w:val="00755521"/>
    <w:rsid w:val="00755AB7"/>
    <w:rsid w:val="00756548"/>
    <w:rsid w:val="00756DD0"/>
    <w:rsid w:val="007574BE"/>
    <w:rsid w:val="0075750C"/>
    <w:rsid w:val="0076031F"/>
    <w:rsid w:val="00760F30"/>
    <w:rsid w:val="00761015"/>
    <w:rsid w:val="00763B50"/>
    <w:rsid w:val="007662B9"/>
    <w:rsid w:val="0077141B"/>
    <w:rsid w:val="0077292F"/>
    <w:rsid w:val="007748B0"/>
    <w:rsid w:val="0077638C"/>
    <w:rsid w:val="00776C52"/>
    <w:rsid w:val="007822E7"/>
    <w:rsid w:val="00785166"/>
    <w:rsid w:val="007851C6"/>
    <w:rsid w:val="00785F40"/>
    <w:rsid w:val="00786BBD"/>
    <w:rsid w:val="00786BD1"/>
    <w:rsid w:val="00787841"/>
    <w:rsid w:val="00787993"/>
    <w:rsid w:val="00787F1B"/>
    <w:rsid w:val="007908C0"/>
    <w:rsid w:val="00791C92"/>
    <w:rsid w:val="007925D9"/>
    <w:rsid w:val="007948FA"/>
    <w:rsid w:val="00794CE7"/>
    <w:rsid w:val="007952E3"/>
    <w:rsid w:val="00796124"/>
    <w:rsid w:val="007969B0"/>
    <w:rsid w:val="007A03B1"/>
    <w:rsid w:val="007A45D3"/>
    <w:rsid w:val="007A7007"/>
    <w:rsid w:val="007B03A3"/>
    <w:rsid w:val="007B1AFB"/>
    <w:rsid w:val="007B2B37"/>
    <w:rsid w:val="007B2FF8"/>
    <w:rsid w:val="007C0809"/>
    <w:rsid w:val="007C0B06"/>
    <w:rsid w:val="007C198E"/>
    <w:rsid w:val="007C31D3"/>
    <w:rsid w:val="007C4B91"/>
    <w:rsid w:val="007C4DB8"/>
    <w:rsid w:val="007C562E"/>
    <w:rsid w:val="007C6C2C"/>
    <w:rsid w:val="007D069C"/>
    <w:rsid w:val="007D36C9"/>
    <w:rsid w:val="007D4D57"/>
    <w:rsid w:val="007D52F8"/>
    <w:rsid w:val="007D5787"/>
    <w:rsid w:val="007D5C07"/>
    <w:rsid w:val="007D69BB"/>
    <w:rsid w:val="007D6A82"/>
    <w:rsid w:val="007E0E2A"/>
    <w:rsid w:val="007E111F"/>
    <w:rsid w:val="007E1198"/>
    <w:rsid w:val="007E21D6"/>
    <w:rsid w:val="007E2B65"/>
    <w:rsid w:val="007E424F"/>
    <w:rsid w:val="007E5D96"/>
    <w:rsid w:val="007E669F"/>
    <w:rsid w:val="007E7743"/>
    <w:rsid w:val="007F093D"/>
    <w:rsid w:val="007F1907"/>
    <w:rsid w:val="007F47B2"/>
    <w:rsid w:val="007F4C60"/>
    <w:rsid w:val="007F7522"/>
    <w:rsid w:val="007F7C19"/>
    <w:rsid w:val="007F7EBC"/>
    <w:rsid w:val="008007D6"/>
    <w:rsid w:val="00802860"/>
    <w:rsid w:val="00803345"/>
    <w:rsid w:val="008042CE"/>
    <w:rsid w:val="0080489F"/>
    <w:rsid w:val="00804D03"/>
    <w:rsid w:val="00807F16"/>
    <w:rsid w:val="00810F65"/>
    <w:rsid w:val="0081396E"/>
    <w:rsid w:val="00817E61"/>
    <w:rsid w:val="0082056A"/>
    <w:rsid w:val="00820C00"/>
    <w:rsid w:val="00821081"/>
    <w:rsid w:val="00821511"/>
    <w:rsid w:val="00821B3D"/>
    <w:rsid w:val="0082323C"/>
    <w:rsid w:val="008234AB"/>
    <w:rsid w:val="008240D4"/>
    <w:rsid w:val="00825AAF"/>
    <w:rsid w:val="00825CD0"/>
    <w:rsid w:val="00826552"/>
    <w:rsid w:val="00827F4D"/>
    <w:rsid w:val="00832364"/>
    <w:rsid w:val="00834731"/>
    <w:rsid w:val="008351A4"/>
    <w:rsid w:val="00836B18"/>
    <w:rsid w:val="0084233F"/>
    <w:rsid w:val="00843134"/>
    <w:rsid w:val="0084474B"/>
    <w:rsid w:val="008467AA"/>
    <w:rsid w:val="00847754"/>
    <w:rsid w:val="00850259"/>
    <w:rsid w:val="008504A1"/>
    <w:rsid w:val="00851826"/>
    <w:rsid w:val="00852242"/>
    <w:rsid w:val="00853149"/>
    <w:rsid w:val="0085491C"/>
    <w:rsid w:val="00855D58"/>
    <w:rsid w:val="00855E5E"/>
    <w:rsid w:val="0085615B"/>
    <w:rsid w:val="008603A1"/>
    <w:rsid w:val="00861508"/>
    <w:rsid w:val="00861DCA"/>
    <w:rsid w:val="00861F34"/>
    <w:rsid w:val="00862CF7"/>
    <w:rsid w:val="0086349F"/>
    <w:rsid w:val="0086593E"/>
    <w:rsid w:val="00866447"/>
    <w:rsid w:val="008670A0"/>
    <w:rsid w:val="008679F8"/>
    <w:rsid w:val="008703BF"/>
    <w:rsid w:val="00874981"/>
    <w:rsid w:val="00874EBE"/>
    <w:rsid w:val="00875094"/>
    <w:rsid w:val="00877AE8"/>
    <w:rsid w:val="00877DF3"/>
    <w:rsid w:val="00880B22"/>
    <w:rsid w:val="008817D6"/>
    <w:rsid w:val="008818E2"/>
    <w:rsid w:val="00881F35"/>
    <w:rsid w:val="00884A7C"/>
    <w:rsid w:val="00885C9E"/>
    <w:rsid w:val="0088670D"/>
    <w:rsid w:val="00886A0B"/>
    <w:rsid w:val="00890B8D"/>
    <w:rsid w:val="0089208F"/>
    <w:rsid w:val="0089212A"/>
    <w:rsid w:val="00895F13"/>
    <w:rsid w:val="00897113"/>
    <w:rsid w:val="008A0832"/>
    <w:rsid w:val="008A09A1"/>
    <w:rsid w:val="008A0BBB"/>
    <w:rsid w:val="008A2DF6"/>
    <w:rsid w:val="008A3347"/>
    <w:rsid w:val="008A4E5E"/>
    <w:rsid w:val="008A5779"/>
    <w:rsid w:val="008A5E28"/>
    <w:rsid w:val="008A63E8"/>
    <w:rsid w:val="008A64A5"/>
    <w:rsid w:val="008A7358"/>
    <w:rsid w:val="008A751A"/>
    <w:rsid w:val="008B2862"/>
    <w:rsid w:val="008B567D"/>
    <w:rsid w:val="008B577F"/>
    <w:rsid w:val="008B7B54"/>
    <w:rsid w:val="008C0B7A"/>
    <w:rsid w:val="008C2ED0"/>
    <w:rsid w:val="008C3281"/>
    <w:rsid w:val="008C36E0"/>
    <w:rsid w:val="008C60EB"/>
    <w:rsid w:val="008D04BF"/>
    <w:rsid w:val="008D279E"/>
    <w:rsid w:val="008D437A"/>
    <w:rsid w:val="008D463C"/>
    <w:rsid w:val="008D4AA4"/>
    <w:rsid w:val="008D4B57"/>
    <w:rsid w:val="008D508A"/>
    <w:rsid w:val="008D5706"/>
    <w:rsid w:val="008D6C29"/>
    <w:rsid w:val="008D6D37"/>
    <w:rsid w:val="008E28F8"/>
    <w:rsid w:val="008E2A90"/>
    <w:rsid w:val="008E4E23"/>
    <w:rsid w:val="008F0C84"/>
    <w:rsid w:val="008F50F0"/>
    <w:rsid w:val="008F6497"/>
    <w:rsid w:val="008F6BA6"/>
    <w:rsid w:val="008F7FF3"/>
    <w:rsid w:val="0090111B"/>
    <w:rsid w:val="00902637"/>
    <w:rsid w:val="0090343D"/>
    <w:rsid w:val="009039AC"/>
    <w:rsid w:val="00903A4B"/>
    <w:rsid w:val="00904BBB"/>
    <w:rsid w:val="009050DC"/>
    <w:rsid w:val="00905BD3"/>
    <w:rsid w:val="0090707B"/>
    <w:rsid w:val="00907BBD"/>
    <w:rsid w:val="00911DFD"/>
    <w:rsid w:val="009123DE"/>
    <w:rsid w:val="00916D2A"/>
    <w:rsid w:val="00916E66"/>
    <w:rsid w:val="009170C2"/>
    <w:rsid w:val="009207A4"/>
    <w:rsid w:val="0092176B"/>
    <w:rsid w:val="0092187D"/>
    <w:rsid w:val="0092287E"/>
    <w:rsid w:val="00922A7F"/>
    <w:rsid w:val="009240F6"/>
    <w:rsid w:val="00924C14"/>
    <w:rsid w:val="00925807"/>
    <w:rsid w:val="00925A72"/>
    <w:rsid w:val="00926974"/>
    <w:rsid w:val="00926B30"/>
    <w:rsid w:val="00926DD5"/>
    <w:rsid w:val="009312D6"/>
    <w:rsid w:val="0093305D"/>
    <w:rsid w:val="009356ED"/>
    <w:rsid w:val="00936E85"/>
    <w:rsid w:val="0093733C"/>
    <w:rsid w:val="009374B5"/>
    <w:rsid w:val="00942E28"/>
    <w:rsid w:val="00944314"/>
    <w:rsid w:val="00944BB4"/>
    <w:rsid w:val="00947290"/>
    <w:rsid w:val="0094729F"/>
    <w:rsid w:val="00947BF7"/>
    <w:rsid w:val="00950884"/>
    <w:rsid w:val="00951932"/>
    <w:rsid w:val="00953FB3"/>
    <w:rsid w:val="00954900"/>
    <w:rsid w:val="00956356"/>
    <w:rsid w:val="00956A23"/>
    <w:rsid w:val="009571DB"/>
    <w:rsid w:val="00960C4F"/>
    <w:rsid w:val="009619BE"/>
    <w:rsid w:val="00962C2B"/>
    <w:rsid w:val="00964058"/>
    <w:rsid w:val="009653CD"/>
    <w:rsid w:val="00966B74"/>
    <w:rsid w:val="00966D55"/>
    <w:rsid w:val="0096748E"/>
    <w:rsid w:val="00967F9B"/>
    <w:rsid w:val="00970437"/>
    <w:rsid w:val="009725E3"/>
    <w:rsid w:val="009727C5"/>
    <w:rsid w:val="00972908"/>
    <w:rsid w:val="00973616"/>
    <w:rsid w:val="00973800"/>
    <w:rsid w:val="00974D41"/>
    <w:rsid w:val="0097507A"/>
    <w:rsid w:val="00976F48"/>
    <w:rsid w:val="00977508"/>
    <w:rsid w:val="0098025A"/>
    <w:rsid w:val="009814B5"/>
    <w:rsid w:val="009821CC"/>
    <w:rsid w:val="00982B72"/>
    <w:rsid w:val="00982DB2"/>
    <w:rsid w:val="00984390"/>
    <w:rsid w:val="00985854"/>
    <w:rsid w:val="0098637D"/>
    <w:rsid w:val="00987CE7"/>
    <w:rsid w:val="0099029A"/>
    <w:rsid w:val="0099219D"/>
    <w:rsid w:val="00992973"/>
    <w:rsid w:val="00992AB2"/>
    <w:rsid w:val="00992C7E"/>
    <w:rsid w:val="009934D3"/>
    <w:rsid w:val="00997266"/>
    <w:rsid w:val="009A0994"/>
    <w:rsid w:val="009A0E1C"/>
    <w:rsid w:val="009A17AB"/>
    <w:rsid w:val="009A1CA0"/>
    <w:rsid w:val="009A20BA"/>
    <w:rsid w:val="009A2D01"/>
    <w:rsid w:val="009A4705"/>
    <w:rsid w:val="009A488F"/>
    <w:rsid w:val="009A4A5A"/>
    <w:rsid w:val="009A51A1"/>
    <w:rsid w:val="009A64AA"/>
    <w:rsid w:val="009A70D6"/>
    <w:rsid w:val="009A755C"/>
    <w:rsid w:val="009A7ABA"/>
    <w:rsid w:val="009A7E96"/>
    <w:rsid w:val="009B07E4"/>
    <w:rsid w:val="009B1ED5"/>
    <w:rsid w:val="009B260C"/>
    <w:rsid w:val="009B39D3"/>
    <w:rsid w:val="009B410A"/>
    <w:rsid w:val="009B4CBD"/>
    <w:rsid w:val="009C5462"/>
    <w:rsid w:val="009C6346"/>
    <w:rsid w:val="009C6668"/>
    <w:rsid w:val="009C6869"/>
    <w:rsid w:val="009C7D32"/>
    <w:rsid w:val="009D0A6F"/>
    <w:rsid w:val="009D0C38"/>
    <w:rsid w:val="009D159F"/>
    <w:rsid w:val="009D3185"/>
    <w:rsid w:val="009D32A8"/>
    <w:rsid w:val="009D5B5A"/>
    <w:rsid w:val="009D6B9D"/>
    <w:rsid w:val="009E0361"/>
    <w:rsid w:val="009E1862"/>
    <w:rsid w:val="009E1AE6"/>
    <w:rsid w:val="009E1C13"/>
    <w:rsid w:val="009E25E7"/>
    <w:rsid w:val="009E4F5E"/>
    <w:rsid w:val="009E53BA"/>
    <w:rsid w:val="009F129F"/>
    <w:rsid w:val="009F1971"/>
    <w:rsid w:val="009F3B47"/>
    <w:rsid w:val="009F416A"/>
    <w:rsid w:val="009F45D1"/>
    <w:rsid w:val="009F4D7E"/>
    <w:rsid w:val="009F6458"/>
    <w:rsid w:val="00A0004F"/>
    <w:rsid w:val="00A02C31"/>
    <w:rsid w:val="00A05D10"/>
    <w:rsid w:val="00A0759B"/>
    <w:rsid w:val="00A07A92"/>
    <w:rsid w:val="00A07BC1"/>
    <w:rsid w:val="00A10868"/>
    <w:rsid w:val="00A11874"/>
    <w:rsid w:val="00A124B5"/>
    <w:rsid w:val="00A12BC6"/>
    <w:rsid w:val="00A130E5"/>
    <w:rsid w:val="00A1369F"/>
    <w:rsid w:val="00A13C54"/>
    <w:rsid w:val="00A20097"/>
    <w:rsid w:val="00A21E8F"/>
    <w:rsid w:val="00A22CE6"/>
    <w:rsid w:val="00A24774"/>
    <w:rsid w:val="00A25098"/>
    <w:rsid w:val="00A343AF"/>
    <w:rsid w:val="00A35550"/>
    <w:rsid w:val="00A35C14"/>
    <w:rsid w:val="00A36C6B"/>
    <w:rsid w:val="00A41225"/>
    <w:rsid w:val="00A41952"/>
    <w:rsid w:val="00A448E8"/>
    <w:rsid w:val="00A50AF9"/>
    <w:rsid w:val="00A55940"/>
    <w:rsid w:val="00A560D5"/>
    <w:rsid w:val="00A56649"/>
    <w:rsid w:val="00A56B5E"/>
    <w:rsid w:val="00A60285"/>
    <w:rsid w:val="00A62869"/>
    <w:rsid w:val="00A62B8C"/>
    <w:rsid w:val="00A63E1D"/>
    <w:rsid w:val="00A646C3"/>
    <w:rsid w:val="00A6574E"/>
    <w:rsid w:val="00A65DE9"/>
    <w:rsid w:val="00A66559"/>
    <w:rsid w:val="00A67D8A"/>
    <w:rsid w:val="00A70C0A"/>
    <w:rsid w:val="00A71442"/>
    <w:rsid w:val="00A732B4"/>
    <w:rsid w:val="00A73F45"/>
    <w:rsid w:val="00A748FD"/>
    <w:rsid w:val="00A74EF0"/>
    <w:rsid w:val="00A75666"/>
    <w:rsid w:val="00A77C62"/>
    <w:rsid w:val="00A80804"/>
    <w:rsid w:val="00A80BDC"/>
    <w:rsid w:val="00A83115"/>
    <w:rsid w:val="00A85387"/>
    <w:rsid w:val="00A855EE"/>
    <w:rsid w:val="00A85BD5"/>
    <w:rsid w:val="00A865C1"/>
    <w:rsid w:val="00A86629"/>
    <w:rsid w:val="00A86E77"/>
    <w:rsid w:val="00A904EB"/>
    <w:rsid w:val="00A9078A"/>
    <w:rsid w:val="00A928F8"/>
    <w:rsid w:val="00A92C01"/>
    <w:rsid w:val="00A972EB"/>
    <w:rsid w:val="00AA2F81"/>
    <w:rsid w:val="00AA3192"/>
    <w:rsid w:val="00AA3428"/>
    <w:rsid w:val="00AA5779"/>
    <w:rsid w:val="00AB0456"/>
    <w:rsid w:val="00AB542E"/>
    <w:rsid w:val="00AB66BB"/>
    <w:rsid w:val="00AB7AF5"/>
    <w:rsid w:val="00AC01A5"/>
    <w:rsid w:val="00AC05A8"/>
    <w:rsid w:val="00AC19E4"/>
    <w:rsid w:val="00AC31C8"/>
    <w:rsid w:val="00AC36B8"/>
    <w:rsid w:val="00AC43EF"/>
    <w:rsid w:val="00AC4801"/>
    <w:rsid w:val="00AC56A7"/>
    <w:rsid w:val="00AC6507"/>
    <w:rsid w:val="00AC6690"/>
    <w:rsid w:val="00AC690A"/>
    <w:rsid w:val="00AC7977"/>
    <w:rsid w:val="00AD0BDD"/>
    <w:rsid w:val="00AD2A9D"/>
    <w:rsid w:val="00AD44F0"/>
    <w:rsid w:val="00AD4A33"/>
    <w:rsid w:val="00AD5246"/>
    <w:rsid w:val="00AD5A1B"/>
    <w:rsid w:val="00AD5BE3"/>
    <w:rsid w:val="00AD5D49"/>
    <w:rsid w:val="00AD71E0"/>
    <w:rsid w:val="00AD78E8"/>
    <w:rsid w:val="00AD7A70"/>
    <w:rsid w:val="00AE0EC6"/>
    <w:rsid w:val="00AE0F0A"/>
    <w:rsid w:val="00AE12CB"/>
    <w:rsid w:val="00AE15B1"/>
    <w:rsid w:val="00AE312D"/>
    <w:rsid w:val="00AE3EE8"/>
    <w:rsid w:val="00AE4300"/>
    <w:rsid w:val="00AE4346"/>
    <w:rsid w:val="00AE5382"/>
    <w:rsid w:val="00AF1230"/>
    <w:rsid w:val="00AF1BC1"/>
    <w:rsid w:val="00AF23F7"/>
    <w:rsid w:val="00AF29D0"/>
    <w:rsid w:val="00AF347D"/>
    <w:rsid w:val="00AF4B66"/>
    <w:rsid w:val="00AF648D"/>
    <w:rsid w:val="00AF6A2E"/>
    <w:rsid w:val="00AF6ABF"/>
    <w:rsid w:val="00AF6EBF"/>
    <w:rsid w:val="00B00B0E"/>
    <w:rsid w:val="00B01BE3"/>
    <w:rsid w:val="00B02E38"/>
    <w:rsid w:val="00B0332F"/>
    <w:rsid w:val="00B0351B"/>
    <w:rsid w:val="00B03B9E"/>
    <w:rsid w:val="00B05135"/>
    <w:rsid w:val="00B065FC"/>
    <w:rsid w:val="00B10A77"/>
    <w:rsid w:val="00B111DD"/>
    <w:rsid w:val="00B11902"/>
    <w:rsid w:val="00B136B2"/>
    <w:rsid w:val="00B13F46"/>
    <w:rsid w:val="00B14C43"/>
    <w:rsid w:val="00B15380"/>
    <w:rsid w:val="00B15674"/>
    <w:rsid w:val="00B157E0"/>
    <w:rsid w:val="00B15A64"/>
    <w:rsid w:val="00B169F2"/>
    <w:rsid w:val="00B17DA9"/>
    <w:rsid w:val="00B21365"/>
    <w:rsid w:val="00B21EDD"/>
    <w:rsid w:val="00B2223A"/>
    <w:rsid w:val="00B24DC9"/>
    <w:rsid w:val="00B25219"/>
    <w:rsid w:val="00B25842"/>
    <w:rsid w:val="00B25CAF"/>
    <w:rsid w:val="00B263B4"/>
    <w:rsid w:val="00B27CC2"/>
    <w:rsid w:val="00B31FDA"/>
    <w:rsid w:val="00B3255B"/>
    <w:rsid w:val="00B32862"/>
    <w:rsid w:val="00B34DEC"/>
    <w:rsid w:val="00B35112"/>
    <w:rsid w:val="00B352EF"/>
    <w:rsid w:val="00B406A4"/>
    <w:rsid w:val="00B40BE1"/>
    <w:rsid w:val="00B4209C"/>
    <w:rsid w:val="00B431A5"/>
    <w:rsid w:val="00B44E1C"/>
    <w:rsid w:val="00B45F6D"/>
    <w:rsid w:val="00B464A6"/>
    <w:rsid w:val="00B46A17"/>
    <w:rsid w:val="00B46EE5"/>
    <w:rsid w:val="00B47577"/>
    <w:rsid w:val="00B51854"/>
    <w:rsid w:val="00B53099"/>
    <w:rsid w:val="00B530F7"/>
    <w:rsid w:val="00B53AED"/>
    <w:rsid w:val="00B54C77"/>
    <w:rsid w:val="00B55C26"/>
    <w:rsid w:val="00B57108"/>
    <w:rsid w:val="00B60857"/>
    <w:rsid w:val="00B60AB6"/>
    <w:rsid w:val="00B645EF"/>
    <w:rsid w:val="00B66A63"/>
    <w:rsid w:val="00B66C93"/>
    <w:rsid w:val="00B72986"/>
    <w:rsid w:val="00B73585"/>
    <w:rsid w:val="00B73A3A"/>
    <w:rsid w:val="00B7479B"/>
    <w:rsid w:val="00B75935"/>
    <w:rsid w:val="00B75B6D"/>
    <w:rsid w:val="00B7656D"/>
    <w:rsid w:val="00B76CF8"/>
    <w:rsid w:val="00B777A5"/>
    <w:rsid w:val="00B819EB"/>
    <w:rsid w:val="00B823F8"/>
    <w:rsid w:val="00B8321E"/>
    <w:rsid w:val="00B8400A"/>
    <w:rsid w:val="00B84026"/>
    <w:rsid w:val="00B8628E"/>
    <w:rsid w:val="00B879C7"/>
    <w:rsid w:val="00B9066F"/>
    <w:rsid w:val="00B90B38"/>
    <w:rsid w:val="00B91CF5"/>
    <w:rsid w:val="00B92148"/>
    <w:rsid w:val="00B94419"/>
    <w:rsid w:val="00B94EB6"/>
    <w:rsid w:val="00B954EA"/>
    <w:rsid w:val="00B97EEF"/>
    <w:rsid w:val="00BA0DE6"/>
    <w:rsid w:val="00BA1FC8"/>
    <w:rsid w:val="00BA3087"/>
    <w:rsid w:val="00BA4EA4"/>
    <w:rsid w:val="00BA5C9C"/>
    <w:rsid w:val="00BA667E"/>
    <w:rsid w:val="00BB075D"/>
    <w:rsid w:val="00BB1B5A"/>
    <w:rsid w:val="00BB30E7"/>
    <w:rsid w:val="00BB3827"/>
    <w:rsid w:val="00BB3DBB"/>
    <w:rsid w:val="00BB5F2E"/>
    <w:rsid w:val="00BC067E"/>
    <w:rsid w:val="00BC25F5"/>
    <w:rsid w:val="00BC3D47"/>
    <w:rsid w:val="00BC65F9"/>
    <w:rsid w:val="00BC66AA"/>
    <w:rsid w:val="00BD037F"/>
    <w:rsid w:val="00BD12FB"/>
    <w:rsid w:val="00BD1481"/>
    <w:rsid w:val="00BD1AEF"/>
    <w:rsid w:val="00BD6243"/>
    <w:rsid w:val="00BD6549"/>
    <w:rsid w:val="00BD68F1"/>
    <w:rsid w:val="00BD6E93"/>
    <w:rsid w:val="00BE0E63"/>
    <w:rsid w:val="00BE1593"/>
    <w:rsid w:val="00BE2059"/>
    <w:rsid w:val="00BE2636"/>
    <w:rsid w:val="00BE3879"/>
    <w:rsid w:val="00BE5058"/>
    <w:rsid w:val="00BE6EF6"/>
    <w:rsid w:val="00BE7769"/>
    <w:rsid w:val="00BF08F9"/>
    <w:rsid w:val="00BF1A1B"/>
    <w:rsid w:val="00BF5031"/>
    <w:rsid w:val="00BF54C2"/>
    <w:rsid w:val="00BF70B5"/>
    <w:rsid w:val="00BF78E1"/>
    <w:rsid w:val="00C00A33"/>
    <w:rsid w:val="00C01387"/>
    <w:rsid w:val="00C018B0"/>
    <w:rsid w:val="00C04952"/>
    <w:rsid w:val="00C10BEA"/>
    <w:rsid w:val="00C11A4A"/>
    <w:rsid w:val="00C13E39"/>
    <w:rsid w:val="00C1429B"/>
    <w:rsid w:val="00C14934"/>
    <w:rsid w:val="00C16740"/>
    <w:rsid w:val="00C167A1"/>
    <w:rsid w:val="00C16C9B"/>
    <w:rsid w:val="00C170AB"/>
    <w:rsid w:val="00C17AFF"/>
    <w:rsid w:val="00C2117F"/>
    <w:rsid w:val="00C213F0"/>
    <w:rsid w:val="00C21A52"/>
    <w:rsid w:val="00C21AD1"/>
    <w:rsid w:val="00C22035"/>
    <w:rsid w:val="00C230EF"/>
    <w:rsid w:val="00C23672"/>
    <w:rsid w:val="00C23846"/>
    <w:rsid w:val="00C23965"/>
    <w:rsid w:val="00C2533F"/>
    <w:rsid w:val="00C26964"/>
    <w:rsid w:val="00C26E48"/>
    <w:rsid w:val="00C30E91"/>
    <w:rsid w:val="00C3161D"/>
    <w:rsid w:val="00C32E4B"/>
    <w:rsid w:val="00C3460E"/>
    <w:rsid w:val="00C35D8D"/>
    <w:rsid w:val="00C36611"/>
    <w:rsid w:val="00C37F94"/>
    <w:rsid w:val="00C40C48"/>
    <w:rsid w:val="00C441FC"/>
    <w:rsid w:val="00C45D02"/>
    <w:rsid w:val="00C47C1E"/>
    <w:rsid w:val="00C507FE"/>
    <w:rsid w:val="00C5492A"/>
    <w:rsid w:val="00C55878"/>
    <w:rsid w:val="00C55A19"/>
    <w:rsid w:val="00C6073E"/>
    <w:rsid w:val="00C61C91"/>
    <w:rsid w:val="00C623A5"/>
    <w:rsid w:val="00C63620"/>
    <w:rsid w:val="00C6747A"/>
    <w:rsid w:val="00C71CF8"/>
    <w:rsid w:val="00C738AC"/>
    <w:rsid w:val="00C7583A"/>
    <w:rsid w:val="00C7654C"/>
    <w:rsid w:val="00C7657B"/>
    <w:rsid w:val="00C771BA"/>
    <w:rsid w:val="00C77567"/>
    <w:rsid w:val="00C77780"/>
    <w:rsid w:val="00C77B5A"/>
    <w:rsid w:val="00C8043D"/>
    <w:rsid w:val="00C8135B"/>
    <w:rsid w:val="00C8222D"/>
    <w:rsid w:val="00C85068"/>
    <w:rsid w:val="00C863F0"/>
    <w:rsid w:val="00C874A3"/>
    <w:rsid w:val="00C9124E"/>
    <w:rsid w:val="00C91E14"/>
    <w:rsid w:val="00C9428B"/>
    <w:rsid w:val="00C95862"/>
    <w:rsid w:val="00C96468"/>
    <w:rsid w:val="00C9648C"/>
    <w:rsid w:val="00C966DD"/>
    <w:rsid w:val="00C9772A"/>
    <w:rsid w:val="00C97DA7"/>
    <w:rsid w:val="00CA026F"/>
    <w:rsid w:val="00CA0CC6"/>
    <w:rsid w:val="00CA25F1"/>
    <w:rsid w:val="00CA32C7"/>
    <w:rsid w:val="00CA3430"/>
    <w:rsid w:val="00CA3C3E"/>
    <w:rsid w:val="00CA3F78"/>
    <w:rsid w:val="00CA5468"/>
    <w:rsid w:val="00CB19D6"/>
    <w:rsid w:val="00CB229B"/>
    <w:rsid w:val="00CB269E"/>
    <w:rsid w:val="00CB2BB7"/>
    <w:rsid w:val="00CB457A"/>
    <w:rsid w:val="00CB6924"/>
    <w:rsid w:val="00CB6ACB"/>
    <w:rsid w:val="00CB6D3D"/>
    <w:rsid w:val="00CB6F15"/>
    <w:rsid w:val="00CB6FED"/>
    <w:rsid w:val="00CC0248"/>
    <w:rsid w:val="00CC061A"/>
    <w:rsid w:val="00CC1716"/>
    <w:rsid w:val="00CC3368"/>
    <w:rsid w:val="00CC383A"/>
    <w:rsid w:val="00CC38A7"/>
    <w:rsid w:val="00CC42B3"/>
    <w:rsid w:val="00CC48AD"/>
    <w:rsid w:val="00CC508F"/>
    <w:rsid w:val="00CD067B"/>
    <w:rsid w:val="00CD08B6"/>
    <w:rsid w:val="00CD1F0D"/>
    <w:rsid w:val="00CD4CE3"/>
    <w:rsid w:val="00CE0A5D"/>
    <w:rsid w:val="00CE2E34"/>
    <w:rsid w:val="00CE31F7"/>
    <w:rsid w:val="00CE32AA"/>
    <w:rsid w:val="00CE34AF"/>
    <w:rsid w:val="00CE5120"/>
    <w:rsid w:val="00CE62F0"/>
    <w:rsid w:val="00CE6313"/>
    <w:rsid w:val="00CE68AB"/>
    <w:rsid w:val="00CE709F"/>
    <w:rsid w:val="00CF22CA"/>
    <w:rsid w:val="00CF23EE"/>
    <w:rsid w:val="00CF29EF"/>
    <w:rsid w:val="00CF2D2C"/>
    <w:rsid w:val="00CF325A"/>
    <w:rsid w:val="00CF34A2"/>
    <w:rsid w:val="00CF41D2"/>
    <w:rsid w:val="00CF446C"/>
    <w:rsid w:val="00CF4F0B"/>
    <w:rsid w:val="00CF60F1"/>
    <w:rsid w:val="00D00AB3"/>
    <w:rsid w:val="00D016BE"/>
    <w:rsid w:val="00D01B73"/>
    <w:rsid w:val="00D01E9B"/>
    <w:rsid w:val="00D032DB"/>
    <w:rsid w:val="00D060FE"/>
    <w:rsid w:val="00D0623B"/>
    <w:rsid w:val="00D0637A"/>
    <w:rsid w:val="00D070E6"/>
    <w:rsid w:val="00D079B2"/>
    <w:rsid w:val="00D07B23"/>
    <w:rsid w:val="00D10CD9"/>
    <w:rsid w:val="00D133F9"/>
    <w:rsid w:val="00D13DD2"/>
    <w:rsid w:val="00D13FEE"/>
    <w:rsid w:val="00D14BEB"/>
    <w:rsid w:val="00D14E0F"/>
    <w:rsid w:val="00D1598D"/>
    <w:rsid w:val="00D17528"/>
    <w:rsid w:val="00D202F2"/>
    <w:rsid w:val="00D209C7"/>
    <w:rsid w:val="00D20C52"/>
    <w:rsid w:val="00D2114C"/>
    <w:rsid w:val="00D212A3"/>
    <w:rsid w:val="00D21856"/>
    <w:rsid w:val="00D2208F"/>
    <w:rsid w:val="00D23D72"/>
    <w:rsid w:val="00D249E1"/>
    <w:rsid w:val="00D24BB6"/>
    <w:rsid w:val="00D257EA"/>
    <w:rsid w:val="00D26821"/>
    <w:rsid w:val="00D30DC6"/>
    <w:rsid w:val="00D319D5"/>
    <w:rsid w:val="00D34B2C"/>
    <w:rsid w:val="00D35FF2"/>
    <w:rsid w:val="00D36BFD"/>
    <w:rsid w:val="00D37503"/>
    <w:rsid w:val="00D423C1"/>
    <w:rsid w:val="00D428E3"/>
    <w:rsid w:val="00D42A17"/>
    <w:rsid w:val="00D44D37"/>
    <w:rsid w:val="00D45DD6"/>
    <w:rsid w:val="00D4652B"/>
    <w:rsid w:val="00D4680C"/>
    <w:rsid w:val="00D46991"/>
    <w:rsid w:val="00D469B1"/>
    <w:rsid w:val="00D510EB"/>
    <w:rsid w:val="00D5124D"/>
    <w:rsid w:val="00D51E6D"/>
    <w:rsid w:val="00D5222C"/>
    <w:rsid w:val="00D5463E"/>
    <w:rsid w:val="00D5571E"/>
    <w:rsid w:val="00D5612B"/>
    <w:rsid w:val="00D567AC"/>
    <w:rsid w:val="00D56FE8"/>
    <w:rsid w:val="00D5791C"/>
    <w:rsid w:val="00D57DAA"/>
    <w:rsid w:val="00D614D5"/>
    <w:rsid w:val="00D61889"/>
    <w:rsid w:val="00D62841"/>
    <w:rsid w:val="00D63E90"/>
    <w:rsid w:val="00D646FC"/>
    <w:rsid w:val="00D64946"/>
    <w:rsid w:val="00D64CAB"/>
    <w:rsid w:val="00D65499"/>
    <w:rsid w:val="00D657AD"/>
    <w:rsid w:val="00D65DC8"/>
    <w:rsid w:val="00D66A2E"/>
    <w:rsid w:val="00D6739C"/>
    <w:rsid w:val="00D718A2"/>
    <w:rsid w:val="00D72503"/>
    <w:rsid w:val="00D72985"/>
    <w:rsid w:val="00D72DF3"/>
    <w:rsid w:val="00D73EA1"/>
    <w:rsid w:val="00D745D8"/>
    <w:rsid w:val="00D74EEC"/>
    <w:rsid w:val="00D75353"/>
    <w:rsid w:val="00D758F9"/>
    <w:rsid w:val="00D761A8"/>
    <w:rsid w:val="00D76459"/>
    <w:rsid w:val="00D7756B"/>
    <w:rsid w:val="00D803FF"/>
    <w:rsid w:val="00D80A97"/>
    <w:rsid w:val="00D8236D"/>
    <w:rsid w:val="00D83114"/>
    <w:rsid w:val="00D84382"/>
    <w:rsid w:val="00D8472E"/>
    <w:rsid w:val="00D856DC"/>
    <w:rsid w:val="00D86A5D"/>
    <w:rsid w:val="00D86BCF"/>
    <w:rsid w:val="00D876D8"/>
    <w:rsid w:val="00D8771E"/>
    <w:rsid w:val="00D87EB6"/>
    <w:rsid w:val="00D9085D"/>
    <w:rsid w:val="00D918AE"/>
    <w:rsid w:val="00D92387"/>
    <w:rsid w:val="00DA14EE"/>
    <w:rsid w:val="00DA2076"/>
    <w:rsid w:val="00DA2563"/>
    <w:rsid w:val="00DA2E63"/>
    <w:rsid w:val="00DA461C"/>
    <w:rsid w:val="00DA79D3"/>
    <w:rsid w:val="00DB0AE8"/>
    <w:rsid w:val="00DB1BE6"/>
    <w:rsid w:val="00DB1EC6"/>
    <w:rsid w:val="00DB224A"/>
    <w:rsid w:val="00DB3889"/>
    <w:rsid w:val="00DB6917"/>
    <w:rsid w:val="00DB6F0F"/>
    <w:rsid w:val="00DC1EF9"/>
    <w:rsid w:val="00DC3DD4"/>
    <w:rsid w:val="00DC4861"/>
    <w:rsid w:val="00DD005C"/>
    <w:rsid w:val="00DD13D5"/>
    <w:rsid w:val="00DD2153"/>
    <w:rsid w:val="00DD27B1"/>
    <w:rsid w:val="00DD2FA8"/>
    <w:rsid w:val="00DD42FE"/>
    <w:rsid w:val="00DD5529"/>
    <w:rsid w:val="00DD5A42"/>
    <w:rsid w:val="00DD6772"/>
    <w:rsid w:val="00DD7BDB"/>
    <w:rsid w:val="00DD7C39"/>
    <w:rsid w:val="00DE1286"/>
    <w:rsid w:val="00DE192C"/>
    <w:rsid w:val="00DE374E"/>
    <w:rsid w:val="00DE4820"/>
    <w:rsid w:val="00DE4FAC"/>
    <w:rsid w:val="00DE5517"/>
    <w:rsid w:val="00DE5E6C"/>
    <w:rsid w:val="00DE6F27"/>
    <w:rsid w:val="00DE7E74"/>
    <w:rsid w:val="00DF02A9"/>
    <w:rsid w:val="00DF13B6"/>
    <w:rsid w:val="00DF1C82"/>
    <w:rsid w:val="00DF4698"/>
    <w:rsid w:val="00DF6852"/>
    <w:rsid w:val="00E028EE"/>
    <w:rsid w:val="00E02CC1"/>
    <w:rsid w:val="00E03C4B"/>
    <w:rsid w:val="00E04F32"/>
    <w:rsid w:val="00E051EA"/>
    <w:rsid w:val="00E05F32"/>
    <w:rsid w:val="00E06ED9"/>
    <w:rsid w:val="00E07AFE"/>
    <w:rsid w:val="00E1237C"/>
    <w:rsid w:val="00E13306"/>
    <w:rsid w:val="00E13FEB"/>
    <w:rsid w:val="00E14158"/>
    <w:rsid w:val="00E16972"/>
    <w:rsid w:val="00E20C37"/>
    <w:rsid w:val="00E214BD"/>
    <w:rsid w:val="00E2241C"/>
    <w:rsid w:val="00E228F9"/>
    <w:rsid w:val="00E22EFB"/>
    <w:rsid w:val="00E2433F"/>
    <w:rsid w:val="00E2570B"/>
    <w:rsid w:val="00E27EB1"/>
    <w:rsid w:val="00E3034A"/>
    <w:rsid w:val="00E3073B"/>
    <w:rsid w:val="00E30FAC"/>
    <w:rsid w:val="00E31290"/>
    <w:rsid w:val="00E33FE3"/>
    <w:rsid w:val="00E34DEE"/>
    <w:rsid w:val="00E3502B"/>
    <w:rsid w:val="00E36AD8"/>
    <w:rsid w:val="00E40035"/>
    <w:rsid w:val="00E412BA"/>
    <w:rsid w:val="00E45545"/>
    <w:rsid w:val="00E47D5A"/>
    <w:rsid w:val="00E47E89"/>
    <w:rsid w:val="00E50892"/>
    <w:rsid w:val="00E52A19"/>
    <w:rsid w:val="00E53E11"/>
    <w:rsid w:val="00E541EC"/>
    <w:rsid w:val="00E54983"/>
    <w:rsid w:val="00E55429"/>
    <w:rsid w:val="00E55C9C"/>
    <w:rsid w:val="00E561D0"/>
    <w:rsid w:val="00E60E32"/>
    <w:rsid w:val="00E634C8"/>
    <w:rsid w:val="00E663E0"/>
    <w:rsid w:val="00E671FF"/>
    <w:rsid w:val="00E720A3"/>
    <w:rsid w:val="00E722A3"/>
    <w:rsid w:val="00E729F8"/>
    <w:rsid w:val="00E7317A"/>
    <w:rsid w:val="00E73327"/>
    <w:rsid w:val="00E73B37"/>
    <w:rsid w:val="00E76F27"/>
    <w:rsid w:val="00E812D6"/>
    <w:rsid w:val="00E81E67"/>
    <w:rsid w:val="00E8247E"/>
    <w:rsid w:val="00E84ADF"/>
    <w:rsid w:val="00E84D67"/>
    <w:rsid w:val="00E84ED0"/>
    <w:rsid w:val="00E851B6"/>
    <w:rsid w:val="00E869BC"/>
    <w:rsid w:val="00E901B0"/>
    <w:rsid w:val="00E918E3"/>
    <w:rsid w:val="00E95E29"/>
    <w:rsid w:val="00EA1631"/>
    <w:rsid w:val="00EA23C2"/>
    <w:rsid w:val="00EA2B17"/>
    <w:rsid w:val="00EA30E0"/>
    <w:rsid w:val="00EA3244"/>
    <w:rsid w:val="00EA3257"/>
    <w:rsid w:val="00EA4588"/>
    <w:rsid w:val="00EA559A"/>
    <w:rsid w:val="00EA58E3"/>
    <w:rsid w:val="00EA69BD"/>
    <w:rsid w:val="00EA6C02"/>
    <w:rsid w:val="00EA7818"/>
    <w:rsid w:val="00EB069F"/>
    <w:rsid w:val="00EB0A78"/>
    <w:rsid w:val="00EB366C"/>
    <w:rsid w:val="00EB5646"/>
    <w:rsid w:val="00EB6837"/>
    <w:rsid w:val="00EC4070"/>
    <w:rsid w:val="00EC5600"/>
    <w:rsid w:val="00EC57E1"/>
    <w:rsid w:val="00EC620F"/>
    <w:rsid w:val="00EC7801"/>
    <w:rsid w:val="00ED004B"/>
    <w:rsid w:val="00ED0393"/>
    <w:rsid w:val="00ED141A"/>
    <w:rsid w:val="00ED5525"/>
    <w:rsid w:val="00ED554C"/>
    <w:rsid w:val="00EE069F"/>
    <w:rsid w:val="00EE1133"/>
    <w:rsid w:val="00EE143E"/>
    <w:rsid w:val="00EE2408"/>
    <w:rsid w:val="00EE291C"/>
    <w:rsid w:val="00EE2953"/>
    <w:rsid w:val="00EE462B"/>
    <w:rsid w:val="00EE47FA"/>
    <w:rsid w:val="00EE4A6A"/>
    <w:rsid w:val="00EE5938"/>
    <w:rsid w:val="00EF1744"/>
    <w:rsid w:val="00EF3872"/>
    <w:rsid w:val="00EF5C86"/>
    <w:rsid w:val="00EF6B0C"/>
    <w:rsid w:val="00EF78B7"/>
    <w:rsid w:val="00F015F4"/>
    <w:rsid w:val="00F018F0"/>
    <w:rsid w:val="00F04593"/>
    <w:rsid w:val="00F069F6"/>
    <w:rsid w:val="00F06ABD"/>
    <w:rsid w:val="00F06E6C"/>
    <w:rsid w:val="00F108C0"/>
    <w:rsid w:val="00F122E2"/>
    <w:rsid w:val="00F13CDD"/>
    <w:rsid w:val="00F141A7"/>
    <w:rsid w:val="00F24020"/>
    <w:rsid w:val="00F24601"/>
    <w:rsid w:val="00F256AB"/>
    <w:rsid w:val="00F263A2"/>
    <w:rsid w:val="00F2731E"/>
    <w:rsid w:val="00F30FD4"/>
    <w:rsid w:val="00F3634E"/>
    <w:rsid w:val="00F434C2"/>
    <w:rsid w:val="00F43613"/>
    <w:rsid w:val="00F45FA1"/>
    <w:rsid w:val="00F50272"/>
    <w:rsid w:val="00F50C02"/>
    <w:rsid w:val="00F548B3"/>
    <w:rsid w:val="00F55107"/>
    <w:rsid w:val="00F57165"/>
    <w:rsid w:val="00F5719D"/>
    <w:rsid w:val="00F57528"/>
    <w:rsid w:val="00F60310"/>
    <w:rsid w:val="00F6052B"/>
    <w:rsid w:val="00F62385"/>
    <w:rsid w:val="00F629D5"/>
    <w:rsid w:val="00F6606D"/>
    <w:rsid w:val="00F66D02"/>
    <w:rsid w:val="00F6788A"/>
    <w:rsid w:val="00F67CE0"/>
    <w:rsid w:val="00F67E26"/>
    <w:rsid w:val="00F73316"/>
    <w:rsid w:val="00F740C7"/>
    <w:rsid w:val="00F742BA"/>
    <w:rsid w:val="00F754FB"/>
    <w:rsid w:val="00F75AF9"/>
    <w:rsid w:val="00F771F0"/>
    <w:rsid w:val="00F8130F"/>
    <w:rsid w:val="00F81704"/>
    <w:rsid w:val="00F81CC8"/>
    <w:rsid w:val="00F833B1"/>
    <w:rsid w:val="00F83835"/>
    <w:rsid w:val="00F84997"/>
    <w:rsid w:val="00F867F9"/>
    <w:rsid w:val="00F8691E"/>
    <w:rsid w:val="00F87EB8"/>
    <w:rsid w:val="00F90EA9"/>
    <w:rsid w:val="00F91888"/>
    <w:rsid w:val="00F925AF"/>
    <w:rsid w:val="00F9386E"/>
    <w:rsid w:val="00F947AD"/>
    <w:rsid w:val="00F9492E"/>
    <w:rsid w:val="00F95D00"/>
    <w:rsid w:val="00F9726A"/>
    <w:rsid w:val="00FA0294"/>
    <w:rsid w:val="00FA1929"/>
    <w:rsid w:val="00FA2DD6"/>
    <w:rsid w:val="00FA3B83"/>
    <w:rsid w:val="00FA4A76"/>
    <w:rsid w:val="00FA63E8"/>
    <w:rsid w:val="00FA6D68"/>
    <w:rsid w:val="00FA7E5D"/>
    <w:rsid w:val="00FB1BFE"/>
    <w:rsid w:val="00FB1F5B"/>
    <w:rsid w:val="00FB27F1"/>
    <w:rsid w:val="00FB3569"/>
    <w:rsid w:val="00FB4710"/>
    <w:rsid w:val="00FB5B2C"/>
    <w:rsid w:val="00FB6A04"/>
    <w:rsid w:val="00FB7175"/>
    <w:rsid w:val="00FC0E36"/>
    <w:rsid w:val="00FC2D45"/>
    <w:rsid w:val="00FC4323"/>
    <w:rsid w:val="00FC4483"/>
    <w:rsid w:val="00FC535C"/>
    <w:rsid w:val="00FC6565"/>
    <w:rsid w:val="00FC696A"/>
    <w:rsid w:val="00FC7C6E"/>
    <w:rsid w:val="00FD0389"/>
    <w:rsid w:val="00FD20ED"/>
    <w:rsid w:val="00FD2F8D"/>
    <w:rsid w:val="00FD3F95"/>
    <w:rsid w:val="00FD4722"/>
    <w:rsid w:val="00FD55DA"/>
    <w:rsid w:val="00FD5775"/>
    <w:rsid w:val="00FD61B1"/>
    <w:rsid w:val="00FD6717"/>
    <w:rsid w:val="00FD7847"/>
    <w:rsid w:val="00FE0DEB"/>
    <w:rsid w:val="00FE27A1"/>
    <w:rsid w:val="00FE2AE4"/>
    <w:rsid w:val="00FE2D3D"/>
    <w:rsid w:val="00FE3202"/>
    <w:rsid w:val="00FE367E"/>
    <w:rsid w:val="00FE37A1"/>
    <w:rsid w:val="00FE3B0B"/>
    <w:rsid w:val="00FE6090"/>
    <w:rsid w:val="00FE65F9"/>
    <w:rsid w:val="00FE6AAC"/>
    <w:rsid w:val="00FE74BE"/>
    <w:rsid w:val="00FE7E82"/>
    <w:rsid w:val="00FF0C05"/>
    <w:rsid w:val="00FF13E2"/>
    <w:rsid w:val="00FF1FA5"/>
    <w:rsid w:val="00FF2BAE"/>
    <w:rsid w:val="00FF4B83"/>
    <w:rsid w:val="00FF52DC"/>
    <w:rsid w:val="00FF5A8B"/>
    <w:rsid w:val="00FF60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3326C8F"/>
  <w15:docId w15:val="{83DBA7B3-D7A5-4532-BF25-55F84288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847"/>
    <w:pPr>
      <w:suppressAutoHyphens/>
    </w:pPr>
    <w:rPr>
      <w:spacing w:val="-10"/>
      <w:kern w:val="1"/>
      <w:position w:val="-8"/>
      <w:sz w:val="28"/>
      <w:szCs w:val="28"/>
      <w:lang w:val="vi-VN" w:eastAsia="zh-CN"/>
    </w:rPr>
  </w:style>
  <w:style w:type="paragraph" w:styleId="Heading1">
    <w:name w:val="heading 1"/>
    <w:basedOn w:val="Normal"/>
    <w:next w:val="Normal"/>
    <w:link w:val="Heading1Char"/>
    <w:uiPriority w:val="9"/>
    <w:qFormat/>
    <w:rsid w:val="000550E4"/>
    <w:pPr>
      <w:keepNext/>
      <w:spacing w:before="240" w:after="60"/>
      <w:outlineLvl w:val="0"/>
    </w:pPr>
    <w:rPr>
      <w:b/>
      <w:bCs/>
      <w:kern w:val="32"/>
      <w:szCs w:val="32"/>
    </w:rPr>
  </w:style>
  <w:style w:type="paragraph" w:styleId="Heading2">
    <w:name w:val="heading 2"/>
    <w:basedOn w:val="Normal"/>
    <w:next w:val="Normal"/>
    <w:link w:val="Heading2Char"/>
    <w:uiPriority w:val="9"/>
    <w:semiHidden/>
    <w:unhideWhenUsed/>
    <w:qFormat/>
    <w:rsid w:val="00A86629"/>
    <w:pPr>
      <w:keepNext/>
      <w:spacing w:before="240" w:after="60"/>
      <w:outlineLvl w:val="1"/>
    </w:pPr>
    <w:rPr>
      <w:rFonts w:ascii="Calibri Light" w:hAnsi="Calibri Light"/>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E4847"/>
    <w:rPr>
      <w:rFonts w:ascii="Symbol" w:hAnsi="Symbol" w:cs="Symbol" w:hint="default"/>
    </w:rPr>
  </w:style>
  <w:style w:type="character" w:customStyle="1" w:styleId="WW8Num1z2">
    <w:name w:val="WW8Num1z2"/>
    <w:rsid w:val="002E4847"/>
    <w:rPr>
      <w:rFonts w:ascii="Courier New" w:hAnsi="Courier New" w:cs="Courier New" w:hint="default"/>
    </w:rPr>
  </w:style>
  <w:style w:type="character" w:customStyle="1" w:styleId="WW8Num1z3">
    <w:name w:val="WW8Num1z3"/>
    <w:rsid w:val="002E4847"/>
    <w:rPr>
      <w:rFonts w:ascii="Wingdings" w:hAnsi="Wingdings" w:cs="Wingdings" w:hint="default"/>
    </w:rPr>
  </w:style>
  <w:style w:type="character" w:customStyle="1" w:styleId="WW8Num2z0">
    <w:name w:val="WW8Num2z0"/>
    <w:rsid w:val="002E4847"/>
    <w:rPr>
      <w:rFonts w:hint="default"/>
    </w:rPr>
  </w:style>
  <w:style w:type="character" w:customStyle="1" w:styleId="WW8Num2z1">
    <w:name w:val="WW8Num2z1"/>
    <w:rsid w:val="002E4847"/>
  </w:style>
  <w:style w:type="character" w:customStyle="1" w:styleId="WW8Num2z2">
    <w:name w:val="WW8Num2z2"/>
    <w:rsid w:val="002E4847"/>
  </w:style>
  <w:style w:type="character" w:customStyle="1" w:styleId="WW8Num2z3">
    <w:name w:val="WW8Num2z3"/>
    <w:rsid w:val="002E4847"/>
  </w:style>
  <w:style w:type="character" w:customStyle="1" w:styleId="WW8Num2z4">
    <w:name w:val="WW8Num2z4"/>
    <w:rsid w:val="002E4847"/>
  </w:style>
  <w:style w:type="character" w:customStyle="1" w:styleId="WW8Num2z5">
    <w:name w:val="WW8Num2z5"/>
    <w:rsid w:val="002E4847"/>
  </w:style>
  <w:style w:type="character" w:customStyle="1" w:styleId="WW8Num2z6">
    <w:name w:val="WW8Num2z6"/>
    <w:rsid w:val="002E4847"/>
  </w:style>
  <w:style w:type="character" w:customStyle="1" w:styleId="WW8Num2z7">
    <w:name w:val="WW8Num2z7"/>
    <w:rsid w:val="002E4847"/>
  </w:style>
  <w:style w:type="character" w:customStyle="1" w:styleId="WW8Num2z8">
    <w:name w:val="WW8Num2z8"/>
    <w:rsid w:val="002E4847"/>
  </w:style>
  <w:style w:type="character" w:customStyle="1" w:styleId="WW8Num3z0">
    <w:name w:val="WW8Num3z0"/>
    <w:rsid w:val="002E4847"/>
    <w:rPr>
      <w:rFonts w:ascii="Times New Roman" w:eastAsia="SimSun" w:hAnsi="Times New Roman" w:cs="Times New Roman" w:hint="default"/>
      <w:sz w:val="28"/>
      <w:szCs w:val="28"/>
      <w:lang w:val="en-AU"/>
    </w:rPr>
  </w:style>
  <w:style w:type="character" w:customStyle="1" w:styleId="WW8Num3z1">
    <w:name w:val="WW8Num3z1"/>
    <w:rsid w:val="002E4847"/>
    <w:rPr>
      <w:rFonts w:ascii="Courier New" w:hAnsi="Courier New" w:cs="Courier New" w:hint="default"/>
    </w:rPr>
  </w:style>
  <w:style w:type="character" w:customStyle="1" w:styleId="WW8Num3z2">
    <w:name w:val="WW8Num3z2"/>
    <w:rsid w:val="002E4847"/>
    <w:rPr>
      <w:rFonts w:ascii="Wingdings" w:hAnsi="Wingdings" w:cs="Wingdings" w:hint="default"/>
    </w:rPr>
  </w:style>
  <w:style w:type="character" w:customStyle="1" w:styleId="WW8Num3z3">
    <w:name w:val="WW8Num3z3"/>
    <w:rsid w:val="002E4847"/>
    <w:rPr>
      <w:rFonts w:ascii="Symbol" w:hAnsi="Symbol" w:cs="Symbol" w:hint="default"/>
    </w:rPr>
  </w:style>
  <w:style w:type="character" w:customStyle="1" w:styleId="WW8Num4z0">
    <w:name w:val="WW8Num4z0"/>
    <w:rsid w:val="002E4847"/>
    <w:rPr>
      <w:rFonts w:hint="default"/>
    </w:rPr>
  </w:style>
  <w:style w:type="character" w:customStyle="1" w:styleId="WW8Num4z1">
    <w:name w:val="WW8Num4z1"/>
    <w:rsid w:val="002E4847"/>
  </w:style>
  <w:style w:type="character" w:customStyle="1" w:styleId="WW8Num4z2">
    <w:name w:val="WW8Num4z2"/>
    <w:rsid w:val="002E4847"/>
  </w:style>
  <w:style w:type="character" w:customStyle="1" w:styleId="WW8Num4z3">
    <w:name w:val="WW8Num4z3"/>
    <w:rsid w:val="002E4847"/>
  </w:style>
  <w:style w:type="character" w:customStyle="1" w:styleId="WW8Num4z4">
    <w:name w:val="WW8Num4z4"/>
    <w:rsid w:val="002E4847"/>
  </w:style>
  <w:style w:type="character" w:customStyle="1" w:styleId="WW8Num4z5">
    <w:name w:val="WW8Num4z5"/>
    <w:rsid w:val="002E4847"/>
  </w:style>
  <w:style w:type="character" w:customStyle="1" w:styleId="WW8Num4z6">
    <w:name w:val="WW8Num4z6"/>
    <w:rsid w:val="002E4847"/>
  </w:style>
  <w:style w:type="character" w:customStyle="1" w:styleId="WW8Num4z7">
    <w:name w:val="WW8Num4z7"/>
    <w:rsid w:val="002E4847"/>
  </w:style>
  <w:style w:type="character" w:customStyle="1" w:styleId="WW8Num4z8">
    <w:name w:val="WW8Num4z8"/>
    <w:rsid w:val="002E4847"/>
  </w:style>
  <w:style w:type="character" w:customStyle="1" w:styleId="WW8Num5z0">
    <w:name w:val="WW8Num5z0"/>
    <w:rsid w:val="002E4847"/>
    <w:rPr>
      <w:rFonts w:ascii="Times New Roman" w:eastAsia="Times New Roman" w:hAnsi="Times New Roman" w:cs="Times New Roman" w:hint="default"/>
      <w:spacing w:val="0"/>
      <w:position w:val="0"/>
      <w:sz w:val="22"/>
      <w:szCs w:val="20"/>
      <w:vertAlign w:val="baseline"/>
      <w:lang w:val="en-AU"/>
    </w:rPr>
  </w:style>
  <w:style w:type="character" w:customStyle="1" w:styleId="WW8Num5z1">
    <w:name w:val="WW8Num5z1"/>
    <w:rsid w:val="002E4847"/>
    <w:rPr>
      <w:rFonts w:ascii="Courier New" w:hAnsi="Courier New" w:cs="Courier New" w:hint="default"/>
    </w:rPr>
  </w:style>
  <w:style w:type="character" w:customStyle="1" w:styleId="WW8Num5z2">
    <w:name w:val="WW8Num5z2"/>
    <w:rsid w:val="002E4847"/>
    <w:rPr>
      <w:rFonts w:ascii="Wingdings" w:hAnsi="Wingdings" w:cs="Wingdings" w:hint="default"/>
    </w:rPr>
  </w:style>
  <w:style w:type="character" w:customStyle="1" w:styleId="WW8Num5z3">
    <w:name w:val="WW8Num5z3"/>
    <w:rsid w:val="002E4847"/>
    <w:rPr>
      <w:rFonts w:ascii="Symbol" w:hAnsi="Symbol" w:cs="Symbol" w:hint="default"/>
    </w:rPr>
  </w:style>
  <w:style w:type="character" w:customStyle="1" w:styleId="WW8Num6z0">
    <w:name w:val="WW8Num6z0"/>
    <w:rsid w:val="002E4847"/>
    <w:rPr>
      <w:rFonts w:hint="default"/>
    </w:rPr>
  </w:style>
  <w:style w:type="character" w:customStyle="1" w:styleId="WW8Num6z1">
    <w:name w:val="WW8Num6z1"/>
    <w:rsid w:val="002E4847"/>
  </w:style>
  <w:style w:type="character" w:customStyle="1" w:styleId="WW8Num6z2">
    <w:name w:val="WW8Num6z2"/>
    <w:rsid w:val="002E4847"/>
  </w:style>
  <w:style w:type="character" w:customStyle="1" w:styleId="WW8Num6z3">
    <w:name w:val="WW8Num6z3"/>
    <w:rsid w:val="002E4847"/>
  </w:style>
  <w:style w:type="character" w:customStyle="1" w:styleId="WW8Num6z4">
    <w:name w:val="WW8Num6z4"/>
    <w:rsid w:val="002E4847"/>
  </w:style>
  <w:style w:type="character" w:customStyle="1" w:styleId="WW8Num6z5">
    <w:name w:val="WW8Num6z5"/>
    <w:rsid w:val="002E4847"/>
  </w:style>
  <w:style w:type="character" w:customStyle="1" w:styleId="WW8Num6z6">
    <w:name w:val="WW8Num6z6"/>
    <w:rsid w:val="002E4847"/>
  </w:style>
  <w:style w:type="character" w:customStyle="1" w:styleId="WW8Num6z7">
    <w:name w:val="WW8Num6z7"/>
    <w:rsid w:val="002E4847"/>
  </w:style>
  <w:style w:type="character" w:customStyle="1" w:styleId="WW8Num6z8">
    <w:name w:val="WW8Num6z8"/>
    <w:rsid w:val="002E4847"/>
  </w:style>
  <w:style w:type="character" w:styleId="Hyperlink">
    <w:name w:val="Hyperlink"/>
    <w:rsid w:val="002E4847"/>
    <w:rPr>
      <w:color w:val="0000FF"/>
      <w:u w:val="single"/>
    </w:rPr>
  </w:style>
  <w:style w:type="character" w:customStyle="1" w:styleId="Bullets">
    <w:name w:val="Bullets"/>
    <w:rsid w:val="002E4847"/>
    <w:rPr>
      <w:rFonts w:ascii="OpenSymbol" w:eastAsia="OpenSymbol" w:hAnsi="OpenSymbol" w:cs="OpenSymbol"/>
    </w:rPr>
  </w:style>
  <w:style w:type="character" w:customStyle="1" w:styleId="NumberingSymbols">
    <w:name w:val="Numbering Symbols"/>
    <w:rsid w:val="002E4847"/>
  </w:style>
  <w:style w:type="character" w:customStyle="1" w:styleId="HeaderChar">
    <w:name w:val="Header Char"/>
    <w:rsid w:val="002E4847"/>
    <w:rPr>
      <w:spacing w:val="-10"/>
      <w:kern w:val="1"/>
      <w:position w:val="-8"/>
      <w:sz w:val="28"/>
      <w:szCs w:val="28"/>
    </w:rPr>
  </w:style>
  <w:style w:type="character" w:customStyle="1" w:styleId="FooterChar">
    <w:name w:val="Footer Char"/>
    <w:uiPriority w:val="99"/>
    <w:rsid w:val="002E4847"/>
    <w:rPr>
      <w:spacing w:val="-10"/>
      <w:kern w:val="1"/>
      <w:position w:val="-8"/>
      <w:sz w:val="28"/>
      <w:szCs w:val="28"/>
    </w:rPr>
  </w:style>
  <w:style w:type="character" w:customStyle="1" w:styleId="BalloonTextChar">
    <w:name w:val="Balloon Text Char"/>
    <w:rsid w:val="002E4847"/>
    <w:rPr>
      <w:rFonts w:ascii="Tahoma" w:hAnsi="Tahoma" w:cs="Tahoma"/>
      <w:spacing w:val="-10"/>
      <w:kern w:val="1"/>
      <w:position w:val="-8"/>
      <w:sz w:val="16"/>
      <w:szCs w:val="16"/>
      <w:lang w:val="vi-VN"/>
    </w:rPr>
  </w:style>
  <w:style w:type="paragraph" w:customStyle="1" w:styleId="Heading">
    <w:name w:val="Heading"/>
    <w:basedOn w:val="Normal"/>
    <w:next w:val="BodyText"/>
    <w:rsid w:val="002E4847"/>
    <w:pPr>
      <w:keepNext/>
      <w:spacing w:before="240" w:after="120"/>
    </w:pPr>
    <w:rPr>
      <w:rFonts w:ascii="Arial" w:eastAsia="Microsoft YaHei" w:hAnsi="Arial" w:cs="Mangal"/>
    </w:rPr>
  </w:style>
  <w:style w:type="paragraph" w:styleId="BodyText">
    <w:name w:val="Body Text"/>
    <w:basedOn w:val="Normal"/>
    <w:rsid w:val="002E4847"/>
    <w:pPr>
      <w:spacing w:after="120"/>
    </w:pPr>
  </w:style>
  <w:style w:type="paragraph" w:styleId="List">
    <w:name w:val="List"/>
    <w:basedOn w:val="BodyText"/>
    <w:rsid w:val="002E4847"/>
    <w:rPr>
      <w:rFonts w:cs="Mangal"/>
    </w:rPr>
  </w:style>
  <w:style w:type="paragraph" w:styleId="Caption">
    <w:name w:val="caption"/>
    <w:basedOn w:val="Normal"/>
    <w:qFormat/>
    <w:rsid w:val="002E4847"/>
    <w:pPr>
      <w:suppressLineNumbers/>
      <w:spacing w:before="120" w:after="120"/>
    </w:pPr>
    <w:rPr>
      <w:rFonts w:cs="Mangal"/>
      <w:i/>
      <w:iCs/>
      <w:sz w:val="24"/>
      <w:szCs w:val="24"/>
    </w:rPr>
  </w:style>
  <w:style w:type="paragraph" w:customStyle="1" w:styleId="Index">
    <w:name w:val="Index"/>
    <w:basedOn w:val="Normal"/>
    <w:rsid w:val="002E4847"/>
    <w:pPr>
      <w:suppressLineNumbers/>
    </w:pPr>
    <w:rPr>
      <w:rFonts w:cs="Mangal"/>
    </w:rPr>
  </w:style>
  <w:style w:type="paragraph" w:customStyle="1" w:styleId="CharCharCharChar">
    <w:name w:val="Char Char Char Char"/>
    <w:basedOn w:val="Normal"/>
    <w:rsid w:val="002E4847"/>
    <w:pPr>
      <w:spacing w:before="120" w:after="240"/>
    </w:pPr>
    <w:rPr>
      <w:rFonts w:ascii="Verdana" w:eastAsia="MS Mincho" w:hAnsi="Verdana" w:cs="Verdana"/>
      <w:spacing w:val="0"/>
      <w:position w:val="0"/>
      <w:sz w:val="20"/>
      <w:szCs w:val="20"/>
      <w:lang w:val="en-US"/>
    </w:rPr>
  </w:style>
  <w:style w:type="paragraph" w:customStyle="1" w:styleId="LO-normal">
    <w:name w:val="LO-normal"/>
    <w:basedOn w:val="Normal"/>
    <w:link w:val="LO-normalChar"/>
    <w:rsid w:val="002E4847"/>
    <w:pPr>
      <w:spacing w:before="280" w:after="280"/>
    </w:pPr>
    <w:rPr>
      <w:rFonts w:eastAsia="SimSun"/>
      <w:color w:val="000000"/>
      <w:spacing w:val="0"/>
      <w:position w:val="0"/>
      <w:sz w:val="24"/>
      <w:szCs w:val="24"/>
    </w:rPr>
  </w:style>
  <w:style w:type="paragraph" w:customStyle="1" w:styleId="TableContents">
    <w:name w:val="Table Contents"/>
    <w:basedOn w:val="Normal"/>
    <w:rsid w:val="002E4847"/>
    <w:pPr>
      <w:suppressLineNumbers/>
    </w:pPr>
  </w:style>
  <w:style w:type="paragraph" w:customStyle="1" w:styleId="TableHeading">
    <w:name w:val="Table Heading"/>
    <w:basedOn w:val="TableContents"/>
    <w:rsid w:val="002E4847"/>
    <w:pPr>
      <w:jc w:val="center"/>
    </w:pPr>
    <w:rPr>
      <w:b/>
      <w:bCs/>
    </w:rPr>
  </w:style>
  <w:style w:type="paragraph" w:styleId="Header">
    <w:name w:val="header"/>
    <w:basedOn w:val="Normal"/>
    <w:rsid w:val="002E4847"/>
    <w:pPr>
      <w:tabs>
        <w:tab w:val="center" w:pos="4513"/>
        <w:tab w:val="right" w:pos="9026"/>
      </w:tabs>
    </w:pPr>
  </w:style>
  <w:style w:type="paragraph" w:styleId="Footer">
    <w:name w:val="footer"/>
    <w:basedOn w:val="Normal"/>
    <w:uiPriority w:val="99"/>
    <w:rsid w:val="002E4847"/>
    <w:pPr>
      <w:tabs>
        <w:tab w:val="center" w:pos="4513"/>
        <w:tab w:val="right" w:pos="9026"/>
      </w:tabs>
    </w:pPr>
  </w:style>
  <w:style w:type="paragraph" w:styleId="BalloonText">
    <w:name w:val="Balloon Text"/>
    <w:basedOn w:val="Normal"/>
    <w:rsid w:val="002E4847"/>
    <w:rPr>
      <w:rFonts w:ascii="Tahoma" w:hAnsi="Tahoma" w:cs="Tahoma"/>
      <w:sz w:val="16"/>
      <w:szCs w:val="16"/>
    </w:rPr>
  </w:style>
  <w:style w:type="paragraph" w:customStyle="1" w:styleId="MediumGrid21">
    <w:name w:val="Medium Grid 21"/>
    <w:rsid w:val="002E4847"/>
    <w:pPr>
      <w:suppressAutoHyphens/>
    </w:pPr>
    <w:rPr>
      <w:spacing w:val="-10"/>
      <w:kern w:val="1"/>
      <w:position w:val="-8"/>
      <w:sz w:val="28"/>
      <w:szCs w:val="28"/>
      <w:lang w:val="vi-VN" w:eastAsia="zh-CN"/>
    </w:rPr>
  </w:style>
  <w:style w:type="character" w:customStyle="1" w:styleId="tgc">
    <w:name w:val="_tgc"/>
    <w:rsid w:val="002C410C"/>
  </w:style>
  <w:style w:type="table" w:styleId="TableGrid">
    <w:name w:val="Table Grid"/>
    <w:basedOn w:val="TableNormal"/>
    <w:uiPriority w:val="59"/>
    <w:rsid w:val="00992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FA5"/>
    <w:pPr>
      <w:suppressAutoHyphens w:val="0"/>
      <w:spacing w:after="120" w:line="360" w:lineRule="atLeast"/>
      <w:ind w:left="720" w:firstLine="567"/>
      <w:contextualSpacing/>
      <w:jc w:val="both"/>
    </w:pPr>
    <w:rPr>
      <w:spacing w:val="0"/>
      <w:kern w:val="0"/>
      <w:position w:val="0"/>
      <w:szCs w:val="26"/>
      <w:lang w:val="en-US" w:eastAsia="en-US"/>
    </w:rPr>
  </w:style>
  <w:style w:type="paragraph" w:customStyle="1" w:styleId="Vanban">
    <w:name w:val="Van ban"/>
    <w:basedOn w:val="LO-normal"/>
    <w:link w:val="VanbanChar"/>
    <w:qFormat/>
    <w:rsid w:val="00262AE8"/>
    <w:pPr>
      <w:spacing w:before="120" w:after="120" w:line="312" w:lineRule="auto"/>
      <w:ind w:firstLine="562"/>
      <w:jc w:val="both"/>
    </w:pPr>
    <w:rPr>
      <w:bCs/>
      <w:spacing w:val="-4"/>
      <w:sz w:val="28"/>
    </w:rPr>
  </w:style>
  <w:style w:type="character" w:customStyle="1" w:styleId="Heading1Char">
    <w:name w:val="Heading 1 Char"/>
    <w:link w:val="Heading1"/>
    <w:uiPriority w:val="9"/>
    <w:rsid w:val="000550E4"/>
    <w:rPr>
      <w:rFonts w:eastAsia="Times New Roman" w:cs="Times New Roman"/>
      <w:b/>
      <w:bCs/>
      <w:spacing w:val="-10"/>
      <w:kern w:val="32"/>
      <w:position w:val="-8"/>
      <w:sz w:val="28"/>
      <w:szCs w:val="32"/>
      <w:lang w:val="vi-VN" w:eastAsia="zh-CN"/>
    </w:rPr>
  </w:style>
  <w:style w:type="character" w:customStyle="1" w:styleId="LO-normalChar">
    <w:name w:val="LO-normal Char"/>
    <w:link w:val="LO-normal"/>
    <w:rsid w:val="00580B56"/>
    <w:rPr>
      <w:rFonts w:eastAsia="SimSun"/>
      <w:color w:val="000000"/>
      <w:kern w:val="1"/>
      <w:sz w:val="24"/>
      <w:szCs w:val="24"/>
      <w:lang w:eastAsia="zh-CN"/>
    </w:rPr>
  </w:style>
  <w:style w:type="character" w:customStyle="1" w:styleId="VanbanChar">
    <w:name w:val="Van ban Char"/>
    <w:link w:val="Vanban"/>
    <w:rsid w:val="00262AE8"/>
    <w:rPr>
      <w:rFonts w:eastAsia="SimSun"/>
      <w:bCs/>
      <w:color w:val="000000"/>
      <w:spacing w:val="-4"/>
      <w:kern w:val="1"/>
      <w:sz w:val="28"/>
      <w:szCs w:val="24"/>
      <w:lang w:eastAsia="zh-CN"/>
    </w:rPr>
  </w:style>
  <w:style w:type="character" w:customStyle="1" w:styleId="Heading1Char1">
    <w:name w:val="Heading 1 Char1"/>
    <w:rsid w:val="00755521"/>
    <w:rPr>
      <w:rFonts w:ascii="Times New Roman" w:eastAsia="Times New Roman" w:hAnsi="Times New Roman" w:cs="Times New Roman"/>
      <w:b/>
      <w:bCs/>
      <w:kern w:val="32"/>
      <w:sz w:val="32"/>
      <w:szCs w:val="32"/>
    </w:rPr>
  </w:style>
  <w:style w:type="character" w:customStyle="1" w:styleId="Heading2Char">
    <w:name w:val="Heading 2 Char"/>
    <w:link w:val="Heading2"/>
    <w:uiPriority w:val="9"/>
    <w:semiHidden/>
    <w:rsid w:val="00A86629"/>
    <w:rPr>
      <w:rFonts w:ascii="Calibri Light" w:eastAsia="Times New Roman" w:hAnsi="Calibri Light" w:cs="Times New Roman"/>
      <w:b/>
      <w:bCs/>
      <w:i/>
      <w:iCs/>
      <w:spacing w:val="-10"/>
      <w:kern w:val="1"/>
      <w:position w:val="-8"/>
      <w:sz w:val="28"/>
      <w:szCs w:val="28"/>
      <w:lang w:val="vi-VN" w:eastAsia="zh-CN"/>
    </w:rPr>
  </w:style>
  <w:style w:type="paragraph" w:styleId="NormalWeb">
    <w:name w:val="Normal (Web)"/>
    <w:basedOn w:val="Normal"/>
    <w:uiPriority w:val="99"/>
    <w:unhideWhenUsed/>
    <w:rsid w:val="00AF4B66"/>
    <w:pPr>
      <w:suppressAutoHyphens w:val="0"/>
      <w:spacing w:before="100" w:beforeAutospacing="1" w:after="100" w:afterAutospacing="1"/>
    </w:pPr>
    <w:rPr>
      <w:spacing w:val="0"/>
      <w:kern w:val="0"/>
      <w:position w:val="0"/>
      <w:sz w:val="24"/>
      <w:szCs w:val="24"/>
      <w:lang w:val="en-US" w:eastAsia="en-US"/>
    </w:rPr>
  </w:style>
  <w:style w:type="character" w:customStyle="1" w:styleId="demuc4">
    <w:name w:val="demuc4"/>
    <w:basedOn w:val="DefaultParagraphFont"/>
    <w:rsid w:val="00AF4B66"/>
  </w:style>
  <w:style w:type="paragraph" w:customStyle="1" w:styleId="xmsonormal">
    <w:name w:val="x_msonormal"/>
    <w:basedOn w:val="Normal"/>
    <w:rsid w:val="008679F8"/>
    <w:pPr>
      <w:suppressAutoHyphens w:val="0"/>
      <w:spacing w:before="100" w:beforeAutospacing="1" w:after="100" w:afterAutospacing="1"/>
    </w:pPr>
    <w:rPr>
      <w:spacing w:val="0"/>
      <w:kern w:val="0"/>
      <w:position w:val="0"/>
      <w:sz w:val="24"/>
      <w:szCs w:val="24"/>
      <w:lang w:val="en-US" w:eastAsia="en-US"/>
    </w:rPr>
  </w:style>
  <w:style w:type="character" w:styleId="CommentReference">
    <w:name w:val="annotation reference"/>
    <w:basedOn w:val="DefaultParagraphFont"/>
    <w:uiPriority w:val="99"/>
    <w:semiHidden/>
    <w:unhideWhenUsed/>
    <w:rsid w:val="002C4260"/>
    <w:rPr>
      <w:sz w:val="16"/>
      <w:szCs w:val="16"/>
    </w:rPr>
  </w:style>
  <w:style w:type="paragraph" w:styleId="CommentText">
    <w:name w:val="annotation text"/>
    <w:basedOn w:val="Normal"/>
    <w:link w:val="CommentTextChar"/>
    <w:uiPriority w:val="99"/>
    <w:semiHidden/>
    <w:unhideWhenUsed/>
    <w:rsid w:val="002C4260"/>
    <w:rPr>
      <w:sz w:val="20"/>
      <w:szCs w:val="20"/>
    </w:rPr>
  </w:style>
  <w:style w:type="character" w:customStyle="1" w:styleId="CommentTextChar">
    <w:name w:val="Comment Text Char"/>
    <w:basedOn w:val="DefaultParagraphFont"/>
    <w:link w:val="CommentText"/>
    <w:uiPriority w:val="99"/>
    <w:semiHidden/>
    <w:rsid w:val="002C4260"/>
    <w:rPr>
      <w:spacing w:val="-10"/>
      <w:kern w:val="1"/>
      <w:position w:val="-8"/>
      <w:lang w:val="vi-VN" w:eastAsia="zh-CN"/>
    </w:rPr>
  </w:style>
  <w:style w:type="paragraph" w:styleId="CommentSubject">
    <w:name w:val="annotation subject"/>
    <w:basedOn w:val="CommentText"/>
    <w:next w:val="CommentText"/>
    <w:link w:val="CommentSubjectChar"/>
    <w:uiPriority w:val="99"/>
    <w:semiHidden/>
    <w:unhideWhenUsed/>
    <w:rsid w:val="002C4260"/>
    <w:rPr>
      <w:b/>
      <w:bCs/>
    </w:rPr>
  </w:style>
  <w:style w:type="character" w:customStyle="1" w:styleId="CommentSubjectChar">
    <w:name w:val="Comment Subject Char"/>
    <w:basedOn w:val="CommentTextChar"/>
    <w:link w:val="CommentSubject"/>
    <w:uiPriority w:val="99"/>
    <w:semiHidden/>
    <w:rsid w:val="002C4260"/>
    <w:rPr>
      <w:b/>
      <w:bCs/>
      <w:spacing w:val="-10"/>
      <w:kern w:val="1"/>
      <w:position w:val="-8"/>
      <w:lang w:val="vi-VN" w:eastAsia="zh-CN"/>
    </w:rPr>
  </w:style>
  <w:style w:type="paragraph" w:styleId="DocumentMap">
    <w:name w:val="Document Map"/>
    <w:basedOn w:val="Normal"/>
    <w:link w:val="DocumentMapChar"/>
    <w:uiPriority w:val="99"/>
    <w:semiHidden/>
    <w:unhideWhenUsed/>
    <w:rsid w:val="00716BF6"/>
    <w:rPr>
      <w:rFonts w:ascii="Tahoma" w:hAnsi="Tahoma" w:cs="Tahoma"/>
      <w:sz w:val="16"/>
      <w:szCs w:val="16"/>
    </w:rPr>
  </w:style>
  <w:style w:type="character" w:customStyle="1" w:styleId="DocumentMapChar">
    <w:name w:val="Document Map Char"/>
    <w:basedOn w:val="DefaultParagraphFont"/>
    <w:link w:val="DocumentMap"/>
    <w:uiPriority w:val="99"/>
    <w:semiHidden/>
    <w:rsid w:val="00716BF6"/>
    <w:rPr>
      <w:rFonts w:ascii="Tahoma" w:hAnsi="Tahoma" w:cs="Tahoma"/>
      <w:spacing w:val="-10"/>
      <w:kern w:val="1"/>
      <w:position w:val="-8"/>
      <w:sz w:val="16"/>
      <w:szCs w:val="16"/>
      <w:lang w:val="vi-VN" w:eastAsia="zh-CN"/>
    </w:rPr>
  </w:style>
  <w:style w:type="paragraph" w:customStyle="1" w:styleId="text">
    <w:name w:val="text"/>
    <w:basedOn w:val="Normal"/>
    <w:qFormat/>
    <w:rsid w:val="0077141B"/>
    <w:pPr>
      <w:suppressAutoHyphens w:val="0"/>
      <w:spacing w:before="120" w:after="120" w:line="360" w:lineRule="exact"/>
      <w:ind w:firstLine="720"/>
      <w:jc w:val="both"/>
    </w:pPr>
    <w:rPr>
      <w:spacing w:val="-4"/>
      <w:kern w:val="0"/>
      <w:position w:val="0"/>
      <w:lang w:val="en-US" w:eastAsia="en-US"/>
    </w:rPr>
  </w:style>
  <w:style w:type="character" w:styleId="Strong">
    <w:name w:val="Strong"/>
    <w:uiPriority w:val="22"/>
    <w:qFormat/>
    <w:rsid w:val="00F06A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86920">
      <w:bodyDiv w:val="1"/>
      <w:marLeft w:val="0"/>
      <w:marRight w:val="0"/>
      <w:marTop w:val="0"/>
      <w:marBottom w:val="0"/>
      <w:divBdr>
        <w:top w:val="none" w:sz="0" w:space="0" w:color="auto"/>
        <w:left w:val="none" w:sz="0" w:space="0" w:color="auto"/>
        <w:bottom w:val="none" w:sz="0" w:space="0" w:color="auto"/>
        <w:right w:val="none" w:sz="0" w:space="0" w:color="auto"/>
      </w:divBdr>
    </w:div>
    <w:div w:id="105931423">
      <w:bodyDiv w:val="1"/>
      <w:marLeft w:val="0"/>
      <w:marRight w:val="0"/>
      <w:marTop w:val="0"/>
      <w:marBottom w:val="0"/>
      <w:divBdr>
        <w:top w:val="none" w:sz="0" w:space="0" w:color="auto"/>
        <w:left w:val="none" w:sz="0" w:space="0" w:color="auto"/>
        <w:bottom w:val="none" w:sz="0" w:space="0" w:color="auto"/>
        <w:right w:val="none" w:sz="0" w:space="0" w:color="auto"/>
      </w:divBdr>
    </w:div>
    <w:div w:id="152646128">
      <w:bodyDiv w:val="1"/>
      <w:marLeft w:val="0"/>
      <w:marRight w:val="0"/>
      <w:marTop w:val="0"/>
      <w:marBottom w:val="0"/>
      <w:divBdr>
        <w:top w:val="none" w:sz="0" w:space="0" w:color="auto"/>
        <w:left w:val="none" w:sz="0" w:space="0" w:color="auto"/>
        <w:bottom w:val="none" w:sz="0" w:space="0" w:color="auto"/>
        <w:right w:val="none" w:sz="0" w:space="0" w:color="auto"/>
      </w:divBdr>
    </w:div>
    <w:div w:id="181210233">
      <w:bodyDiv w:val="1"/>
      <w:marLeft w:val="0"/>
      <w:marRight w:val="0"/>
      <w:marTop w:val="0"/>
      <w:marBottom w:val="0"/>
      <w:divBdr>
        <w:top w:val="none" w:sz="0" w:space="0" w:color="auto"/>
        <w:left w:val="none" w:sz="0" w:space="0" w:color="auto"/>
        <w:bottom w:val="none" w:sz="0" w:space="0" w:color="auto"/>
        <w:right w:val="none" w:sz="0" w:space="0" w:color="auto"/>
      </w:divBdr>
    </w:div>
    <w:div w:id="486634876">
      <w:bodyDiv w:val="1"/>
      <w:marLeft w:val="0"/>
      <w:marRight w:val="0"/>
      <w:marTop w:val="0"/>
      <w:marBottom w:val="0"/>
      <w:divBdr>
        <w:top w:val="none" w:sz="0" w:space="0" w:color="auto"/>
        <w:left w:val="none" w:sz="0" w:space="0" w:color="auto"/>
        <w:bottom w:val="none" w:sz="0" w:space="0" w:color="auto"/>
        <w:right w:val="none" w:sz="0" w:space="0" w:color="auto"/>
      </w:divBdr>
    </w:div>
    <w:div w:id="533544186">
      <w:bodyDiv w:val="1"/>
      <w:marLeft w:val="0"/>
      <w:marRight w:val="0"/>
      <w:marTop w:val="0"/>
      <w:marBottom w:val="0"/>
      <w:divBdr>
        <w:top w:val="none" w:sz="0" w:space="0" w:color="auto"/>
        <w:left w:val="none" w:sz="0" w:space="0" w:color="auto"/>
        <w:bottom w:val="none" w:sz="0" w:space="0" w:color="auto"/>
        <w:right w:val="none" w:sz="0" w:space="0" w:color="auto"/>
      </w:divBdr>
    </w:div>
    <w:div w:id="586038808">
      <w:bodyDiv w:val="1"/>
      <w:marLeft w:val="0"/>
      <w:marRight w:val="0"/>
      <w:marTop w:val="0"/>
      <w:marBottom w:val="0"/>
      <w:divBdr>
        <w:top w:val="none" w:sz="0" w:space="0" w:color="auto"/>
        <w:left w:val="none" w:sz="0" w:space="0" w:color="auto"/>
        <w:bottom w:val="none" w:sz="0" w:space="0" w:color="auto"/>
        <w:right w:val="none" w:sz="0" w:space="0" w:color="auto"/>
      </w:divBdr>
    </w:div>
    <w:div w:id="600912121">
      <w:bodyDiv w:val="1"/>
      <w:marLeft w:val="0"/>
      <w:marRight w:val="0"/>
      <w:marTop w:val="0"/>
      <w:marBottom w:val="0"/>
      <w:divBdr>
        <w:top w:val="none" w:sz="0" w:space="0" w:color="auto"/>
        <w:left w:val="none" w:sz="0" w:space="0" w:color="auto"/>
        <w:bottom w:val="none" w:sz="0" w:space="0" w:color="auto"/>
        <w:right w:val="none" w:sz="0" w:space="0" w:color="auto"/>
      </w:divBdr>
    </w:div>
    <w:div w:id="650602055">
      <w:bodyDiv w:val="1"/>
      <w:marLeft w:val="0"/>
      <w:marRight w:val="0"/>
      <w:marTop w:val="0"/>
      <w:marBottom w:val="0"/>
      <w:divBdr>
        <w:top w:val="none" w:sz="0" w:space="0" w:color="auto"/>
        <w:left w:val="none" w:sz="0" w:space="0" w:color="auto"/>
        <w:bottom w:val="none" w:sz="0" w:space="0" w:color="auto"/>
        <w:right w:val="none" w:sz="0" w:space="0" w:color="auto"/>
      </w:divBdr>
    </w:div>
    <w:div w:id="731201141">
      <w:bodyDiv w:val="1"/>
      <w:marLeft w:val="0"/>
      <w:marRight w:val="0"/>
      <w:marTop w:val="0"/>
      <w:marBottom w:val="0"/>
      <w:divBdr>
        <w:top w:val="none" w:sz="0" w:space="0" w:color="auto"/>
        <w:left w:val="none" w:sz="0" w:space="0" w:color="auto"/>
        <w:bottom w:val="none" w:sz="0" w:space="0" w:color="auto"/>
        <w:right w:val="none" w:sz="0" w:space="0" w:color="auto"/>
      </w:divBdr>
    </w:div>
    <w:div w:id="776605555">
      <w:bodyDiv w:val="1"/>
      <w:marLeft w:val="0"/>
      <w:marRight w:val="0"/>
      <w:marTop w:val="0"/>
      <w:marBottom w:val="0"/>
      <w:divBdr>
        <w:top w:val="none" w:sz="0" w:space="0" w:color="auto"/>
        <w:left w:val="none" w:sz="0" w:space="0" w:color="auto"/>
        <w:bottom w:val="none" w:sz="0" w:space="0" w:color="auto"/>
        <w:right w:val="none" w:sz="0" w:space="0" w:color="auto"/>
      </w:divBdr>
      <w:divsChild>
        <w:div w:id="1622690669">
          <w:marLeft w:val="0"/>
          <w:marRight w:val="0"/>
          <w:marTop w:val="0"/>
          <w:marBottom w:val="0"/>
          <w:divBdr>
            <w:top w:val="none" w:sz="0" w:space="0" w:color="auto"/>
            <w:left w:val="none" w:sz="0" w:space="0" w:color="auto"/>
            <w:bottom w:val="none" w:sz="0" w:space="0" w:color="auto"/>
            <w:right w:val="none" w:sz="0" w:space="0" w:color="auto"/>
          </w:divBdr>
        </w:div>
        <w:div w:id="864173155">
          <w:marLeft w:val="0"/>
          <w:marRight w:val="0"/>
          <w:marTop w:val="0"/>
          <w:marBottom w:val="0"/>
          <w:divBdr>
            <w:top w:val="none" w:sz="0" w:space="0" w:color="auto"/>
            <w:left w:val="none" w:sz="0" w:space="0" w:color="auto"/>
            <w:bottom w:val="none" w:sz="0" w:space="0" w:color="auto"/>
            <w:right w:val="none" w:sz="0" w:space="0" w:color="auto"/>
          </w:divBdr>
        </w:div>
        <w:div w:id="898056748">
          <w:marLeft w:val="0"/>
          <w:marRight w:val="0"/>
          <w:marTop w:val="0"/>
          <w:marBottom w:val="0"/>
          <w:divBdr>
            <w:top w:val="none" w:sz="0" w:space="0" w:color="auto"/>
            <w:left w:val="none" w:sz="0" w:space="0" w:color="auto"/>
            <w:bottom w:val="none" w:sz="0" w:space="0" w:color="auto"/>
            <w:right w:val="none" w:sz="0" w:space="0" w:color="auto"/>
          </w:divBdr>
        </w:div>
      </w:divsChild>
    </w:div>
    <w:div w:id="785657990">
      <w:bodyDiv w:val="1"/>
      <w:marLeft w:val="0"/>
      <w:marRight w:val="0"/>
      <w:marTop w:val="0"/>
      <w:marBottom w:val="0"/>
      <w:divBdr>
        <w:top w:val="none" w:sz="0" w:space="0" w:color="auto"/>
        <w:left w:val="none" w:sz="0" w:space="0" w:color="auto"/>
        <w:bottom w:val="none" w:sz="0" w:space="0" w:color="auto"/>
        <w:right w:val="none" w:sz="0" w:space="0" w:color="auto"/>
      </w:divBdr>
    </w:div>
    <w:div w:id="852959710">
      <w:bodyDiv w:val="1"/>
      <w:marLeft w:val="0"/>
      <w:marRight w:val="0"/>
      <w:marTop w:val="0"/>
      <w:marBottom w:val="0"/>
      <w:divBdr>
        <w:top w:val="none" w:sz="0" w:space="0" w:color="auto"/>
        <w:left w:val="none" w:sz="0" w:space="0" w:color="auto"/>
        <w:bottom w:val="none" w:sz="0" w:space="0" w:color="auto"/>
        <w:right w:val="none" w:sz="0" w:space="0" w:color="auto"/>
      </w:divBdr>
    </w:div>
    <w:div w:id="1032069147">
      <w:bodyDiv w:val="1"/>
      <w:marLeft w:val="0"/>
      <w:marRight w:val="0"/>
      <w:marTop w:val="0"/>
      <w:marBottom w:val="0"/>
      <w:divBdr>
        <w:top w:val="none" w:sz="0" w:space="0" w:color="auto"/>
        <w:left w:val="none" w:sz="0" w:space="0" w:color="auto"/>
        <w:bottom w:val="none" w:sz="0" w:space="0" w:color="auto"/>
        <w:right w:val="none" w:sz="0" w:space="0" w:color="auto"/>
      </w:divBdr>
    </w:div>
    <w:div w:id="1074355364">
      <w:bodyDiv w:val="1"/>
      <w:marLeft w:val="0"/>
      <w:marRight w:val="0"/>
      <w:marTop w:val="0"/>
      <w:marBottom w:val="0"/>
      <w:divBdr>
        <w:top w:val="none" w:sz="0" w:space="0" w:color="auto"/>
        <w:left w:val="none" w:sz="0" w:space="0" w:color="auto"/>
        <w:bottom w:val="none" w:sz="0" w:space="0" w:color="auto"/>
        <w:right w:val="none" w:sz="0" w:space="0" w:color="auto"/>
      </w:divBdr>
    </w:div>
    <w:div w:id="1549492534">
      <w:bodyDiv w:val="1"/>
      <w:marLeft w:val="0"/>
      <w:marRight w:val="0"/>
      <w:marTop w:val="0"/>
      <w:marBottom w:val="0"/>
      <w:divBdr>
        <w:top w:val="none" w:sz="0" w:space="0" w:color="auto"/>
        <w:left w:val="none" w:sz="0" w:space="0" w:color="auto"/>
        <w:bottom w:val="none" w:sz="0" w:space="0" w:color="auto"/>
        <w:right w:val="none" w:sz="0" w:space="0" w:color="auto"/>
      </w:divBdr>
    </w:div>
    <w:div w:id="1598251077">
      <w:bodyDiv w:val="1"/>
      <w:marLeft w:val="0"/>
      <w:marRight w:val="0"/>
      <w:marTop w:val="0"/>
      <w:marBottom w:val="0"/>
      <w:divBdr>
        <w:top w:val="none" w:sz="0" w:space="0" w:color="auto"/>
        <w:left w:val="none" w:sz="0" w:space="0" w:color="auto"/>
        <w:bottom w:val="none" w:sz="0" w:space="0" w:color="auto"/>
        <w:right w:val="none" w:sz="0" w:space="0" w:color="auto"/>
      </w:divBdr>
    </w:div>
    <w:div w:id="1630361044">
      <w:bodyDiv w:val="1"/>
      <w:marLeft w:val="0"/>
      <w:marRight w:val="0"/>
      <w:marTop w:val="0"/>
      <w:marBottom w:val="0"/>
      <w:divBdr>
        <w:top w:val="none" w:sz="0" w:space="0" w:color="auto"/>
        <w:left w:val="none" w:sz="0" w:space="0" w:color="auto"/>
        <w:bottom w:val="none" w:sz="0" w:space="0" w:color="auto"/>
        <w:right w:val="none" w:sz="0" w:space="0" w:color="auto"/>
      </w:divBdr>
    </w:div>
    <w:div w:id="214480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C05BE-70A3-4B43-A9F3-33F36D8D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4924</Words>
  <Characters>28071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BỘ THÔNG TIN VÀ TRUYỀN THÔNG</vt:lpstr>
    </vt:vector>
  </TitlesOfParts>
  <Company/>
  <LinksUpToDate>false</LinksUpToDate>
  <CharactersWithSpaces>32930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THÔNG TIN VÀ TRUYỀN THÔNG</dc:title>
  <dc:creator>Nguyen Huy Khang</dc:creator>
  <cp:lastModifiedBy>Mon Dinh Van</cp:lastModifiedBy>
  <cp:revision>17</cp:revision>
  <cp:lastPrinted>2019-11-22T08:44:00Z</cp:lastPrinted>
  <dcterms:created xsi:type="dcterms:W3CDTF">2020-02-07T17:00:00Z</dcterms:created>
  <dcterms:modified xsi:type="dcterms:W3CDTF">2020-02-11T05:26:00Z</dcterms:modified>
</cp:coreProperties>
</file>