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86CDE" w14:textId="77777777" w:rsidR="00F140B3" w:rsidRPr="00B9396D" w:rsidRDefault="00F140B3" w:rsidP="00F140B3">
      <w:pPr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  <w:lang w:val="en-US"/>
        </w:rPr>
      </w:pPr>
      <w:r w:rsidRPr="00B9396D">
        <w:rPr>
          <w:rFonts w:ascii="Times New Roman" w:eastAsia="Verdana" w:hAnsi="Times New Roman" w:cs="Times New Roman"/>
          <w:b/>
          <w:color w:val="000000"/>
          <w:sz w:val="28"/>
          <w:szCs w:val="28"/>
          <w:lang w:val="en-US"/>
        </w:rPr>
        <w:t xml:space="preserve">CHƯƠNG TRÌNH HỘI NGHỊ GIAO BAN </w:t>
      </w:r>
    </w:p>
    <w:p w14:paraId="2798AD70" w14:textId="654C3ACB" w:rsidR="0097771A" w:rsidRPr="00B9396D" w:rsidRDefault="00F140B3" w:rsidP="00F140B3">
      <w:pPr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  <w:lang w:val="en-US"/>
        </w:rPr>
      </w:pPr>
      <w:r w:rsidRPr="00B9396D">
        <w:rPr>
          <w:rFonts w:ascii="Times New Roman" w:eastAsia="Verdana" w:hAnsi="Times New Roman" w:cs="Times New Roman"/>
          <w:b/>
          <w:color w:val="000000"/>
          <w:sz w:val="28"/>
          <w:szCs w:val="28"/>
          <w:lang w:val="en-US"/>
        </w:rPr>
        <w:t>BAN QUẢN LÝ DỰ ÁN BDCF HUYỆN TUẦN GIÁO</w:t>
      </w:r>
    </w:p>
    <w:p w14:paraId="11D2A2E0" w14:textId="62C3D631" w:rsidR="00F140B3" w:rsidRPr="00F140B3" w:rsidRDefault="00F140B3" w:rsidP="00F140B3">
      <w:pPr>
        <w:spacing w:after="240" w:line="240" w:lineRule="auto"/>
        <w:jc w:val="center"/>
        <w:rPr>
          <w:rFonts w:ascii="Times New Roman" w:eastAsia="Verdana" w:hAnsi="Times New Roman" w:cs="Times New Roman"/>
          <w:i/>
          <w:color w:val="000000"/>
          <w:spacing w:val="-6"/>
          <w:sz w:val="26"/>
          <w:szCs w:val="26"/>
          <w:lang w:val="en-US"/>
        </w:rPr>
      </w:pPr>
      <w:r w:rsidRPr="00F140B3">
        <w:rPr>
          <w:rFonts w:ascii="Times New Roman" w:eastAsia="Verdana" w:hAnsi="Times New Roman" w:cs="Times New Roman"/>
          <w:i/>
          <w:color w:val="000000"/>
          <w:spacing w:val="-6"/>
          <w:sz w:val="26"/>
          <w:szCs w:val="26"/>
          <w:lang w:val="en-US"/>
        </w:rPr>
        <w:t xml:space="preserve">(Kèm theo Giấy mời số: 02/GM-BQL ngày 22/8/2022 của </w:t>
      </w:r>
      <w:r w:rsidRPr="00F140B3">
        <w:rPr>
          <w:rFonts w:ascii="Times New Roman" w:hAnsi="Times New Roman" w:cs="Times New Roman"/>
          <w:i/>
          <w:spacing w:val="-6"/>
          <w:sz w:val="26"/>
          <w:szCs w:val="26"/>
        </w:rPr>
        <w:t>Ban Quản lý dự án BDCF huyện Tuần Giáo</w:t>
      </w:r>
      <w:r w:rsidRPr="00F140B3">
        <w:rPr>
          <w:rFonts w:ascii="Times New Roman" w:hAnsi="Times New Roman" w:cs="Times New Roman"/>
          <w:i/>
          <w:spacing w:val="-6"/>
          <w:sz w:val="26"/>
          <w:szCs w:val="26"/>
          <w:lang w:val="en-US"/>
        </w:rPr>
        <w:t>)</w:t>
      </w:r>
    </w:p>
    <w:tbl>
      <w:tblPr>
        <w:tblStyle w:val="a"/>
        <w:tblW w:w="10513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6390"/>
        <w:gridCol w:w="3533"/>
      </w:tblGrid>
      <w:tr w:rsidR="003E250B" w:rsidRPr="00F140B3" w14:paraId="22D7EBBE" w14:textId="77777777" w:rsidTr="00B9396D">
        <w:trPr>
          <w:trHeight w:val="377"/>
          <w:tblHeader/>
        </w:trPr>
        <w:tc>
          <w:tcPr>
            <w:tcW w:w="590" w:type="dxa"/>
            <w:shd w:val="clear" w:color="auto" w:fill="D9D9D9"/>
          </w:tcPr>
          <w:p w14:paraId="6F422F30" w14:textId="6A172079" w:rsidR="003E250B" w:rsidRPr="00F140B3" w:rsidRDefault="00F140B3" w:rsidP="00F335F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z w:val="28"/>
                <w:szCs w:val="28"/>
                <w:lang w:val="en-US"/>
              </w:rPr>
              <w:t>TT</w:t>
            </w:r>
          </w:p>
        </w:tc>
        <w:tc>
          <w:tcPr>
            <w:tcW w:w="6390" w:type="dxa"/>
            <w:shd w:val="clear" w:color="auto" w:fill="D9D9D9"/>
          </w:tcPr>
          <w:p w14:paraId="59194562" w14:textId="77777777" w:rsidR="003E250B" w:rsidRPr="00F140B3" w:rsidRDefault="00AC71FF" w:rsidP="00F335F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3533" w:type="dxa"/>
            <w:shd w:val="clear" w:color="auto" w:fill="D9D9D9"/>
          </w:tcPr>
          <w:p w14:paraId="39879E7D" w14:textId="77777777" w:rsidR="003E250B" w:rsidRPr="00F140B3" w:rsidRDefault="00B9396D" w:rsidP="00F335F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4"/>
                <w:id w:val="-299462007"/>
              </w:sdtPr>
              <w:sdtEndPr/>
              <w:sdtContent>
                <w:r w:rsidR="00AC71FF" w:rsidRPr="00F140B3">
                  <w:rPr>
                    <w:rFonts w:ascii="Times New Roman" w:eastAsia="Arial" w:hAnsi="Times New Roman" w:cs="Times New Roman"/>
                    <w:b/>
                    <w:sz w:val="28"/>
                    <w:szCs w:val="28"/>
                  </w:rPr>
                  <w:t>Người thực hiện</w:t>
                </w:r>
              </w:sdtContent>
            </w:sdt>
          </w:p>
        </w:tc>
      </w:tr>
      <w:tr w:rsidR="003E250B" w:rsidRPr="00F140B3" w14:paraId="24B10891" w14:textId="77777777" w:rsidTr="00B9396D">
        <w:trPr>
          <w:trHeight w:val="532"/>
        </w:trPr>
        <w:tc>
          <w:tcPr>
            <w:tcW w:w="590" w:type="dxa"/>
            <w:shd w:val="clear" w:color="auto" w:fill="auto"/>
            <w:vAlign w:val="center"/>
          </w:tcPr>
          <w:p w14:paraId="507B92B1" w14:textId="516D6521" w:rsidR="003E250B" w:rsidRP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FB772C2" w14:textId="77777777" w:rsidR="003E250B" w:rsidRPr="00F140B3" w:rsidRDefault="00AC71FF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Ổn định tổ chức, giới thiệu thành phần và mục đích buổi họp</w:t>
            </w:r>
          </w:p>
        </w:tc>
        <w:tc>
          <w:tcPr>
            <w:tcW w:w="3533" w:type="dxa"/>
            <w:vAlign w:val="center"/>
          </w:tcPr>
          <w:p w14:paraId="2BBA49E1" w14:textId="540199C4" w:rsidR="003E250B" w:rsidRPr="00F140B3" w:rsidRDefault="0097771A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Ban QLDA</w:t>
            </w:r>
          </w:p>
        </w:tc>
      </w:tr>
      <w:tr w:rsidR="003E250B" w:rsidRPr="00F140B3" w14:paraId="79FFF785" w14:textId="77777777" w:rsidTr="00B9396D">
        <w:trPr>
          <w:trHeight w:val="532"/>
        </w:trPr>
        <w:tc>
          <w:tcPr>
            <w:tcW w:w="590" w:type="dxa"/>
            <w:shd w:val="clear" w:color="auto" w:fill="auto"/>
            <w:vAlign w:val="center"/>
          </w:tcPr>
          <w:p w14:paraId="36A2759F" w14:textId="229F3E2A" w:rsidR="003E250B" w:rsidRP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1873187" w14:textId="4A6905A0" w:rsidR="003E250B" w:rsidRPr="00F140B3" w:rsidRDefault="0097771A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Phát biểu khai mạc buổi họp</w:t>
            </w:r>
          </w:p>
        </w:tc>
        <w:tc>
          <w:tcPr>
            <w:tcW w:w="3533" w:type="dxa"/>
            <w:vAlign w:val="center"/>
          </w:tcPr>
          <w:p w14:paraId="0A83B694" w14:textId="35EA5B25" w:rsidR="003E250B" w:rsidRPr="00F140B3" w:rsidRDefault="0097771A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Trưởng Ban QLDA</w:t>
            </w:r>
          </w:p>
        </w:tc>
      </w:tr>
      <w:tr w:rsidR="003E250B" w:rsidRPr="00F140B3" w14:paraId="627E985A" w14:textId="77777777" w:rsidTr="00B9396D">
        <w:trPr>
          <w:trHeight w:val="532"/>
        </w:trPr>
        <w:tc>
          <w:tcPr>
            <w:tcW w:w="590" w:type="dxa"/>
            <w:shd w:val="clear" w:color="auto" w:fill="auto"/>
            <w:vAlign w:val="center"/>
          </w:tcPr>
          <w:p w14:paraId="6BC7AC83" w14:textId="45E422B5" w:rsidR="003E250B" w:rsidRP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BD895F0" w14:textId="77777777" w:rsidR="003E250B" w:rsidRPr="00F140B3" w:rsidRDefault="0097771A" w:rsidP="00F1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rPr>
                <w:rFonts w:ascii="Times New Roman" w:eastAsia="Verdana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b/>
                <w:bCs/>
                <w:sz w:val="28"/>
                <w:szCs w:val="28"/>
                <w:lang w:val="en-US"/>
              </w:rPr>
              <w:t xml:space="preserve">1. </w:t>
            </w:r>
            <w:r w:rsidRPr="00F140B3">
              <w:rPr>
                <w:rFonts w:ascii="Times New Roman" w:eastAsia="Verdana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Cập nhật và đánh giá việc thực hiện các hoạt động dự án giai đoạn tháng 1-7/2022</w:t>
            </w:r>
            <w:bookmarkStart w:id="0" w:name="_GoBack"/>
            <w:bookmarkEnd w:id="0"/>
          </w:p>
          <w:p w14:paraId="79F698AB" w14:textId="77777777" w:rsidR="00C91E38" w:rsidRPr="00F140B3" w:rsidRDefault="00C91E38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Thông qua báo cáo chung về việc thực hiện các hoạt động dự án giai đoạn tháng 1-7/2022</w:t>
            </w:r>
          </w:p>
          <w:p w14:paraId="64AC85B8" w14:textId="77777777" w:rsidR="00C91E38" w:rsidRPr="00B9396D" w:rsidRDefault="00C91E38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spacing w:val="-6"/>
                <w:sz w:val="28"/>
                <w:szCs w:val="28"/>
              </w:rPr>
            </w:pPr>
            <w:r w:rsidRPr="00B9396D">
              <w:rPr>
                <w:rFonts w:ascii="Times New Roman" w:eastAsia="Verdana" w:hAnsi="Times New Roman" w:cs="Times New Roman"/>
                <w:spacing w:val="-6"/>
                <w:sz w:val="28"/>
                <w:szCs w:val="28"/>
              </w:rPr>
              <w:t>Đánh giá thuận lợi, khó khăn khi thực hiện hoạt động</w:t>
            </w:r>
          </w:p>
          <w:p w14:paraId="5C0F284D" w14:textId="0716E3C5" w:rsidR="00C91E38" w:rsidRPr="00F140B3" w:rsidRDefault="00C91E38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Đề xuất các hoạt động giai đoạn tháng 8-12/2022</w:t>
            </w:r>
          </w:p>
        </w:tc>
        <w:tc>
          <w:tcPr>
            <w:tcW w:w="3533" w:type="dxa"/>
            <w:vAlign w:val="center"/>
          </w:tcPr>
          <w:p w14:paraId="4C89EE0F" w14:textId="5C74C593" w:rsidR="0097771A" w:rsidRPr="00F140B3" w:rsidRDefault="00C91E38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Ban QLDA</w:t>
            </w:r>
          </w:p>
        </w:tc>
      </w:tr>
      <w:tr w:rsidR="00140DED" w:rsidRPr="00F140B3" w14:paraId="374C927F" w14:textId="77777777" w:rsidTr="00B9396D">
        <w:trPr>
          <w:trHeight w:val="532"/>
        </w:trPr>
        <w:tc>
          <w:tcPr>
            <w:tcW w:w="590" w:type="dxa"/>
            <w:shd w:val="clear" w:color="auto" w:fill="auto"/>
            <w:vAlign w:val="center"/>
          </w:tcPr>
          <w:p w14:paraId="58FB7AAB" w14:textId="19DBBE04" w:rsidR="00140DED" w:rsidRP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5A896" w14:textId="77777777" w:rsidR="00140DED" w:rsidRPr="00F140B3" w:rsidRDefault="00140DED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b/>
                <w:bCs/>
                <w:sz w:val="28"/>
                <w:szCs w:val="28"/>
                <w:lang w:val="en-US"/>
              </w:rPr>
              <w:t>2. Thảo luận chung về các hoạt động dự án</w:t>
            </w:r>
          </w:p>
          <w:p w14:paraId="5052D95E" w14:textId="77777777" w:rsidR="00140DED" w:rsidRPr="00F140B3" w:rsidRDefault="00140DED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Mô hình Quản lý ca dựa vào cộng đồng</w:t>
            </w:r>
          </w:p>
          <w:p w14:paraId="429DD1CE" w14:textId="06CC7C49" w:rsidR="00140DED" w:rsidRPr="00F140B3" w:rsidRDefault="00140DED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Mô hình Ban phòng, chống mua bán người cấp xã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vAlign w:val="center"/>
          </w:tcPr>
          <w:p w14:paraId="3B86A3F4" w14:textId="011CB3AB" w:rsidR="00140DED" w:rsidRPr="00B9396D" w:rsidRDefault="00140DED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pacing w:val="-12"/>
                <w:sz w:val="28"/>
                <w:szCs w:val="28"/>
              </w:rPr>
            </w:pPr>
            <w:r w:rsidRPr="00B9396D">
              <w:rPr>
                <w:rFonts w:ascii="Times New Roman" w:eastAsia="Verdana" w:hAnsi="Times New Roman" w:cs="Times New Roman"/>
                <w:spacing w:val="-12"/>
                <w:sz w:val="28"/>
                <w:szCs w:val="28"/>
              </w:rPr>
              <w:t>Ban QLDA điều hành thảo luận</w:t>
            </w:r>
          </w:p>
        </w:tc>
      </w:tr>
      <w:tr w:rsidR="00C91E38" w:rsidRPr="00F140B3" w14:paraId="3592C0DA" w14:textId="77777777" w:rsidTr="00B9396D">
        <w:trPr>
          <w:trHeight w:val="532"/>
        </w:trPr>
        <w:tc>
          <w:tcPr>
            <w:tcW w:w="590" w:type="dxa"/>
            <w:shd w:val="clear" w:color="auto" w:fill="auto"/>
            <w:vAlign w:val="center"/>
          </w:tcPr>
          <w:p w14:paraId="4F4B1FAC" w14:textId="32CAC9C1" w:rsidR="00C91E38" w:rsidRP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00AF755" w14:textId="77777777" w:rsidR="00C91E38" w:rsidRPr="00B9396D" w:rsidRDefault="00C91E38" w:rsidP="00B9396D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en-US"/>
              </w:rPr>
            </w:pPr>
            <w:r w:rsidRPr="00B9396D">
              <w:rPr>
                <w:rFonts w:ascii="Times New Roman" w:eastAsia="Verdana" w:hAnsi="Times New Roman" w:cs="Times New Roman"/>
                <w:b/>
                <w:sz w:val="28"/>
                <w:szCs w:val="28"/>
                <w:lang w:val="en-US"/>
              </w:rPr>
              <w:t>Nghỉ giải lao</w:t>
            </w:r>
          </w:p>
        </w:tc>
        <w:tc>
          <w:tcPr>
            <w:tcW w:w="3533" w:type="dxa"/>
            <w:vAlign w:val="center"/>
          </w:tcPr>
          <w:p w14:paraId="0FBF364C" w14:textId="77777777" w:rsidR="00C91E38" w:rsidRPr="00F140B3" w:rsidRDefault="00C91E38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91E38" w:rsidRPr="00F140B3" w14:paraId="420BD8FE" w14:textId="77777777" w:rsidTr="00B9396D">
        <w:trPr>
          <w:trHeight w:val="532"/>
        </w:trPr>
        <w:tc>
          <w:tcPr>
            <w:tcW w:w="590" w:type="dxa"/>
            <w:shd w:val="clear" w:color="auto" w:fill="auto"/>
            <w:vAlign w:val="center"/>
          </w:tcPr>
          <w:p w14:paraId="58B8329E" w14:textId="3B330492" w:rsidR="00C91E38" w:rsidRP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AAA58" w14:textId="31FFB13E" w:rsidR="00C91E38" w:rsidRPr="00F140B3" w:rsidRDefault="00C91E38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Tiếp tục thảo luận chung về các hoạt động dự án</w:t>
            </w:r>
          </w:p>
          <w:p w14:paraId="55E48723" w14:textId="2FF2FCA4" w:rsidR="00C91E38" w:rsidRPr="00F140B3" w:rsidRDefault="00C91E38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Hoạt động xây dựng nhà ở</w:t>
            </w:r>
          </w:p>
          <w:p w14:paraId="17D2F00E" w14:textId="630F8EDB" w:rsidR="00C91E38" w:rsidRPr="00F140B3" w:rsidRDefault="00C91E38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Hoạt động tại trường h</w:t>
            </w: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ọc</w:t>
            </w:r>
          </w:p>
          <w:p w14:paraId="3B21268D" w14:textId="6DC8B4DD" w:rsidR="00C91E38" w:rsidRPr="00F140B3" w:rsidRDefault="00C91E38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Các vấn đề khác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vAlign w:val="center"/>
          </w:tcPr>
          <w:p w14:paraId="01D0CB17" w14:textId="41BAAB8B" w:rsidR="00C91E38" w:rsidRPr="00F140B3" w:rsidRDefault="00B9396D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B9396D">
              <w:rPr>
                <w:rFonts w:ascii="Times New Roman" w:eastAsia="Verdana" w:hAnsi="Times New Roman" w:cs="Times New Roman"/>
                <w:spacing w:val="-12"/>
                <w:sz w:val="28"/>
                <w:szCs w:val="28"/>
              </w:rPr>
              <w:t>Ban QLDA điều hành thảo luận</w:t>
            </w:r>
          </w:p>
        </w:tc>
      </w:tr>
      <w:tr w:rsidR="00F140B3" w:rsidRPr="00F140B3" w14:paraId="0668F47B" w14:textId="77777777" w:rsidTr="00B9396D">
        <w:trPr>
          <w:trHeight w:val="532"/>
        </w:trPr>
        <w:tc>
          <w:tcPr>
            <w:tcW w:w="590" w:type="dxa"/>
            <w:shd w:val="clear" w:color="auto" w:fill="auto"/>
            <w:vAlign w:val="center"/>
          </w:tcPr>
          <w:p w14:paraId="25B79C08" w14:textId="77777777" w:rsid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</w:p>
          <w:p w14:paraId="13CBCFC9" w14:textId="0CEF1B87" w:rsid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7</w:t>
            </w:r>
          </w:p>
          <w:p w14:paraId="3C832C02" w14:textId="0FE9B4DA" w:rsid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4AAB2" w14:textId="7D6D2DA3" w:rsidR="00F140B3" w:rsidRPr="00F140B3" w:rsidRDefault="00F140B3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b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b/>
                <w:sz w:val="28"/>
                <w:szCs w:val="28"/>
                <w:lang w:val="en-US"/>
              </w:rPr>
              <w:t>3. Kế hoạch hoạt động tháng 8-12/2022</w:t>
            </w:r>
          </w:p>
          <w:p w14:paraId="0630FA6B" w14:textId="77777777" w:rsidR="00F140B3" w:rsidRDefault="00F140B3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Hoạt động và ngân sách giai đoạn tháng 8-12/2022</w:t>
            </w:r>
          </w:p>
          <w:p w14:paraId="0F3C0EDD" w14:textId="3606FB05" w:rsidR="00F140B3" w:rsidRPr="00F140B3" w:rsidRDefault="00F140B3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 xml:space="preserve">-   </w:t>
            </w: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Chia sẻ về định hướng của Tổ chức Blue Dragon trong năm 2022-2023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vAlign w:val="center"/>
          </w:tcPr>
          <w:p w14:paraId="0C1C7BB9" w14:textId="77777777" w:rsidR="00F140B3" w:rsidRPr="00F140B3" w:rsidRDefault="00F140B3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Tổ chức Blue Dr</w:t>
            </w:r>
            <w:proofErr w:type="spellStart"/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agon</w:t>
            </w:r>
            <w:proofErr w:type="spellEnd"/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:</w:t>
            </w:r>
          </w:p>
          <w:p w14:paraId="478EC2E7" w14:textId="4345ECB0" w:rsidR="00F140B3" w:rsidRPr="00B9396D" w:rsidRDefault="00F140B3" w:rsidP="00F140B3">
            <w:pPr>
              <w:pStyle w:val="ListParagraph"/>
              <w:numPr>
                <w:ilvl w:val="0"/>
                <w:numId w:val="5"/>
              </w:numPr>
              <w:spacing w:before="40" w:after="60" w:line="22" w:lineRule="atLeast"/>
              <w:ind w:left="250" w:hanging="250"/>
              <w:rPr>
                <w:rFonts w:ascii="Times New Roman" w:eastAsia="Verdana" w:hAnsi="Times New Roman" w:cs="Times New Roman"/>
                <w:spacing w:val="-6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pacing w:val="-6"/>
                <w:sz w:val="28"/>
                <w:szCs w:val="28"/>
              </w:rPr>
              <w:t>Bà Nguyễn Thu Thủy,</w:t>
            </w:r>
            <w:r w:rsidR="00B9396D">
              <w:rPr>
                <w:rFonts w:ascii="Times New Roman" w:eastAsia="Verdana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9396D">
              <w:rPr>
                <w:rFonts w:ascii="Times New Roman" w:eastAsia="Verdana" w:hAnsi="Times New Roman" w:cs="Times New Roman"/>
                <w:sz w:val="28"/>
                <w:szCs w:val="28"/>
              </w:rPr>
              <w:t>Quản lý miền Bắc</w:t>
            </w:r>
            <w:r w:rsidR="00B9396D" w:rsidRPr="00B9396D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.</w:t>
            </w:r>
          </w:p>
          <w:p w14:paraId="4D355320" w14:textId="77777777" w:rsidR="00B9396D" w:rsidRPr="00B9396D" w:rsidRDefault="00F140B3" w:rsidP="00F140B3">
            <w:pPr>
              <w:pStyle w:val="ListParagraph"/>
              <w:numPr>
                <w:ilvl w:val="0"/>
                <w:numId w:val="5"/>
              </w:numPr>
              <w:spacing w:before="40" w:after="60" w:line="22" w:lineRule="atLeast"/>
              <w:ind w:left="250" w:hanging="25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Ông Đỗ Duy Vị</w:t>
            </w:r>
            <w:r w:rsidR="00B9396D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,</w:t>
            </w:r>
          </w:p>
          <w:p w14:paraId="0E12E85D" w14:textId="2327E97E" w:rsidR="00F140B3" w:rsidRPr="00B9396D" w:rsidRDefault="00F140B3" w:rsidP="00B9396D">
            <w:pPr>
              <w:pStyle w:val="ListParagraph"/>
              <w:spacing w:before="40" w:after="60" w:line="22" w:lineRule="atLeast"/>
              <w:ind w:left="25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B9396D">
              <w:rPr>
                <w:rFonts w:ascii="Times New Roman" w:eastAsia="Verdana" w:hAnsi="Times New Roman" w:cs="Times New Roman"/>
                <w:sz w:val="28"/>
                <w:szCs w:val="28"/>
              </w:rPr>
              <w:t>Đồng giám đốc</w:t>
            </w:r>
            <w:r w:rsidR="00B9396D" w:rsidRPr="00B9396D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140B3" w:rsidRPr="00F140B3" w14:paraId="1593DBC3" w14:textId="77777777" w:rsidTr="00B9396D">
        <w:trPr>
          <w:trHeight w:val="751"/>
        </w:trPr>
        <w:tc>
          <w:tcPr>
            <w:tcW w:w="590" w:type="dxa"/>
            <w:shd w:val="clear" w:color="auto" w:fill="auto"/>
            <w:vAlign w:val="center"/>
          </w:tcPr>
          <w:p w14:paraId="2DA7ABE8" w14:textId="45908315" w:rsidR="00F140B3" w:rsidRP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ABCC0" w14:textId="7C77E20E" w:rsidR="00F140B3" w:rsidRPr="00F140B3" w:rsidRDefault="00F140B3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Kết luận</w:t>
            </w:r>
          </w:p>
        </w:tc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7C095" w14:textId="3BC4EF45" w:rsidR="00F140B3" w:rsidRPr="00F140B3" w:rsidRDefault="00F140B3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Trưởng Ban QLDA</w:t>
            </w:r>
          </w:p>
        </w:tc>
      </w:tr>
    </w:tbl>
    <w:p w14:paraId="64629431" w14:textId="77777777" w:rsidR="003E250B" w:rsidRPr="00F140B3" w:rsidRDefault="003E250B" w:rsidP="0097771A">
      <w:pPr>
        <w:spacing w:before="120" w:after="120" w:line="23" w:lineRule="atLeast"/>
        <w:rPr>
          <w:rFonts w:ascii="Times New Roman" w:eastAsia="Verdana" w:hAnsi="Times New Roman" w:cs="Times New Roman"/>
          <w:sz w:val="28"/>
          <w:szCs w:val="28"/>
        </w:rPr>
      </w:pPr>
    </w:p>
    <w:sectPr w:rsidR="003E250B" w:rsidRPr="00F140B3" w:rsidSect="006E58EC">
      <w:pgSz w:w="12240" w:h="15840"/>
      <w:pgMar w:top="990" w:right="720" w:bottom="540" w:left="99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650A0" w16cex:dateUtc="2022-08-16T10:21:00Z"/>
  <w16cex:commentExtensible w16cex:durableId="26A6515A" w16cex:dateUtc="2022-08-16T10:24:00Z"/>
  <w16cex:commentExtensible w16cex:durableId="26A64F4C" w16cex:dateUtc="2022-08-16T10:15:00Z"/>
  <w16cex:commentExtensible w16cex:durableId="26A65215" w16cex:dateUtc="2022-08-16T10:27:00Z"/>
  <w16cex:commentExtensible w16cex:durableId="26A64F79" w16cex:dateUtc="2022-08-16T10:1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139A"/>
    <w:multiLevelType w:val="hybridMultilevel"/>
    <w:tmpl w:val="4F06EE02"/>
    <w:lvl w:ilvl="0" w:tplc="425878E8">
      <w:start w:val="4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6711B"/>
    <w:multiLevelType w:val="multilevel"/>
    <w:tmpl w:val="E736B864"/>
    <w:lvl w:ilvl="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027FF9"/>
    <w:multiLevelType w:val="hybridMultilevel"/>
    <w:tmpl w:val="F918AC64"/>
    <w:lvl w:ilvl="0" w:tplc="425878E8">
      <w:start w:val="4"/>
      <w:numFmt w:val="bullet"/>
      <w:lvlText w:val="-"/>
      <w:lvlJc w:val="left"/>
      <w:pPr>
        <w:ind w:left="126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42528A6"/>
    <w:multiLevelType w:val="multilevel"/>
    <w:tmpl w:val="5ECE66D6"/>
    <w:lvl w:ilvl="0">
      <w:start w:val="1"/>
      <w:numFmt w:val="decimal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704B4"/>
    <w:multiLevelType w:val="multilevel"/>
    <w:tmpl w:val="34B2F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50B"/>
    <w:rsid w:val="00140DED"/>
    <w:rsid w:val="001976DD"/>
    <w:rsid w:val="00270CC1"/>
    <w:rsid w:val="0029406E"/>
    <w:rsid w:val="002F7573"/>
    <w:rsid w:val="003623F4"/>
    <w:rsid w:val="003E250B"/>
    <w:rsid w:val="003F763B"/>
    <w:rsid w:val="005765DB"/>
    <w:rsid w:val="0060667B"/>
    <w:rsid w:val="006203C9"/>
    <w:rsid w:val="00624DFC"/>
    <w:rsid w:val="00695E1B"/>
    <w:rsid w:val="006E58EC"/>
    <w:rsid w:val="0097771A"/>
    <w:rsid w:val="00AC71FF"/>
    <w:rsid w:val="00B0468C"/>
    <w:rsid w:val="00B062C0"/>
    <w:rsid w:val="00B9396D"/>
    <w:rsid w:val="00C81543"/>
    <w:rsid w:val="00C91E38"/>
    <w:rsid w:val="00DF75A0"/>
    <w:rsid w:val="00E0201F"/>
    <w:rsid w:val="00E54F45"/>
    <w:rsid w:val="00F140B3"/>
    <w:rsid w:val="00F3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F2802B"/>
  <w15:docId w15:val="{C4AFD641-487C-4D3A-A131-8FA643A2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0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C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5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A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86"/>
  </w:style>
  <w:style w:type="paragraph" w:styleId="Footer">
    <w:name w:val="footer"/>
    <w:basedOn w:val="Normal"/>
    <w:link w:val="FooterChar"/>
    <w:uiPriority w:val="99"/>
    <w:unhideWhenUsed/>
    <w:rsid w:val="00B7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386"/>
  </w:style>
  <w:style w:type="character" w:customStyle="1" w:styleId="Heading1Char">
    <w:name w:val="Heading 1 Char"/>
    <w:basedOn w:val="DefaultParagraphFont"/>
    <w:link w:val="Heading1"/>
    <w:uiPriority w:val="9"/>
    <w:rsid w:val="00D30E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30E3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2" Target="commentsExtensible.xml" Type="http://schemas.microsoft.com/office/2018/08/relationships/commentsExtensibl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N2DXVzW3XeMItAjI76qZtk1BGg==">AMUW2mVizmu4YLmyHddke6oRPQSS5pjl43I7MevJYluB2B2J0r/XZKmFDJ2kAcyVA/BMcxvACP0bW/nyUXCV7kp4xxsGze/Jkl56Qe6h8bLojigGJYJ0uLClboaqczGcgLk3YknPFZYuYRPGyxAFHVcVItYQ0O9eObQwwNGn87ChObYh5xSbIVNAhI5zakj216lTL+3TcVhzn6NvhGG95bR5LHp6T+7NAD+xpMeu5LtIrVYpJGvOfdO4L3eChhZdpOWu7fCXf5ijcX4oSMKOMThf0izaSmLk7PjZaYIyWlewCkFiLT13E0hFn1bni739wUY+BtSe8HxQu0OGWLvWgU464GoTjrxPCpO+0orIhyVBdJx9M4ctoGjuEljB0b9hb6ddO2jbtPDMM7vk0zfl+/KcKq/vqCnFQ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502DD7-D9B5-4C2F-9B92-7CFDF74C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2019-10-23T02:17:00Z</dcterms:created>
  <dc:creator>Nguyen, Thaianh (FAOVN)</dc:creator>
  <cp:lastModifiedBy>Admin</cp:lastModifiedBy>
  <cp:lastPrinted>2022-08-17T07:25:00Z</cp:lastPrinted>
  <dcterms:modified xsi:type="dcterms:W3CDTF">2022-08-22T01:48:00Z</dcterms:modified>
  <cp:revision>16</cp:revision>
  <dc:title>Văn phòng HĐND-UBND huyện - UBND huyện Tuần Giáo</dc:title>
</cp:coreProperties>
</file>