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20" w:type="dxa"/>
        <w:tblInd w:w="-495" w:type="dxa"/>
        <w:tblLook w:val="01E0" w:firstRow="1" w:lastRow="1" w:firstColumn="1" w:lastColumn="1" w:noHBand="0" w:noVBand="0"/>
      </w:tblPr>
      <w:tblGrid>
        <w:gridCol w:w="4289"/>
        <w:gridCol w:w="6531"/>
      </w:tblGrid>
      <w:tr w:rsidR="00632D0E" w:rsidRPr="00632D0E" w:rsidTr="00000478">
        <w:trPr>
          <w:trHeight w:val="1009"/>
        </w:trPr>
        <w:tc>
          <w:tcPr>
            <w:tcW w:w="4289" w:type="dxa"/>
          </w:tcPr>
          <w:p w:rsidR="00652821" w:rsidRPr="00062F12" w:rsidRDefault="00652821" w:rsidP="00DB36BA">
            <w:pPr>
              <w:jc w:val="center"/>
              <w:rPr>
                <w:b/>
                <w:sz w:val="26"/>
              </w:rPr>
            </w:pPr>
            <w:r w:rsidRPr="00062F12">
              <w:rPr>
                <w:b/>
                <w:sz w:val="26"/>
              </w:rPr>
              <w:t xml:space="preserve">ỦY BAN NHÂN DÂN </w:t>
            </w:r>
          </w:p>
          <w:p w:rsidR="00652821" w:rsidRPr="00062F12" w:rsidRDefault="00632D0E" w:rsidP="00DB36BA">
            <w:pPr>
              <w:jc w:val="center"/>
              <w:rPr>
                <w:b/>
                <w:sz w:val="26"/>
              </w:rPr>
            </w:pPr>
            <w:r w:rsidRPr="00062F12">
              <w:rPr>
                <w:b/>
                <w:sz w:val="26"/>
              </w:rPr>
              <w:t>HUYỆN TUẦN GIÁO</w:t>
            </w:r>
          </w:p>
          <w:p w:rsidR="00DF5FF5" w:rsidRPr="00062F12" w:rsidRDefault="00062F12" w:rsidP="00DB36BA">
            <w:pPr>
              <w:jc w:val="center"/>
              <w:rPr>
                <w:b/>
              </w:rPr>
            </w:pPr>
            <w:r w:rsidRPr="00062F12">
              <w:rPr>
                <w:b/>
                <w:noProof/>
              </w:rPr>
              <mc:AlternateContent>
                <mc:Choice Requires="wps">
                  <w:drawing>
                    <wp:anchor distT="0" distB="0" distL="114300" distR="114300" simplePos="0" relativeHeight="251662336" behindDoc="0" locked="0" layoutInCell="1" allowOverlap="1" wp14:anchorId="2B85D976" wp14:editId="48F4546A">
                      <wp:simplePos x="0" y="0"/>
                      <wp:positionH relativeFrom="column">
                        <wp:posOffset>923289</wp:posOffset>
                      </wp:positionH>
                      <wp:positionV relativeFrom="paragraph">
                        <wp:posOffset>33655</wp:posOffset>
                      </wp:positionV>
                      <wp:extent cx="6762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FF7EC"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2.65pt" to="125.9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4TwNtwEAAMIDAAAOAAAAZHJzL2Uyb0RvYy54bWysU02P0zAQvSPxHyzfadJKtChquoeulguC ioUf4HXGjSXbY41NP/49Y7fNIhYJgfbieOx5b+Y9T9Z3J+/EAShZDL2cz1opIGgcbNj38vu3h3cf pEhZhUE5DNDLMyR5t3n7Zn2MHSxwRDcACSYJqTvGXo45x65pkh7BqzTDCIEvDZJXmUPaNwOpI7N7 1yzadtkckYZIqCElPr2/XMpN5TcGdP5iTIIsXC+5t1xXqutTWZvNWnV7UnG0+tqG+o8uvLKBi05U 9yor8YPsCypvNWFCk2cafYPGWA1VA6uZt7+peRxVhKqFzUlxsim9Hq3+fNiRsEMvV1IE5fmJHjMp ux+z2GIIbCCSWBWfjjF1nL4NO7pGKe6oiD4Z8uXLcsSpenuevIVTFpoPl6vlYvVeCn27ap5xkVL+ COhF2fTS2VBUq04dPqXMtTj1lsJB6eNSue7y2UFJduErGFbCteYVXWcIto7EQfHrK60h5HlRwnw1 u8CMdW4Ctn8HXvMLFOp8/Qt4QtTKGPIE9jYg/al6Pt1aNpf8mwMX3cWCJxzO9U2qNTwoVeF1qMsk /hpX+POvt/kJAAD//wMAUEsDBBQABgAIAAAAIQAIZYg33QAAAAcBAAAPAAAAZHJzL2Rvd25yZXYu eG1sTI5RS8MwFIXfBf9DuIJvLl1dRWvTMQbiHMhwCvMxa65ttbkpSbZ2/96rL/r4cQ7nfMV8tJ04 og+tIwXTSQICqXKmpVrB2+vD1S2IEDUZ3TlCBScMMC/PzwqdGzfQCx63sRY8QiHXCpoY+1zKUDVo dZi4HomzD+etjoy+lsbrgcdtJ9MkuZFWt8QPje5x2WD1tT1YBc9+tVou1qdP2rzbYZeud5un8VGp y4txcQ8i4hj/yvCjz+pQstPeHcgE0THPshlXFWTXIDhPs+kdiP0vy7KQ//3LbwAAAP//AwBQSwEC LQAUAAYACAAAACEAtoM4kv4AAADhAQAAEwAAAAAAAAAAAAAAAAAAAAAAW0NvbnRlbnRfVHlwZXNd LnhtbFBLAQItABQABgAIAAAAIQA4/SH/1gAAAJQBAAALAAAAAAAAAAAAAAAAAC8BAABfcmVscy8u cmVsc1BLAQItABQABgAIAAAAIQCd4TwNtwEAAMIDAAAOAAAAAAAAAAAAAAAAAC4CAABkcnMvZTJv RG9jLnhtbFBLAQItABQABgAIAAAAIQAIZYg33QAAAAcBAAAPAAAAAAAAAAAAAAAAABEEAABkcnMv ZG93bnJldi54bWxQSwUGAAAAAAQABADzAAAAGwUAAAAA " strokecolor="#5b9bd5 [3204]" strokeweight=".5pt">
                      <v:stroke joinstyle="miter"/>
                    </v:line>
                  </w:pict>
                </mc:Fallback>
              </mc:AlternateContent>
            </w:r>
          </w:p>
          <w:p w:rsidR="00652821" w:rsidRPr="00062F12" w:rsidRDefault="00A32A98" w:rsidP="00B92AE4">
            <w:pPr>
              <w:jc w:val="center"/>
              <w:rPr>
                <w:sz w:val="26"/>
                <w:szCs w:val="26"/>
              </w:rPr>
            </w:pPr>
            <w:r w:rsidRPr="00062F12">
              <w:rPr>
                <w:sz w:val="26"/>
                <w:szCs w:val="26"/>
              </w:rPr>
              <w:t xml:space="preserve">Số:       </w:t>
            </w:r>
            <w:r w:rsidR="00652821" w:rsidRPr="00062F12">
              <w:rPr>
                <w:sz w:val="26"/>
                <w:szCs w:val="26"/>
              </w:rPr>
              <w:t>/QĐ-UBND</w:t>
            </w:r>
          </w:p>
        </w:tc>
        <w:tc>
          <w:tcPr>
            <w:tcW w:w="6531" w:type="dxa"/>
          </w:tcPr>
          <w:p w:rsidR="00652821" w:rsidRPr="00062F12" w:rsidRDefault="00F2787A" w:rsidP="00DB36BA">
            <w:pPr>
              <w:rPr>
                <w:b/>
                <w:sz w:val="26"/>
              </w:rPr>
            </w:pPr>
            <w:r w:rsidRPr="00062F12">
              <w:rPr>
                <w:b/>
                <w:sz w:val="26"/>
              </w:rPr>
              <w:t xml:space="preserve">   </w:t>
            </w:r>
            <w:r w:rsidR="00652821" w:rsidRPr="00062F12">
              <w:rPr>
                <w:b/>
                <w:sz w:val="26"/>
              </w:rPr>
              <w:t xml:space="preserve">CỘNG HÒA XÃ HỘI CHỦ NGHĨA VIỆT </w:t>
            </w:r>
            <w:smartTag w:uri="urn:schemas-microsoft-com:office:smarttags" w:element="country-region">
              <w:smartTag w:uri="urn:schemas-microsoft-com:office:smarttags" w:element="place">
                <w:r w:rsidR="00652821" w:rsidRPr="00062F12">
                  <w:rPr>
                    <w:b/>
                    <w:sz w:val="26"/>
                  </w:rPr>
                  <w:t>NAM</w:t>
                </w:r>
              </w:smartTag>
            </w:smartTag>
          </w:p>
          <w:p w:rsidR="00652821" w:rsidRPr="00062F12" w:rsidRDefault="00652821" w:rsidP="00DB36BA">
            <w:pPr>
              <w:jc w:val="center"/>
              <w:rPr>
                <w:b/>
              </w:rPr>
            </w:pPr>
            <w:r w:rsidRPr="00062F12">
              <w:rPr>
                <w:b/>
              </w:rPr>
              <w:t>Độc lập - Tự do - Hạnh phúc</w:t>
            </w:r>
          </w:p>
          <w:p w:rsidR="00DF5FF5" w:rsidRPr="00062F12" w:rsidRDefault="009223BC" w:rsidP="00DB36BA">
            <w:pPr>
              <w:jc w:val="center"/>
              <w:rPr>
                <w:b/>
              </w:rPr>
            </w:pPr>
            <w:r w:rsidRPr="00062F12">
              <w:rPr>
                <w:b/>
                <w:noProof/>
              </w:rPr>
              <mc:AlternateContent>
                <mc:Choice Requires="wps">
                  <w:drawing>
                    <wp:anchor distT="0" distB="0" distL="114300" distR="114300" simplePos="0" relativeHeight="251657216" behindDoc="0" locked="0" layoutInCell="1" allowOverlap="1" wp14:anchorId="60574A76" wp14:editId="0FD0768C">
                      <wp:simplePos x="0" y="0"/>
                      <wp:positionH relativeFrom="column">
                        <wp:posOffset>912495</wp:posOffset>
                      </wp:positionH>
                      <wp:positionV relativeFrom="paragraph">
                        <wp:posOffset>22860</wp:posOffset>
                      </wp:positionV>
                      <wp:extent cx="2169795" cy="0"/>
                      <wp:effectExtent l="7620" t="13335" r="13335" b="571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9F6B7" id="Line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8pt" to="242.7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rWH2EwIAACkEAAAOAAAAZHJzL2Uyb0RvYy54bWysU82O2jAQvlfqO1i+Q34KLESEVZVAL7RF 2u0DGNshVh3bsg0BVX33jg1BbHupqubgjD0z33zzt3w+dxKduHVCqxJn4xQjrqhmQh1K/O11M5pj 5DxRjEiteIkv3OHn1ft3y94UPNetloxbBCDKFb0pceu9KZLE0ZZ3xI214QqUjbYd8XC1h4RZ0gN6 J5M8TWdJry0zVlPuHLzWVyVeRfym4dR/bRrHPZIlBm4+njae+3AmqyUpDpaYVtAbDfIPLDoiFAS9 Q9XEE3S04g+oTlCrnW78mOou0U0jKI85QDZZ+ls2Ly0xPOYCxXHmXib3/2Dpl9POIsFKPMVIkQ5a tBWKozyWpjeuAItK7WxIjp7Vi9lq+t0hpauWqAOPFF8vBvyyUMzkjUu4OAMB9v1nzcCGHL2OdTo3 tguQUAF0ju243NvBzx5ReMyz2eJpAbzooEtIMTga6/wnrjsUhBJLIB2ByWnrfCBCisEkxFF6I6SM 3ZYK9SVeTPNpdHBaChaUwczZw76SFp1ImJf4xaxA82hm9VGxCNZywtY32RMhrzIElyrgQSpA5yZd B+LHIl2s5+v5ZDTJZ+vRJK3r0cdNNRnNNtnTtP5QV1Wd/QzUsknRCsa4CuyG4cwmf9f825pcx+o+ nvcyJG/RY72A7PCPpGMvQ/vCNrlir9llZ4cewzxG49vuhIF/vIP8uOGrXwAAAP//AwBQSwMEFAAG AAgAAAAhAMMv4TjaAAAABwEAAA8AAABkcnMvZG93bnJldi54bWxMjsFOwzAQRO9I/IO1SFwq6tCE UoU4FQJy40IBcd3GSxIRr9PYbQNfz8IFjk8zmnnFenK9OtAYOs8GLucJKOLa244bAy/P1cUKVIjI FnvPZOCTAqzL05MCc+uP/ESHTWyUjHDI0UAb45BrHeqWHIa5H4gle/ejwyg4NtqOeJRx1+tFkiy1 w47locWB7lqqPzZ7ZyBUr7Srvmb1LHlLG0+L3f3jAxpzfjbd3oCKNMW/MvzoizqU4rT1e7ZB9cJZ ei1VA+kSlOTZ6ioDtf1lXRb6v3/5DQAA//8DAFBLAQItABQABgAIAAAAIQC2gziS/gAAAOEBAAAT AAAAAAAAAAAAAAAAAAAAAABbQ29udGVudF9UeXBlc10ueG1sUEsBAi0AFAAGAAgAAAAhADj9If/W AAAAlAEAAAsAAAAAAAAAAAAAAAAALwEAAF9yZWxzLy5yZWxzUEsBAi0AFAAGAAgAAAAhAMetYfYT AgAAKQQAAA4AAAAAAAAAAAAAAAAALgIAAGRycy9lMm9Eb2MueG1sUEsBAi0AFAAGAAgAAAAhAMMv 4TjaAAAABwEAAA8AAAAAAAAAAAAAAAAAbQQAAGRycy9kb3ducmV2LnhtbFBLBQYAAAAABAAEAPMA AAB0BQAAAAA= "/>
                  </w:pict>
                </mc:Fallback>
              </mc:AlternateContent>
            </w:r>
          </w:p>
          <w:p w:rsidR="00652821" w:rsidRPr="00062F12" w:rsidRDefault="00897EBC" w:rsidP="00FE441E">
            <w:pPr>
              <w:jc w:val="center"/>
              <w:rPr>
                <w:i/>
              </w:rPr>
            </w:pPr>
            <w:r w:rsidRPr="00062F12">
              <w:rPr>
                <w:i/>
              </w:rPr>
              <w:t>Tuần Giáo</w:t>
            </w:r>
            <w:r w:rsidR="002B6546" w:rsidRPr="00062F12">
              <w:rPr>
                <w:i/>
              </w:rPr>
              <w:t>,</w:t>
            </w:r>
            <w:r w:rsidR="006C1C2E" w:rsidRPr="00062F12">
              <w:rPr>
                <w:i/>
              </w:rPr>
              <w:t xml:space="preserve"> </w:t>
            </w:r>
            <w:r w:rsidR="004A6EC5" w:rsidRPr="00062F12">
              <w:rPr>
                <w:i/>
              </w:rPr>
              <w:t xml:space="preserve">ngày </w:t>
            </w:r>
            <w:r w:rsidR="00DF5FF5" w:rsidRPr="00062F12">
              <w:rPr>
                <w:i/>
              </w:rPr>
              <w:t xml:space="preserve">     </w:t>
            </w:r>
            <w:r w:rsidR="00652821" w:rsidRPr="00062F12">
              <w:rPr>
                <w:i/>
              </w:rPr>
              <w:t xml:space="preserve">tháng </w:t>
            </w:r>
            <w:r w:rsidR="00FE441E" w:rsidRPr="00062F12">
              <w:rPr>
                <w:i/>
              </w:rPr>
              <w:t>8</w:t>
            </w:r>
            <w:r w:rsidR="00652821" w:rsidRPr="00062F12">
              <w:rPr>
                <w:i/>
              </w:rPr>
              <w:t xml:space="preserve"> năm 20</w:t>
            </w:r>
            <w:r w:rsidR="00A32A98" w:rsidRPr="00062F12">
              <w:rPr>
                <w:i/>
              </w:rPr>
              <w:t>2</w:t>
            </w:r>
            <w:r w:rsidR="00000478" w:rsidRPr="00062F12">
              <w:rPr>
                <w:i/>
              </w:rPr>
              <w:t>1</w:t>
            </w:r>
          </w:p>
        </w:tc>
      </w:tr>
    </w:tbl>
    <w:p w:rsidR="00B2455A" w:rsidRDefault="007A431D" w:rsidP="00811E80">
      <w:pPr>
        <w:spacing w:before="40" w:after="40" w:line="340" w:lineRule="exact"/>
        <w:rPr>
          <w:b/>
          <w:color w:val="FF0000"/>
        </w:rPr>
      </w:pPr>
      <w:r>
        <w:rPr>
          <w:b/>
          <w:noProof/>
          <w:color w:val="FF0000"/>
        </w:rPr>
        <mc:AlternateContent>
          <mc:Choice Requires="wps">
            <w:drawing>
              <wp:anchor distT="0" distB="0" distL="114300" distR="114300" simplePos="0" relativeHeight="251663360" behindDoc="0" locked="0" layoutInCell="1" allowOverlap="1">
                <wp:simplePos x="0" y="0"/>
                <wp:positionH relativeFrom="column">
                  <wp:posOffset>494665</wp:posOffset>
                </wp:positionH>
                <wp:positionV relativeFrom="paragraph">
                  <wp:posOffset>86360</wp:posOffset>
                </wp:positionV>
                <wp:extent cx="962025" cy="3048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96202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431D" w:rsidRPr="00C16E3D" w:rsidRDefault="007A431D" w:rsidP="007A431D">
                            <w:pPr>
                              <w:jc w:val="center"/>
                              <w:rPr>
                                <w:b/>
                                <w:sz w:val="24"/>
                                <w:szCs w:val="24"/>
                              </w:rPr>
                            </w:pPr>
                            <w:r w:rsidRPr="00C16E3D">
                              <w:rPr>
                                <w:b/>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8.95pt;margin-top:6.8pt;width:75.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gstIbAIAABwFAAAOAAAAZHJzL2Uyb0RvYy54bWysVMFu2zAMvQ/YPwi6L3aytGuCOkWQosOA oi3aDj0rspQYk0WNUmJnXz9Kdtyuy2nYRRZNPlJ8etTlVVsbtlfoK7AFH49yzpSVUFZ2U/Dvzzef LjjzQdhSGLCq4Afl+dXi44fLxs3VBLZgSoWMklg/b1zBtyG4eZZ5uVW18CNwypJTA9YikImbrETR UPbaZJM8P88awNIhSOU9/b3unHyR8mutZLjX2qvATMHpbCGtmNZ1XLPFpZhvULhtJftjiH84RS0q S0WHVNciCLbD6q9UdSURPOgwklBnoHUlVeqBuhnn77p52gqnUi9EjncDTf7/pZV3+wdkVVnwGWdW 1HRFj0SasBuj2CzS0zg/p6gn94C95Wkbe2011vFLXbA2UXoYKFVtYJJ+zs4n+eSMM0muz/n0Ik+U Z69ghz58VVCzuCk4UvFEpNjf+kAFKfQYQkY8TFc+7cLBqHgCYx+Vpi6o4CShk37UyiDbC7p5IaWy 4Ty2Q/lSdITpypgBOD4FNGHcg/rYCFNJVwMwPwX8s+KASFXBhgFcVxbwVILyx1C5iz923/Uc2w/t uu2vZA3lge4RoRO4d/KmIj5vhQ8PAknRpH2a0nBPizbQFBz6HWdbwF+n/sd4Ehp5OWtoQgruf+4E Ks7MN0sSnI2n0zhSyZiefZmQgW8967ceu6tXQFcxpvfAybSN8cEctxqhfqFhXsaq5BJWUu2Cy4BH YxW6yaXnQKrlMoXRGDkRbu2TkzF5JDjq5bl9Eeh6UQVS4x0cp0nM32mri41IC8tdAF0l4UWKO157 6mkEk3765yLO+Fs7Rb0+aovfAAAA//8DAFBLAwQUAAYACAAAACEAYjgIUN0AAAAIAQAADwAAAGRy cy9kb3ducmV2LnhtbEyPzU7DMBCE75X6DtZW4tY6SVFKQpyqgArXUv6ubrwkEfE6ip02vD3LCY6z M5r5tthOthNnHHzrSEG8ikAgVc60VCt4fdkvb0D4oMnozhEq+EYP23I+K3Ru3IWe8XwMteAS8rlW 0ITQ51L6qkGr/cr1SOx9usHqwHKopRn0hcttJ5MoSqXVLfFCo3u8b7D6Oo5WwVg93n3U/e7wsF/T k3RxZt/ejVJXi2l3CyLgFP7C8IvP6FAy08mNZLzoFGw2GSf5vk5BsJ8k2TWIk4I0TkGWhfz/QPkD AAD//wMAUEsBAi0AFAAGAAgAAAAhALaDOJL+AAAA4QEAABMAAAAAAAAAAAAAAAAAAAAAAFtDb250 ZW50X1R5cGVzXS54bWxQSwECLQAUAAYACAAAACEAOP0h/9YAAACUAQAACwAAAAAAAAAAAAAAAAAv AQAAX3JlbHMvLnJlbHNQSwECLQAUAAYACAAAACEAaILLSGwCAAAcBQAADgAAAAAAAAAAAAAAAAAu AgAAZHJzL2Uyb0RvYy54bWxQSwECLQAUAAYACAAAACEAYjgIUN0AAAAIAQAADwAAAAAAAAAAAAAA AADGBAAAZHJzL2Rvd25yZXYueG1sUEsFBgAAAAAEAAQA8wAAANAFAAAAAA== " fillcolor="white [3201]" strokecolor="#70ad47 [3209]" strokeweight="1pt">
                <v:textbox>
                  <w:txbxContent>
                    <w:p w:rsidR="007A431D" w:rsidRPr="00C16E3D" w:rsidRDefault="007A431D" w:rsidP="007A431D">
                      <w:pPr>
                        <w:jc w:val="center"/>
                        <w:rPr>
                          <w:b/>
                          <w:sz w:val="24"/>
                          <w:szCs w:val="24"/>
                        </w:rPr>
                      </w:pPr>
                      <w:r w:rsidRPr="00C16E3D">
                        <w:rPr>
                          <w:b/>
                          <w:sz w:val="24"/>
                          <w:szCs w:val="24"/>
                        </w:rPr>
                        <w:t>DỰ THẢO</w:t>
                      </w:r>
                    </w:p>
                  </w:txbxContent>
                </v:textbox>
              </v:rect>
            </w:pict>
          </mc:Fallback>
        </mc:AlternateContent>
      </w:r>
    </w:p>
    <w:p w:rsidR="007A431D" w:rsidRPr="00632D0E" w:rsidRDefault="007A431D" w:rsidP="00811E80">
      <w:pPr>
        <w:spacing w:before="40" w:after="40" w:line="340" w:lineRule="exact"/>
        <w:rPr>
          <w:b/>
          <w:color w:val="FF0000"/>
        </w:rPr>
      </w:pPr>
    </w:p>
    <w:p w:rsidR="00897597" w:rsidRPr="00EA544B" w:rsidRDefault="00897597" w:rsidP="00694AB5">
      <w:pPr>
        <w:jc w:val="center"/>
        <w:rPr>
          <w:b/>
        </w:rPr>
      </w:pPr>
      <w:r w:rsidRPr="00EA544B">
        <w:rPr>
          <w:b/>
        </w:rPr>
        <w:t>QUYẾT ĐỊNH</w:t>
      </w:r>
    </w:p>
    <w:p w:rsidR="00694AB5" w:rsidRPr="00EA544B" w:rsidRDefault="00133564" w:rsidP="00694AB5">
      <w:pPr>
        <w:jc w:val="center"/>
        <w:rPr>
          <w:b/>
        </w:rPr>
      </w:pPr>
      <w:r w:rsidRPr="00EA544B">
        <w:rPr>
          <w:b/>
        </w:rPr>
        <w:t xml:space="preserve"> Ban hành Quy </w:t>
      </w:r>
      <w:r w:rsidR="004C5370" w:rsidRPr="00EA544B">
        <w:rPr>
          <w:b/>
        </w:rPr>
        <w:t>chế đánh giá</w:t>
      </w:r>
      <w:r w:rsidR="001F48AF" w:rsidRPr="00EA544B">
        <w:rPr>
          <w:b/>
        </w:rPr>
        <w:t>, xếp loại chất lượng</w:t>
      </w:r>
      <w:r w:rsidR="004C5370" w:rsidRPr="00EA544B">
        <w:rPr>
          <w:b/>
        </w:rPr>
        <w:t xml:space="preserve"> </w:t>
      </w:r>
    </w:p>
    <w:p w:rsidR="00133564" w:rsidRPr="00EA544B" w:rsidRDefault="004C5370" w:rsidP="00694AB5">
      <w:pPr>
        <w:jc w:val="center"/>
        <w:rPr>
          <w:b/>
        </w:rPr>
      </w:pPr>
      <w:r w:rsidRPr="00EA544B">
        <w:rPr>
          <w:b/>
        </w:rPr>
        <w:t>cán bộ, công chức, viên chức</w:t>
      </w:r>
      <w:r w:rsidR="00133564" w:rsidRPr="00EA544B">
        <w:rPr>
          <w:b/>
        </w:rPr>
        <w:t xml:space="preserve"> </w:t>
      </w:r>
      <w:r w:rsidR="00277FCD">
        <w:rPr>
          <w:b/>
        </w:rPr>
        <w:t>thuộc</w:t>
      </w:r>
      <w:r w:rsidR="00E424CE" w:rsidRPr="00EA544B">
        <w:rPr>
          <w:b/>
        </w:rPr>
        <w:t xml:space="preserve"> Uỷ ban nhân dân huyện Tuần Giáo</w:t>
      </w:r>
    </w:p>
    <w:p w:rsidR="00DF5FF5" w:rsidRPr="00EA544B" w:rsidRDefault="009223BC" w:rsidP="00811E80">
      <w:pPr>
        <w:spacing w:before="40" w:after="40" w:line="340" w:lineRule="exact"/>
        <w:jc w:val="center"/>
        <w:rPr>
          <w:b/>
          <w:bCs/>
        </w:rPr>
      </w:pPr>
      <w:r w:rsidRPr="00EA544B">
        <w:rPr>
          <w:b/>
          <w:bCs/>
          <w:i/>
          <w:noProof/>
          <w:sz w:val="24"/>
          <w:szCs w:val="24"/>
        </w:rPr>
        <mc:AlternateContent>
          <mc:Choice Requires="wps">
            <w:drawing>
              <wp:anchor distT="0" distB="0" distL="114300" distR="114300" simplePos="0" relativeHeight="251653120" behindDoc="0" locked="0" layoutInCell="1" allowOverlap="1" wp14:anchorId="105F5788" wp14:editId="34ADB102">
                <wp:simplePos x="0" y="0"/>
                <wp:positionH relativeFrom="column">
                  <wp:posOffset>2230755</wp:posOffset>
                </wp:positionH>
                <wp:positionV relativeFrom="paragraph">
                  <wp:posOffset>24130</wp:posOffset>
                </wp:positionV>
                <wp:extent cx="1361440" cy="0"/>
                <wp:effectExtent l="12065" t="7620" r="7620" b="1143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A6B2B" id="Line 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1.9pt" to="282.85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JmWaGQIAADIEAAAOAAAAZHJzL2Uyb0RvYy54bWysU02P2yAQvVfqf0DcE9tZJ5tYcVaVnbSH dBtptz+AAI5RMSAgcaKq/70D+Wi2vVRVfcADM/N4M/OYPx07iQ7cOqFVibNhihFXVDOhdiX++roa TDFynihGpFa8xCfu8NPi/bt5bwo+0q2WjFsEIMoVvSlx670pksTRlnfEDbXhCpyNth3xsLW7hFnS A3onk1GaTpJeW2asptw5OK3PTryI+E3Dqf/SNI57JEsM3HxcbVy3YU0Wc1LsLDGtoBca5B9YdEQo uPQGVRNP0N6KP6A6Qa12uvFDqrtEN42gPNYA1WTpb9W8tMTwWAs0x5lbm9z/g6XPh41FgpU4x0iR Dka0Foqjx9CZ3rgCAiq1saE2elQvZq3pN4eUrlqidjwyfD0ZSMtCRvImJWycAfxt/1kziCF7r2Ob jo3tUCOF+RQSAzi0Ah3jXE63ufCjRxQOs4dJlucwPnr1JaQIECHRWOc/ct2hYJRYAvsISA5r5wOl XyEhXOmVkDKOXSrUl3g2Ho1jgtNSsOAMYc7utpW06ECCcOIX6wPPfZjVe8UiWMsJW15sT4Q823C5 VAEPSgE6F+usjO+zdLacLqf5IB9NloM8revBh1WVDyar7HFcP9RVVWc/ArUsL1rBGFeB3VWlWf53 Kri8l7O+bjq9tSF5ix77BWSv/0g6TjUM8iyJrWanjb1OG4QZgy+PKCj/fg/2/VNf/AQAAP//AwBQ SwMEFAAGAAgAAAAhAPXeZYHbAAAABwEAAA8AAABkcnMvZG93bnJldi54bWxMj8FOwzAQRO9I/IO1 SNyo00YpEOJUFQIuSEgtac9OvCQR9jqK3TT8PQsXuO1oRrNvis3srJhwDL0nBctFAgKp8aanVkH1 /nxzByJETUZbT6jgCwNsysuLQufGn2mH0z62gkso5FpBF+OQSxmaDp0OCz8gsffhR6cjy7GVZtRn LndWrpJkLZ3uiT90esDHDpvP/ckp2B5fn9K3qXbemvu2OhhXJS8rpa6v5u0DiIhz/AvDDz6jQ8lM tT+RCcIqSLNlylE+eAH72Tq7BVH/alkW8j9/+Q0AAP//AwBQSwECLQAUAAYACAAAACEAtoM4kv4A AADhAQAAEwAAAAAAAAAAAAAAAAAAAAAAW0NvbnRlbnRfVHlwZXNdLnhtbFBLAQItABQABgAIAAAA IQA4/SH/1gAAAJQBAAALAAAAAAAAAAAAAAAAAC8BAABfcmVscy8ucmVsc1BLAQItABQABgAIAAAA IQDBJmWaGQIAADIEAAAOAAAAAAAAAAAAAAAAAC4CAABkcnMvZTJvRG9jLnhtbFBLAQItABQABgAI AAAAIQD13mWB2wAAAAcBAAAPAAAAAAAAAAAAAAAAAHMEAABkcnMvZG93bnJldi54bWxQSwUGAAAA AAQABADzAAAAewUAAAAA "/>
            </w:pict>
          </mc:Fallback>
        </mc:AlternateContent>
      </w:r>
    </w:p>
    <w:p w:rsidR="00897597" w:rsidRPr="00EA544B" w:rsidRDefault="00897597" w:rsidP="00051F69">
      <w:pPr>
        <w:spacing w:before="40" w:after="40"/>
        <w:jc w:val="center"/>
        <w:rPr>
          <w:b/>
        </w:rPr>
      </w:pPr>
      <w:r w:rsidRPr="00EA544B">
        <w:rPr>
          <w:b/>
          <w:bCs/>
        </w:rPr>
        <w:t xml:space="preserve">ỦY </w:t>
      </w:r>
      <w:r w:rsidR="00000478" w:rsidRPr="00EA544B">
        <w:rPr>
          <w:b/>
          <w:bCs/>
        </w:rPr>
        <w:t xml:space="preserve">BAN NHÂN DÂN </w:t>
      </w:r>
      <w:r w:rsidR="00694AB5" w:rsidRPr="00EA544B">
        <w:rPr>
          <w:b/>
          <w:bCs/>
        </w:rPr>
        <w:t>HUYỆN TUẦN GIÁO</w:t>
      </w:r>
    </w:p>
    <w:p w:rsidR="00051F69" w:rsidRPr="00632D0E" w:rsidRDefault="00051F69" w:rsidP="00051F69">
      <w:pPr>
        <w:spacing w:before="40" w:after="40"/>
        <w:ind w:firstLine="567"/>
        <w:jc w:val="both"/>
        <w:rPr>
          <w:i/>
          <w:color w:val="FF0000"/>
          <w:sz w:val="24"/>
        </w:rPr>
      </w:pPr>
    </w:p>
    <w:p w:rsidR="001F48AF" w:rsidRPr="00B80491" w:rsidRDefault="001F48AF" w:rsidP="00EC36E8">
      <w:pPr>
        <w:spacing w:before="60" w:after="60"/>
        <w:ind w:firstLine="567"/>
        <w:jc w:val="both"/>
        <w:rPr>
          <w:i/>
        </w:rPr>
      </w:pPr>
      <w:r w:rsidRPr="00B80491">
        <w:rPr>
          <w:i/>
        </w:rPr>
        <w:t>Căn cứ Luật Tổ chức</w:t>
      </w:r>
      <w:r w:rsidR="00B80491" w:rsidRPr="00B80491">
        <w:rPr>
          <w:i/>
        </w:rPr>
        <w:t xml:space="preserve"> chính quyền địa phương ngày 19/</w:t>
      </w:r>
      <w:r w:rsidRPr="00B80491">
        <w:rPr>
          <w:i/>
        </w:rPr>
        <w:t>6</w:t>
      </w:r>
      <w:r w:rsidR="00B80491" w:rsidRPr="00B80491">
        <w:rPr>
          <w:i/>
        </w:rPr>
        <w:t>/</w:t>
      </w:r>
      <w:r w:rsidRPr="00B80491">
        <w:rPr>
          <w:i/>
        </w:rPr>
        <w:t>2015; Luật sửa đổi, bổ sung một số điều của Luật Tổ chức Chính phủ và Luật Tổ chức chính quyền địa phương</w:t>
      </w:r>
      <w:r w:rsidR="00B80491" w:rsidRPr="00B80491">
        <w:rPr>
          <w:i/>
        </w:rPr>
        <w:t>,</w:t>
      </w:r>
      <w:r w:rsidRPr="00B80491">
        <w:rPr>
          <w:i/>
        </w:rPr>
        <w:t xml:space="preserve"> ngày 22</w:t>
      </w:r>
      <w:r w:rsidR="00B80491" w:rsidRPr="00B80491">
        <w:rPr>
          <w:i/>
        </w:rPr>
        <w:t>/</w:t>
      </w:r>
      <w:r w:rsidRPr="00B80491">
        <w:rPr>
          <w:i/>
        </w:rPr>
        <w:t>11</w:t>
      </w:r>
      <w:r w:rsidR="00B80491" w:rsidRPr="00B80491">
        <w:rPr>
          <w:i/>
        </w:rPr>
        <w:t>/</w:t>
      </w:r>
      <w:r w:rsidRPr="00B80491">
        <w:rPr>
          <w:i/>
        </w:rPr>
        <w:t>2019;</w:t>
      </w:r>
    </w:p>
    <w:p w:rsidR="002B73B5" w:rsidRPr="00600CB0" w:rsidRDefault="00813DF3" w:rsidP="00EC36E8">
      <w:pPr>
        <w:spacing w:before="60" w:after="60"/>
        <w:ind w:firstLine="567"/>
        <w:jc w:val="both"/>
        <w:rPr>
          <w:i/>
        </w:rPr>
      </w:pPr>
      <w:r w:rsidRPr="00600CB0">
        <w:rPr>
          <w:i/>
        </w:rPr>
        <w:t xml:space="preserve">Căn cứ Luật </w:t>
      </w:r>
      <w:r w:rsidR="004C5370" w:rsidRPr="00600CB0">
        <w:rPr>
          <w:i/>
        </w:rPr>
        <w:t>Cán bộ, công chức năm ngày 13/11/2008; Luật viê</w:t>
      </w:r>
      <w:r w:rsidR="00D61F65" w:rsidRPr="00600CB0">
        <w:rPr>
          <w:i/>
        </w:rPr>
        <w:t>n chức ngày 15/11/2010; Luật</w:t>
      </w:r>
      <w:r w:rsidR="004C5370" w:rsidRPr="00600CB0">
        <w:rPr>
          <w:i/>
        </w:rPr>
        <w:t xml:space="preserve"> sửa đổi, bổ sung một số điều của Luật Cán bộ, công chức và Luật Viên chức</w:t>
      </w:r>
      <w:r w:rsidR="00600CB0" w:rsidRPr="00600CB0">
        <w:rPr>
          <w:i/>
        </w:rPr>
        <w:t>, ngày 25/11/2019</w:t>
      </w:r>
      <w:r w:rsidR="004C5370" w:rsidRPr="00600CB0">
        <w:rPr>
          <w:i/>
        </w:rPr>
        <w:t>;</w:t>
      </w:r>
    </w:p>
    <w:p w:rsidR="00813DF3" w:rsidRPr="00F411D3" w:rsidRDefault="00813DF3" w:rsidP="00EC36E8">
      <w:pPr>
        <w:spacing w:before="60" w:after="60"/>
        <w:ind w:firstLine="567"/>
        <w:jc w:val="both"/>
        <w:rPr>
          <w:i/>
        </w:rPr>
      </w:pPr>
      <w:r w:rsidRPr="00F411D3">
        <w:rPr>
          <w:i/>
        </w:rPr>
        <w:t>Căn cứ Nghị định số 9</w:t>
      </w:r>
      <w:r w:rsidR="004F0E33" w:rsidRPr="00F411D3">
        <w:rPr>
          <w:i/>
        </w:rPr>
        <w:t>0</w:t>
      </w:r>
      <w:r w:rsidRPr="00F411D3">
        <w:rPr>
          <w:i/>
        </w:rPr>
        <w:t>/20</w:t>
      </w:r>
      <w:r w:rsidR="004F0E33" w:rsidRPr="00F411D3">
        <w:rPr>
          <w:i/>
        </w:rPr>
        <w:t>20</w:t>
      </w:r>
      <w:r w:rsidRPr="00F411D3">
        <w:rPr>
          <w:i/>
        </w:rPr>
        <w:t>/NĐ-CP</w:t>
      </w:r>
      <w:r w:rsidR="004F0E33" w:rsidRPr="00F411D3">
        <w:rPr>
          <w:i/>
        </w:rPr>
        <w:t>,</w:t>
      </w:r>
      <w:r w:rsidRPr="00F411D3">
        <w:rPr>
          <w:i/>
        </w:rPr>
        <w:t xml:space="preserve"> ngày </w:t>
      </w:r>
      <w:r w:rsidR="004F0E33" w:rsidRPr="00F411D3">
        <w:rPr>
          <w:i/>
        </w:rPr>
        <w:t xml:space="preserve">13/8/2020 </w:t>
      </w:r>
      <w:r w:rsidRPr="00F411D3">
        <w:rPr>
          <w:i/>
        </w:rPr>
        <w:t xml:space="preserve">của Chính phủ </w:t>
      </w:r>
      <w:r w:rsidR="004F0E33" w:rsidRPr="00F411D3">
        <w:rPr>
          <w:i/>
        </w:rPr>
        <w:t>về đánh giá, xếp loại chất lượng cán bộ, công chức, viên chức</w:t>
      </w:r>
      <w:r w:rsidRPr="00F411D3">
        <w:rPr>
          <w:i/>
        </w:rPr>
        <w:t>;</w:t>
      </w:r>
    </w:p>
    <w:p w:rsidR="000356C9" w:rsidRPr="00CE39F9" w:rsidRDefault="00051F69" w:rsidP="00EC36E8">
      <w:pPr>
        <w:spacing w:before="60" w:after="60"/>
        <w:ind w:firstLine="567"/>
        <w:jc w:val="both"/>
        <w:rPr>
          <w:i/>
          <w:spacing w:val="-2"/>
        </w:rPr>
      </w:pPr>
      <w:r w:rsidRPr="00CE39F9">
        <w:rPr>
          <w:i/>
          <w:spacing w:val="-2"/>
        </w:rPr>
        <w:t>Căn cứ</w:t>
      </w:r>
      <w:r w:rsidR="000356C9" w:rsidRPr="00CE39F9">
        <w:rPr>
          <w:i/>
          <w:spacing w:val="-2"/>
        </w:rPr>
        <w:t xml:space="preserve"> Công văn số 4377/UBND-NC, ngày 19/11/2020 </w:t>
      </w:r>
      <w:r w:rsidR="00F251DC" w:rsidRPr="00CE39F9">
        <w:rPr>
          <w:i/>
          <w:spacing w:val="-2"/>
        </w:rPr>
        <w:t xml:space="preserve">của UBND tỉnh Điện Biên </w:t>
      </w:r>
      <w:r w:rsidR="000356C9" w:rsidRPr="00CE39F9">
        <w:rPr>
          <w:i/>
          <w:spacing w:val="-2"/>
        </w:rPr>
        <w:t>về việc triển khai thực hiện Nghị định số 90/2020/NĐ-CP, ngày 13/8/2020 của Chính phủ về đánh giá, xếp loại chất lượng cán bộ, công chức, viên chức;</w:t>
      </w:r>
    </w:p>
    <w:p w:rsidR="00F05728" w:rsidRPr="00840C71" w:rsidRDefault="00E0318E" w:rsidP="00EC36E8">
      <w:pPr>
        <w:spacing w:before="60" w:after="60"/>
        <w:ind w:firstLine="567"/>
        <w:jc w:val="both"/>
        <w:rPr>
          <w:i/>
        </w:rPr>
      </w:pPr>
      <w:r w:rsidRPr="00840C71">
        <w:rPr>
          <w:i/>
        </w:rPr>
        <w:t>Xét</w:t>
      </w:r>
      <w:r w:rsidR="00AC40AE" w:rsidRPr="00840C71">
        <w:rPr>
          <w:i/>
        </w:rPr>
        <w:t xml:space="preserve"> đề ngh</w:t>
      </w:r>
      <w:r w:rsidR="00B75891" w:rsidRPr="00840C71">
        <w:rPr>
          <w:i/>
        </w:rPr>
        <w:t xml:space="preserve">ị của Trưởng Nội vụ </w:t>
      </w:r>
      <w:r w:rsidR="00CE39F9" w:rsidRPr="00840C71">
        <w:rPr>
          <w:i/>
        </w:rPr>
        <w:t>huyện Tuần Giáo</w:t>
      </w:r>
      <w:r w:rsidR="00B75891" w:rsidRPr="00840C71">
        <w:rPr>
          <w:i/>
        </w:rPr>
        <w:t>.</w:t>
      </w:r>
    </w:p>
    <w:p w:rsidR="00F05728" w:rsidRPr="00EC36E8" w:rsidRDefault="00AC40AE" w:rsidP="00EC36E8">
      <w:pPr>
        <w:spacing w:before="60" w:after="60"/>
        <w:jc w:val="center"/>
        <w:rPr>
          <w:b/>
        </w:rPr>
      </w:pPr>
      <w:r w:rsidRPr="00EC36E8">
        <w:rPr>
          <w:b/>
        </w:rPr>
        <w:t>QUYẾT ĐỊNH:</w:t>
      </w:r>
    </w:p>
    <w:p w:rsidR="0063060B" w:rsidRPr="00EC36E8" w:rsidRDefault="001809C9" w:rsidP="00EC36E8">
      <w:pPr>
        <w:spacing w:before="60" w:after="60"/>
        <w:ind w:firstLine="567"/>
        <w:jc w:val="both"/>
      </w:pPr>
      <w:r w:rsidRPr="00EC36E8">
        <w:rPr>
          <w:b/>
        </w:rPr>
        <w:t>Điều 1.</w:t>
      </w:r>
      <w:r w:rsidRPr="00EC36E8">
        <w:t xml:space="preserve"> </w:t>
      </w:r>
      <w:r w:rsidR="0063060B" w:rsidRPr="00EC36E8">
        <w:t xml:space="preserve">Ban hành kèm theo Quyết định này </w:t>
      </w:r>
      <w:r w:rsidR="000F6F10" w:rsidRPr="00EC36E8">
        <w:t>Quy chế đánh giá</w:t>
      </w:r>
      <w:r w:rsidR="00C16E3D">
        <w:t>, xếp loại</w:t>
      </w:r>
      <w:r w:rsidR="00181A5B">
        <w:t xml:space="preserve"> chất lượng</w:t>
      </w:r>
      <w:r w:rsidR="000F6F10" w:rsidRPr="00EC36E8">
        <w:t xml:space="preserve"> cán bộ, công chức, viên chức </w:t>
      </w:r>
      <w:r w:rsidR="001F48AF" w:rsidRPr="00EC36E8">
        <w:t xml:space="preserve">các cơ quan, đơn vị thuộc </w:t>
      </w:r>
      <w:r w:rsidR="007C0782" w:rsidRPr="00EC36E8">
        <w:t>Uỷ ban nhân dân huyện Tuần Giáo</w:t>
      </w:r>
      <w:r w:rsidR="0063060B" w:rsidRPr="00EC36E8">
        <w:t>.</w:t>
      </w:r>
    </w:p>
    <w:p w:rsidR="00F24349" w:rsidRPr="00EC36E8" w:rsidRDefault="0003014B" w:rsidP="00EC36E8">
      <w:pPr>
        <w:spacing w:before="60" w:after="60"/>
        <w:ind w:firstLine="567"/>
        <w:jc w:val="both"/>
        <w:rPr>
          <w:spacing w:val="-2"/>
        </w:rPr>
      </w:pPr>
      <w:r w:rsidRPr="00EC36E8">
        <w:rPr>
          <w:b/>
          <w:spacing w:val="-2"/>
        </w:rPr>
        <w:t>Điều 2.</w:t>
      </w:r>
      <w:r w:rsidRPr="00EC36E8">
        <w:rPr>
          <w:spacing w:val="-2"/>
        </w:rPr>
        <w:t xml:space="preserve"> </w:t>
      </w:r>
      <w:r w:rsidR="00B2455A" w:rsidRPr="00EC36E8">
        <w:rPr>
          <w:spacing w:val="-2"/>
        </w:rPr>
        <w:t xml:space="preserve">Quyết định này có hiệu lực </w:t>
      </w:r>
      <w:r w:rsidR="005C114D" w:rsidRPr="00EC36E8">
        <w:rPr>
          <w:spacing w:val="-2"/>
        </w:rPr>
        <w:t xml:space="preserve">thi hành </w:t>
      </w:r>
      <w:r w:rsidR="00B2455A" w:rsidRPr="00EC36E8">
        <w:rPr>
          <w:spacing w:val="-2"/>
        </w:rPr>
        <w:t>kể từ ngày ký.</w:t>
      </w:r>
    </w:p>
    <w:p w:rsidR="00F05728" w:rsidRPr="00EC36E8" w:rsidRDefault="00B2455A" w:rsidP="00EC36E8">
      <w:pPr>
        <w:spacing w:before="60" w:after="60"/>
        <w:ind w:firstLine="567"/>
        <w:jc w:val="both"/>
      </w:pPr>
      <w:r w:rsidRPr="00EC36E8">
        <w:rPr>
          <w:b/>
        </w:rPr>
        <w:t xml:space="preserve">Điều 3. </w:t>
      </w:r>
      <w:r w:rsidR="00F24349" w:rsidRPr="00EC36E8">
        <w:t>Chánh Văn</w:t>
      </w:r>
      <w:r w:rsidR="0092578E" w:rsidRPr="00EC36E8">
        <w:t xml:space="preserve"> phòng HĐND và </w:t>
      </w:r>
      <w:r w:rsidR="00000478" w:rsidRPr="00EC36E8">
        <w:t xml:space="preserve">UBND </w:t>
      </w:r>
      <w:r w:rsidR="000B45D0" w:rsidRPr="00EC36E8">
        <w:t>huyện;</w:t>
      </w:r>
      <w:r w:rsidR="0003014B" w:rsidRPr="00EC36E8">
        <w:t xml:space="preserve"> Trưởng </w:t>
      </w:r>
      <w:r w:rsidR="000B45D0" w:rsidRPr="00EC36E8">
        <w:t xml:space="preserve">phòng </w:t>
      </w:r>
      <w:r w:rsidR="00000478" w:rsidRPr="00EC36E8">
        <w:t>Nội vụ</w:t>
      </w:r>
      <w:r w:rsidR="000B45D0" w:rsidRPr="00EC36E8">
        <w:t>;</w:t>
      </w:r>
      <w:r w:rsidR="00F05728" w:rsidRPr="00EC36E8">
        <w:t xml:space="preserve"> </w:t>
      </w:r>
      <w:r w:rsidR="009876AF" w:rsidRPr="00EC36E8">
        <w:rPr>
          <w:lang w:val="nl-NL"/>
        </w:rPr>
        <w:t xml:space="preserve">Thủ trưởng các </w:t>
      </w:r>
      <w:r w:rsidR="00606B3E" w:rsidRPr="00EC36E8">
        <w:rPr>
          <w:lang w:val="nl-NL"/>
        </w:rPr>
        <w:t>cơ quan</w:t>
      </w:r>
      <w:r w:rsidR="009876AF" w:rsidRPr="00EC36E8">
        <w:rPr>
          <w:lang w:val="nl-NL"/>
        </w:rPr>
        <w:t xml:space="preserve">, </w:t>
      </w:r>
      <w:r w:rsidR="000F6F10" w:rsidRPr="00EC36E8">
        <w:rPr>
          <w:lang w:val="nl-NL"/>
        </w:rPr>
        <w:t>đơn vị</w:t>
      </w:r>
      <w:r w:rsidR="000B45D0" w:rsidRPr="00EC36E8">
        <w:rPr>
          <w:lang w:val="nl-NL"/>
        </w:rPr>
        <w:t xml:space="preserve"> thuộc UBND huyện;</w:t>
      </w:r>
      <w:r w:rsidR="009876AF" w:rsidRPr="00EC36E8">
        <w:rPr>
          <w:lang w:val="nl-NL"/>
        </w:rPr>
        <w:t xml:space="preserve"> Chủ tịch Ủy ban nhân dân các </w:t>
      </w:r>
      <w:r w:rsidR="00606B3E" w:rsidRPr="00EC36E8">
        <w:rPr>
          <w:lang w:val="nl-NL"/>
        </w:rPr>
        <w:t>xã</w:t>
      </w:r>
      <w:r w:rsidR="00536280" w:rsidRPr="00EC36E8">
        <w:rPr>
          <w:lang w:val="nl-NL"/>
        </w:rPr>
        <w:t xml:space="preserve">, </w:t>
      </w:r>
      <w:r w:rsidR="000B45D0" w:rsidRPr="00EC36E8">
        <w:rPr>
          <w:lang w:val="nl-NL"/>
        </w:rPr>
        <w:t>thị trấn</w:t>
      </w:r>
      <w:r w:rsidR="007041AF">
        <w:rPr>
          <w:lang w:val="nl-NL"/>
        </w:rPr>
        <w:t>;</w:t>
      </w:r>
      <w:r w:rsidR="009876AF" w:rsidRPr="00EC36E8">
        <w:rPr>
          <w:lang w:val="nl-NL"/>
        </w:rPr>
        <w:t xml:space="preserve"> </w:t>
      </w:r>
      <w:r w:rsidR="00E82761" w:rsidRPr="00EC36E8">
        <w:rPr>
          <w:lang w:val="nl-NL"/>
        </w:rPr>
        <w:t xml:space="preserve">Thủ trưởng </w:t>
      </w:r>
      <w:r w:rsidR="009876AF" w:rsidRPr="00EC36E8">
        <w:t xml:space="preserve">các </w:t>
      </w:r>
      <w:r w:rsidR="00536280" w:rsidRPr="00EC36E8">
        <w:t>cơ quan, đơn vị</w:t>
      </w:r>
      <w:r w:rsidR="009876AF" w:rsidRPr="00EC36E8">
        <w:t xml:space="preserve"> liên quan</w:t>
      </w:r>
      <w:r w:rsidR="00F05728" w:rsidRPr="00EC36E8">
        <w:t xml:space="preserve"> chịu trách nhiệm thi hành Quyết định này./.</w:t>
      </w:r>
    </w:p>
    <w:tbl>
      <w:tblPr>
        <w:tblW w:w="10678" w:type="dxa"/>
        <w:tblInd w:w="-495" w:type="dxa"/>
        <w:tblLook w:val="01E0" w:firstRow="1" w:lastRow="1" w:firstColumn="1" w:lastColumn="1" w:noHBand="0" w:noVBand="0"/>
      </w:tblPr>
      <w:tblGrid>
        <w:gridCol w:w="495"/>
        <w:gridCol w:w="3652"/>
        <w:gridCol w:w="987"/>
        <w:gridCol w:w="4786"/>
        <w:gridCol w:w="758"/>
      </w:tblGrid>
      <w:tr w:rsidR="00EC36E8" w:rsidRPr="00EC36E8" w:rsidTr="00A95DAF">
        <w:trPr>
          <w:gridBefore w:val="1"/>
          <w:gridAfter w:val="1"/>
          <w:wBefore w:w="495" w:type="dxa"/>
          <w:wAfter w:w="758" w:type="dxa"/>
        </w:trPr>
        <w:tc>
          <w:tcPr>
            <w:tcW w:w="4639" w:type="dxa"/>
            <w:gridSpan w:val="2"/>
          </w:tcPr>
          <w:p w:rsidR="00BB3C62" w:rsidRPr="00EC36E8" w:rsidRDefault="00BB3C62" w:rsidP="00051F69">
            <w:r w:rsidRPr="00EC36E8">
              <w:rPr>
                <w:b/>
                <w:i/>
                <w:sz w:val="24"/>
              </w:rPr>
              <w:t>Nơi nhận:</w:t>
            </w:r>
            <w:r w:rsidRPr="00EC36E8">
              <w:t xml:space="preserve">                                                                               </w:t>
            </w:r>
          </w:p>
          <w:p w:rsidR="000B45D0" w:rsidRPr="00EC36E8" w:rsidRDefault="000B45D0" w:rsidP="00051F69">
            <w:pPr>
              <w:tabs>
                <w:tab w:val="left" w:pos="3456"/>
              </w:tabs>
              <w:rPr>
                <w:sz w:val="22"/>
                <w:szCs w:val="22"/>
              </w:rPr>
            </w:pPr>
            <w:r w:rsidRPr="00EC36E8">
              <w:rPr>
                <w:sz w:val="22"/>
                <w:szCs w:val="22"/>
              </w:rPr>
              <w:t>- Như điều 3;</w:t>
            </w:r>
          </w:p>
          <w:p w:rsidR="00BB3C62" w:rsidRPr="00EC36E8" w:rsidRDefault="00BB3C62" w:rsidP="00051F69">
            <w:pPr>
              <w:tabs>
                <w:tab w:val="left" w:pos="3456"/>
              </w:tabs>
              <w:rPr>
                <w:sz w:val="22"/>
                <w:szCs w:val="22"/>
              </w:rPr>
            </w:pPr>
            <w:r w:rsidRPr="00EC36E8">
              <w:rPr>
                <w:sz w:val="22"/>
                <w:szCs w:val="22"/>
              </w:rPr>
              <w:t xml:space="preserve">- </w:t>
            </w:r>
            <w:r w:rsidR="000B45D0" w:rsidRPr="00EC36E8">
              <w:rPr>
                <w:sz w:val="22"/>
                <w:szCs w:val="22"/>
              </w:rPr>
              <w:t>Sở Nội vụ</w:t>
            </w:r>
            <w:r w:rsidRPr="00EC36E8">
              <w:rPr>
                <w:sz w:val="22"/>
                <w:szCs w:val="22"/>
              </w:rPr>
              <w:t>;</w:t>
            </w:r>
          </w:p>
          <w:p w:rsidR="00BB3C62" w:rsidRPr="00EC36E8" w:rsidRDefault="000B45D0" w:rsidP="00051F69">
            <w:pPr>
              <w:rPr>
                <w:sz w:val="22"/>
                <w:szCs w:val="22"/>
              </w:rPr>
            </w:pPr>
            <w:r w:rsidRPr="00EC36E8">
              <w:rPr>
                <w:sz w:val="22"/>
                <w:szCs w:val="22"/>
              </w:rPr>
              <w:t>- TT H</w:t>
            </w:r>
            <w:r w:rsidR="00BB3C62" w:rsidRPr="00EC36E8">
              <w:rPr>
                <w:sz w:val="22"/>
                <w:szCs w:val="22"/>
              </w:rPr>
              <w:t>U (B/c);</w:t>
            </w:r>
          </w:p>
          <w:p w:rsidR="00BB3C62" w:rsidRPr="00EC36E8" w:rsidRDefault="00BB3C62" w:rsidP="00051F69">
            <w:pPr>
              <w:rPr>
                <w:sz w:val="22"/>
                <w:szCs w:val="22"/>
              </w:rPr>
            </w:pPr>
            <w:r w:rsidRPr="00EC36E8">
              <w:rPr>
                <w:sz w:val="22"/>
                <w:szCs w:val="22"/>
              </w:rPr>
              <w:t xml:space="preserve">- TT HĐND </w:t>
            </w:r>
            <w:r w:rsidR="000B45D0" w:rsidRPr="00EC36E8">
              <w:rPr>
                <w:sz w:val="22"/>
                <w:szCs w:val="22"/>
              </w:rPr>
              <w:t>huyện</w:t>
            </w:r>
            <w:r w:rsidRPr="00EC36E8">
              <w:rPr>
                <w:sz w:val="22"/>
                <w:szCs w:val="22"/>
              </w:rPr>
              <w:t xml:space="preserve"> (B/c);</w:t>
            </w:r>
          </w:p>
          <w:p w:rsidR="00BB3C62" w:rsidRPr="00EC36E8" w:rsidRDefault="000B45D0" w:rsidP="00051F69">
            <w:pPr>
              <w:rPr>
                <w:sz w:val="22"/>
                <w:szCs w:val="22"/>
              </w:rPr>
            </w:pPr>
            <w:r w:rsidRPr="00EC36E8">
              <w:rPr>
                <w:sz w:val="22"/>
                <w:szCs w:val="22"/>
              </w:rPr>
              <w:t>- Lãnh đạo</w:t>
            </w:r>
            <w:r w:rsidR="00BB3C62" w:rsidRPr="00EC36E8">
              <w:rPr>
                <w:sz w:val="22"/>
                <w:szCs w:val="22"/>
              </w:rPr>
              <w:t xml:space="preserve"> UBND </w:t>
            </w:r>
            <w:r w:rsidRPr="00EC36E8">
              <w:rPr>
                <w:sz w:val="22"/>
                <w:szCs w:val="22"/>
              </w:rPr>
              <w:t>huyện</w:t>
            </w:r>
            <w:r w:rsidR="00BB3C62" w:rsidRPr="00EC36E8">
              <w:rPr>
                <w:sz w:val="22"/>
                <w:szCs w:val="22"/>
              </w:rPr>
              <w:t>;</w:t>
            </w:r>
          </w:p>
          <w:p w:rsidR="00BB3C62" w:rsidRPr="00EC36E8" w:rsidRDefault="00BB3C62" w:rsidP="00051F69">
            <w:pPr>
              <w:rPr>
                <w:sz w:val="22"/>
                <w:szCs w:val="22"/>
              </w:rPr>
            </w:pPr>
            <w:r w:rsidRPr="00EC36E8">
              <w:rPr>
                <w:sz w:val="22"/>
                <w:szCs w:val="22"/>
              </w:rPr>
              <w:t>- Lưu: VT, NV.</w:t>
            </w:r>
          </w:p>
          <w:p w:rsidR="00BB3C62" w:rsidRPr="00EC36E8" w:rsidRDefault="00BB3C62" w:rsidP="00051F69"/>
        </w:tc>
        <w:tc>
          <w:tcPr>
            <w:tcW w:w="4786" w:type="dxa"/>
          </w:tcPr>
          <w:p w:rsidR="00BB3C62" w:rsidRPr="00EC36E8" w:rsidRDefault="00BB3C62" w:rsidP="00051F69">
            <w:pPr>
              <w:jc w:val="center"/>
              <w:rPr>
                <w:b/>
              </w:rPr>
            </w:pPr>
            <w:r w:rsidRPr="00EC36E8">
              <w:rPr>
                <w:b/>
                <w:bCs/>
              </w:rPr>
              <w:t>TM. ỦY BAN NHÂN DÂN</w:t>
            </w:r>
          </w:p>
          <w:p w:rsidR="00BB3C62" w:rsidRPr="00EC36E8" w:rsidRDefault="00BB3C62" w:rsidP="00051F69">
            <w:pPr>
              <w:jc w:val="center"/>
              <w:rPr>
                <w:b/>
              </w:rPr>
            </w:pPr>
            <w:r w:rsidRPr="00EC36E8">
              <w:rPr>
                <w:b/>
              </w:rPr>
              <w:t>CHỦ TỊCH</w:t>
            </w:r>
          </w:p>
          <w:p w:rsidR="00BB3C62" w:rsidRPr="00EC36E8" w:rsidRDefault="00BB3C62" w:rsidP="00051F69">
            <w:pPr>
              <w:jc w:val="center"/>
            </w:pPr>
          </w:p>
          <w:p w:rsidR="00051F69" w:rsidRPr="00EC36E8" w:rsidRDefault="00051F69" w:rsidP="00051F69">
            <w:pPr>
              <w:jc w:val="center"/>
            </w:pPr>
          </w:p>
          <w:p w:rsidR="00BB3C62" w:rsidRPr="00EC36E8" w:rsidRDefault="00BB3C62" w:rsidP="00051F69">
            <w:pPr>
              <w:jc w:val="center"/>
              <w:rPr>
                <w:sz w:val="34"/>
              </w:rPr>
            </w:pPr>
          </w:p>
          <w:p w:rsidR="00EC36E8" w:rsidRDefault="00EC36E8" w:rsidP="00051F69">
            <w:pPr>
              <w:jc w:val="center"/>
              <w:rPr>
                <w:sz w:val="34"/>
              </w:rPr>
            </w:pPr>
          </w:p>
          <w:p w:rsidR="00C16E3D" w:rsidRPr="00EC36E8" w:rsidRDefault="00C16E3D" w:rsidP="00051F69">
            <w:pPr>
              <w:jc w:val="center"/>
              <w:rPr>
                <w:sz w:val="34"/>
              </w:rPr>
            </w:pPr>
          </w:p>
          <w:p w:rsidR="00051F69" w:rsidRPr="00EC36E8" w:rsidRDefault="00051F69" w:rsidP="00051F69">
            <w:pPr>
              <w:jc w:val="center"/>
              <w:rPr>
                <w:sz w:val="60"/>
              </w:rPr>
            </w:pPr>
          </w:p>
          <w:p w:rsidR="00BB3C62" w:rsidRPr="00EC36E8" w:rsidRDefault="00972A31" w:rsidP="00051F69">
            <w:pPr>
              <w:jc w:val="center"/>
              <w:rPr>
                <w:b/>
              </w:rPr>
            </w:pPr>
            <w:r w:rsidRPr="00EC36E8">
              <w:rPr>
                <w:b/>
              </w:rPr>
              <w:t>Vũ Văn Đức</w:t>
            </w:r>
          </w:p>
        </w:tc>
      </w:tr>
      <w:tr w:rsidR="00F64441" w:rsidRPr="00F64441" w:rsidTr="00A95DAF">
        <w:trPr>
          <w:trHeight w:val="1009"/>
        </w:trPr>
        <w:tc>
          <w:tcPr>
            <w:tcW w:w="4147" w:type="dxa"/>
            <w:gridSpan w:val="2"/>
          </w:tcPr>
          <w:p w:rsidR="00075F59" w:rsidRPr="00F64441" w:rsidRDefault="00075F59" w:rsidP="00921134">
            <w:pPr>
              <w:jc w:val="center"/>
              <w:rPr>
                <w:b/>
                <w:sz w:val="26"/>
              </w:rPr>
            </w:pPr>
            <w:r w:rsidRPr="00F64441">
              <w:rPr>
                <w:b/>
                <w:sz w:val="26"/>
              </w:rPr>
              <w:lastRenderedPageBreak/>
              <w:t xml:space="preserve">ỦY BAN NHÂN DÂN </w:t>
            </w:r>
          </w:p>
          <w:p w:rsidR="00075F59" w:rsidRPr="00F64441" w:rsidRDefault="004C1CFE" w:rsidP="00921134">
            <w:pPr>
              <w:jc w:val="center"/>
              <w:rPr>
                <w:b/>
                <w:sz w:val="26"/>
              </w:rPr>
            </w:pPr>
            <w:r w:rsidRPr="00F64441">
              <w:rPr>
                <w:b/>
                <w:sz w:val="26"/>
              </w:rPr>
              <w:t>HUYỆN TUẦN GIÁO</w:t>
            </w:r>
          </w:p>
          <w:p w:rsidR="00075F59" w:rsidRPr="00F64441" w:rsidRDefault="009223BC" w:rsidP="00921134">
            <w:pPr>
              <w:jc w:val="center"/>
              <w:rPr>
                <w:b/>
              </w:rPr>
            </w:pPr>
            <w:r w:rsidRPr="00F64441">
              <w:rPr>
                <w:b/>
                <w:noProof/>
                <w:sz w:val="26"/>
              </w:rPr>
              <mc:AlternateContent>
                <mc:Choice Requires="wps">
                  <w:drawing>
                    <wp:anchor distT="0" distB="0" distL="114300" distR="114300" simplePos="0" relativeHeight="251656704" behindDoc="0" locked="0" layoutInCell="1" allowOverlap="1" wp14:anchorId="3647830F" wp14:editId="707B9D67">
                      <wp:simplePos x="0" y="0"/>
                      <wp:positionH relativeFrom="column">
                        <wp:posOffset>859790</wp:posOffset>
                      </wp:positionH>
                      <wp:positionV relativeFrom="paragraph">
                        <wp:posOffset>26035</wp:posOffset>
                      </wp:positionV>
                      <wp:extent cx="893445" cy="0"/>
                      <wp:effectExtent l="0" t="0" r="20955" b="1905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CB2DD" id="Line 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2.05pt" to="138.05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YobP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d5HlrTG1dARKV2NhRHz+rFPGv63SGlq5aoA48UXy8G8rKQkbxJCRtn4IJ9/1kziCFHr2Of zo3tAiR0AJ2jHJe7HPzsEYXDxXKa5zOM6OBKSDHkGev8J647FIwSS+Acccnp2fnAgxRDSLhG6a2Q MootFepLvJxNZjHBaSlYcIYwZw/7Slp0ImFc4heLAs9jmNVHxSJYywnb3GxPhLzacLlUAQ8qATo3 6zoPP5bpcrPYLPJRPplvRnla16OP2yofzbfZh1k9rauqzn4GalletIIxrgK7YTaz/O+0v72S61Td p/PehuQteuwXkB3+kXSUMqh3nYO9ZpedHSSGcYzBt6cT5v1xD/bjA1//AgAA//8DAFBLAwQUAAYA CAAAACEAZ4hCjdsAAAAHAQAADwAAAGRycy9kb3ducmV2LnhtbEyOwU7DMBBE70j8g7VIXCrqNC0F hTgVAnLrhQLiuo2XJCJep7HbBr6+Cxe47dOMZl++Gl2nDjSE1rOB2TQBRVx523Jt4PWlvLoFFSKy xc4zGfiiAKvi/CzHzPojP9NhE2slIxwyNNDE2Gdah6ohh2Hqe2LJPvzgMAoOtbYDHmXcdTpNkqV2 2LJ8aLCnh4aqz83eGQjlG+3K70k1Sd7ntad097h+QmMuL8b7O1CRxvhXhh99UYdCnLZ+zzaoTnh+ vZCqgcUMlOTpzVKO7S/rItf//YsTAAAA//8DAFBLAQItABQABgAIAAAAIQC2gziS/gAAAOEBAAAT AAAAAAAAAAAAAAAAAAAAAABbQ29udGVudF9UeXBlc10ueG1sUEsBAi0AFAAGAAgAAAAhADj9If/W AAAAlAEAAAsAAAAAAAAAAAAAAAAALwEAAF9yZWxzLy5yZWxzUEsBAi0AFAAGAAgAAAAhAHRihs8S AgAAKAQAAA4AAAAAAAAAAAAAAAAALgIAAGRycy9lMm9Eb2MueG1sUEsBAi0AFAAGAAgAAAAhAGeI Qo3bAAAABwEAAA8AAAAAAAAAAAAAAAAAbAQAAGRycy9kb3ducmV2LnhtbFBLBQYAAAAABAAEAPMA AAB0BQAAAAA= "/>
                  </w:pict>
                </mc:Fallback>
              </mc:AlternateContent>
            </w:r>
          </w:p>
          <w:p w:rsidR="00075F59" w:rsidRPr="00F64441" w:rsidRDefault="00075F59" w:rsidP="00921134">
            <w:pPr>
              <w:jc w:val="center"/>
              <w:rPr>
                <w:sz w:val="26"/>
                <w:szCs w:val="26"/>
              </w:rPr>
            </w:pPr>
          </w:p>
        </w:tc>
        <w:tc>
          <w:tcPr>
            <w:tcW w:w="6531" w:type="dxa"/>
            <w:gridSpan w:val="3"/>
          </w:tcPr>
          <w:p w:rsidR="00075F59" w:rsidRPr="00F64441" w:rsidRDefault="00075F59" w:rsidP="00921134">
            <w:pPr>
              <w:rPr>
                <w:b/>
                <w:sz w:val="26"/>
              </w:rPr>
            </w:pPr>
            <w:r w:rsidRPr="00F64441">
              <w:rPr>
                <w:b/>
                <w:sz w:val="26"/>
              </w:rPr>
              <w:t xml:space="preserve">   CỘNG HÒA XÃ HỘI CHỦ NGHĨA VIỆT </w:t>
            </w:r>
            <w:smartTag w:uri="urn:schemas-microsoft-com:office:smarttags" w:element="country-region">
              <w:smartTag w:uri="urn:schemas-microsoft-com:office:smarttags" w:element="place">
                <w:r w:rsidRPr="00F64441">
                  <w:rPr>
                    <w:b/>
                    <w:sz w:val="26"/>
                  </w:rPr>
                  <w:t>NAM</w:t>
                </w:r>
              </w:smartTag>
            </w:smartTag>
          </w:p>
          <w:p w:rsidR="00075F59" w:rsidRPr="00F64441" w:rsidRDefault="00075F59" w:rsidP="00921134">
            <w:pPr>
              <w:jc w:val="center"/>
              <w:rPr>
                <w:b/>
              </w:rPr>
            </w:pPr>
            <w:r w:rsidRPr="00F64441">
              <w:rPr>
                <w:b/>
              </w:rPr>
              <w:t>Độc lập - Tự do - Hạnh phúc</w:t>
            </w:r>
          </w:p>
          <w:p w:rsidR="00075F59" w:rsidRPr="00F64441" w:rsidRDefault="009223BC" w:rsidP="00921134">
            <w:pPr>
              <w:jc w:val="center"/>
              <w:rPr>
                <w:b/>
              </w:rPr>
            </w:pPr>
            <w:r w:rsidRPr="00F64441">
              <w:rPr>
                <w:b/>
                <w:noProof/>
              </w:rPr>
              <mc:AlternateContent>
                <mc:Choice Requires="wps">
                  <w:drawing>
                    <wp:anchor distT="0" distB="0" distL="114300" distR="114300" simplePos="0" relativeHeight="251659776" behindDoc="0" locked="0" layoutInCell="1" allowOverlap="1" wp14:anchorId="51527925" wp14:editId="63FE5CAD">
                      <wp:simplePos x="0" y="0"/>
                      <wp:positionH relativeFrom="column">
                        <wp:posOffset>912495</wp:posOffset>
                      </wp:positionH>
                      <wp:positionV relativeFrom="paragraph">
                        <wp:posOffset>22860</wp:posOffset>
                      </wp:positionV>
                      <wp:extent cx="2169795" cy="0"/>
                      <wp:effectExtent l="7620" t="6985" r="13335" b="12065"/>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A62CF" id="Line 4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8pt" to="242.7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6N3lEwIAACk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jHSJEO JNoKxVExCa3pjSshYqV2NhRHz+rFbDX97pDSq5aoA48UXy8G8rKQkbxJCRtn4IJ9/1kziCFHr2Of zo3tAiR0AJ2jHJe7HPzsEYXDPJvOn+YTjOjgS0g5JBrr/CeuOxSMCksgHYHJaet8IELKISTco/RG SBnVlgr1FZ5P8klMcFoKFpwhzNnDfiUtOpEwL/GLVYHnMczqo2IRrOWErW+2J0JebbhcqoAHpQCd m3UdiB/zdL6erWfFqMin61GR1vXo42ZVjKab7GlSf6hXqzr7GahlRdkKxrgK7IbhzIq/E//2TK5j dR/PexuSt+ixX0B2+EfSUcsg33UQ9ppddnbQGOYxBt/eThj4xz3Yjy98+QsAAP//AwBQSwMEFAAG AAgAAAAhAMMv4TjaAAAABwEAAA8AAABkcnMvZG93bnJldi54bWxMjsFOwzAQRO9I/IO1SFwq6tCE UoU4FQJy40IBcd3GSxIRr9PYbQNfz8IFjk8zmnnFenK9OtAYOs8GLucJKOLa244bAy/P1cUKVIjI FnvPZOCTAqzL05MCc+uP/ESHTWyUjHDI0UAb45BrHeqWHIa5H4gle/ejwyg4NtqOeJRx1+tFkiy1 w47locWB7lqqPzZ7ZyBUr7Srvmb1LHlLG0+L3f3jAxpzfjbd3oCKNMW/MvzoizqU4rT1e7ZB9cJZ ei1VA+kSlOTZ6ioDtf1lXRb6v3/5DQAA//8DAFBLAQItABQABgAIAAAAIQC2gziS/gAAAOEBAAAT AAAAAAAAAAAAAAAAAAAAAABbQ29udGVudF9UeXBlc10ueG1sUEsBAi0AFAAGAAgAAAAhADj9If/W AAAAlAEAAAsAAAAAAAAAAAAAAAAALwEAAF9yZWxzLy5yZWxzUEsBAi0AFAAGAAgAAAAhACTo3eUT AgAAKQQAAA4AAAAAAAAAAAAAAAAALgIAAGRycy9lMm9Eb2MueG1sUEsBAi0AFAAGAAgAAAAhAMMv 4TjaAAAABwEAAA8AAAAAAAAAAAAAAAAAbQQAAGRycy9kb3ducmV2LnhtbFBLBQYAAAAABAAEAPMA AAB0BQAAAAA= "/>
                  </w:pict>
                </mc:Fallback>
              </mc:AlternateContent>
            </w:r>
          </w:p>
        </w:tc>
      </w:tr>
    </w:tbl>
    <w:p w:rsidR="00AB1CF7" w:rsidRPr="00F64441" w:rsidRDefault="00AB1CF7" w:rsidP="00811E80">
      <w:pPr>
        <w:spacing w:before="40" w:after="40" w:line="340" w:lineRule="exact"/>
        <w:jc w:val="center"/>
        <w:rPr>
          <w:b/>
        </w:rPr>
      </w:pPr>
      <w:r w:rsidRPr="00F64441">
        <w:rPr>
          <w:b/>
        </w:rPr>
        <w:t xml:space="preserve">QUY </w:t>
      </w:r>
      <w:r w:rsidR="00E13F16" w:rsidRPr="00F64441">
        <w:rPr>
          <w:b/>
        </w:rPr>
        <w:t>CHẾ</w:t>
      </w:r>
    </w:p>
    <w:p w:rsidR="00A95DAF" w:rsidRPr="00F64441" w:rsidRDefault="00E43CC0" w:rsidP="00075F59">
      <w:pPr>
        <w:jc w:val="center"/>
        <w:rPr>
          <w:b/>
        </w:rPr>
      </w:pPr>
      <w:r w:rsidRPr="00F64441">
        <w:rPr>
          <w:b/>
        </w:rPr>
        <w:t xml:space="preserve">Đánh giá, xếp loại chất lượng </w:t>
      </w:r>
      <w:r w:rsidR="00E13F16" w:rsidRPr="00F64441">
        <w:rPr>
          <w:b/>
        </w:rPr>
        <w:t xml:space="preserve">cán bộ, công chức, viên chức </w:t>
      </w:r>
    </w:p>
    <w:p w:rsidR="00A95DAF" w:rsidRPr="00F64441" w:rsidRDefault="007B1353" w:rsidP="00075F59">
      <w:pPr>
        <w:jc w:val="center"/>
        <w:rPr>
          <w:b/>
        </w:rPr>
      </w:pPr>
      <w:r w:rsidRPr="00F64441">
        <w:rPr>
          <w:b/>
        </w:rPr>
        <w:t>t</w:t>
      </w:r>
      <w:r w:rsidR="00A95DAF" w:rsidRPr="00F64441">
        <w:rPr>
          <w:b/>
        </w:rPr>
        <w:t>huộc Uỷ ban nhân dân huyện Tuần Giáo</w:t>
      </w:r>
    </w:p>
    <w:p w:rsidR="00AB1CF7" w:rsidRPr="00F64441" w:rsidRDefault="00A95DAF" w:rsidP="00811E80">
      <w:pPr>
        <w:spacing w:before="40" w:after="40" w:line="340" w:lineRule="exact"/>
        <w:jc w:val="center"/>
        <w:rPr>
          <w:i/>
        </w:rPr>
      </w:pPr>
      <w:r w:rsidRPr="00F64441">
        <w:rPr>
          <w:i/>
        </w:rPr>
        <w:t xml:space="preserve"> </w:t>
      </w:r>
      <w:r w:rsidR="00AB1CF7" w:rsidRPr="00F64441">
        <w:rPr>
          <w:i/>
        </w:rPr>
        <w:t>(Ban hành Kèm the</w:t>
      </w:r>
      <w:r w:rsidR="00C04147" w:rsidRPr="00F64441">
        <w:rPr>
          <w:i/>
        </w:rPr>
        <w:t>o</w:t>
      </w:r>
      <w:r w:rsidR="00AB1CF7" w:rsidRPr="00F64441">
        <w:rPr>
          <w:i/>
        </w:rPr>
        <w:t xml:space="preserve"> Quyết định số:         /QĐ-UBND ngày   </w:t>
      </w:r>
      <w:r w:rsidR="00766214" w:rsidRPr="00F64441">
        <w:rPr>
          <w:i/>
        </w:rPr>
        <w:t xml:space="preserve"> </w:t>
      </w:r>
      <w:r w:rsidR="00AB1CF7" w:rsidRPr="00F64441">
        <w:rPr>
          <w:i/>
        </w:rPr>
        <w:t xml:space="preserve">  tháng </w:t>
      </w:r>
      <w:r w:rsidR="00F64441">
        <w:rPr>
          <w:i/>
        </w:rPr>
        <w:t>8</w:t>
      </w:r>
      <w:r w:rsidR="00AB1CF7" w:rsidRPr="00F64441">
        <w:rPr>
          <w:i/>
        </w:rPr>
        <w:t xml:space="preserve"> năm 202</w:t>
      </w:r>
      <w:r w:rsidR="00536280" w:rsidRPr="00F64441">
        <w:rPr>
          <w:i/>
        </w:rPr>
        <w:t xml:space="preserve">1 </w:t>
      </w:r>
      <w:r w:rsidR="00AB1CF7" w:rsidRPr="00F64441">
        <w:rPr>
          <w:i/>
        </w:rPr>
        <w:t xml:space="preserve">của </w:t>
      </w:r>
      <w:r w:rsidR="00F64441">
        <w:rPr>
          <w:i/>
        </w:rPr>
        <w:t>Uỷ ban nhân dân</w:t>
      </w:r>
      <w:r w:rsidR="00AB1CF7" w:rsidRPr="00F64441">
        <w:rPr>
          <w:i/>
        </w:rPr>
        <w:t xml:space="preserve"> </w:t>
      </w:r>
      <w:r w:rsidR="004C1CFE" w:rsidRPr="00F64441">
        <w:rPr>
          <w:i/>
        </w:rPr>
        <w:t>huyện Tuần Giáo</w:t>
      </w:r>
      <w:r w:rsidR="00AB1CF7" w:rsidRPr="00F64441">
        <w:rPr>
          <w:i/>
        </w:rPr>
        <w:t>)</w:t>
      </w:r>
    </w:p>
    <w:p w:rsidR="00E13F16" w:rsidRPr="00632D0E" w:rsidRDefault="009223BC" w:rsidP="00811E80">
      <w:pPr>
        <w:spacing w:before="40" w:after="40" w:line="340" w:lineRule="exact"/>
        <w:rPr>
          <w:color w:val="FF0000"/>
        </w:rPr>
      </w:pPr>
      <w:r w:rsidRPr="00632D0E">
        <w:rPr>
          <w:noProof/>
          <w:color w:val="FF0000"/>
        </w:rPr>
        <mc:AlternateContent>
          <mc:Choice Requires="wps">
            <w:drawing>
              <wp:anchor distT="0" distB="0" distL="114300" distR="114300" simplePos="0" relativeHeight="251654656" behindDoc="0" locked="0" layoutInCell="1" allowOverlap="1" wp14:anchorId="29E00361" wp14:editId="11EE6BEB">
                <wp:simplePos x="0" y="0"/>
                <wp:positionH relativeFrom="column">
                  <wp:posOffset>1929765</wp:posOffset>
                </wp:positionH>
                <wp:positionV relativeFrom="paragraph">
                  <wp:posOffset>12065</wp:posOffset>
                </wp:positionV>
                <wp:extent cx="1970405" cy="0"/>
                <wp:effectExtent l="6350" t="10160" r="13970" b="889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4AA11" id="_x0000_t32" coordsize="21600,21600" o:spt="32" o:oned="t" path="m,l21600,21600e" filled="f">
                <v:path arrowok="t" fillok="f" o:connecttype="none"/>
                <o:lock v:ext="edit" shapetype="t"/>
              </v:shapetype>
              <v:shape id="AutoShape 43" o:spid="_x0000_s1026" type="#_x0000_t32" style="position:absolute;margin-left:151.95pt;margin-top:.95pt;width:155.1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yheHwIAADwEAAAOAAAAZHJzL2Uyb0RvYy54bWysU02P2jAQvVfqf7B8hyRsYCEirFYJ9LJt kXb7A4ztJFYd27INAVX97x2bD7HtparKwYwzM2/ezDwvn469RAdundCqxNk4xYgrqplQbYm/vW1G c4ycJ4oRqRUv8Yk7/LT6+GE5mIJPdKcl4xYBiHLFYErceW+KJHG04z1xY224AmejbU88XG2bMEsG QO9lMknTWTJoy4zVlDsHX+uzE68iftNw6r82jeMeyRIDNx9PG89dOJPVkhStJaYT9EKD/AOLnggF RW9QNfEE7a34A6oX1GqnGz+muk900wjKYw/QTZb+1s1rRwyPvcBwnLmNyf0/WPrlsLVIMNgdRor0 sKLnvdexMsofwnwG4woIq9TWhg7pUb2aF02/O6R01RHV8hj9djKQnIWM5F1KuDgDVXbDZ80ghkCB OKxjY/sACWNAx7iT020n/OgRhY/Z4jHN0ylG9OpLSHFNNNb5T1z3KBgldt4S0Xa+0krB5rXNYhly eHE+0CLFNSFUVXojpIwCkAoNJV5MJ9OY4LQULDhDmLPtrpIWHUiQUPzFHsFzH2b1XrEI1nHC1hfb EyHPNhSXKuBBY0DnYp018mORLtbz9Twf5ZPZepSndT163lT5aLbJHqf1Q11VdfYzUMvyohOMcRXY XfWa5X+nh8vLOSvtptjbGJL36HFeQPb6H0nHzYZlnmWx0+y0tdeNg0Rj8OU5hTdwfwf7/tGvfgEA AP//AwBQSwMEFAAGAAgAAAAhAALk8BTbAAAABwEAAA8AAABkcnMvZG93bnJldi54bWxMjsFOwzAQ RO9I/IO1lbggaieFioY4VYXEgSNtJa5uvCSh8TqKnSb069n2AqfV6I1mX76eXCtO2IfGk4ZkrkAg ld42VGnY794enkGEaMia1hNq+MEA6+L2JjeZ9SN94GkbK8EjFDKjoY6xy6QMZY3OhLnvkJh9+d6Z yLGvpO3NyOOulalSS+lMQ/yhNh2+1lget4PTgGF4StRm5ar9+3m8/0zP32O30/puNm1eQESc4l8Z LvqsDgU7HfxANohWw0ItVlxlwIf5MnlMQRyuWRa5/O9f/AIAAP//AwBQSwECLQAUAAYACAAAACEA toM4kv4AAADhAQAAEwAAAAAAAAAAAAAAAAAAAAAAW0NvbnRlbnRfVHlwZXNdLnhtbFBLAQItABQA BgAIAAAAIQA4/SH/1gAAAJQBAAALAAAAAAAAAAAAAAAAAC8BAABfcmVscy8ucmVsc1BLAQItABQA BgAIAAAAIQDE/yheHwIAADwEAAAOAAAAAAAAAAAAAAAAAC4CAABkcnMvZTJvRG9jLnhtbFBLAQIt ABQABgAIAAAAIQAC5PAU2wAAAAcBAAAPAAAAAAAAAAAAAAAAAHkEAABkcnMvZG93bnJldi54bWxQ SwUGAAAAAAQABADzAAAAgQUAAAAA "/>
            </w:pict>
          </mc:Fallback>
        </mc:AlternateContent>
      </w:r>
    </w:p>
    <w:p w:rsidR="00B71A76" w:rsidRPr="00DC48DD" w:rsidRDefault="00B71A76" w:rsidP="00811E80">
      <w:pPr>
        <w:pStyle w:val="Heading1"/>
        <w:spacing w:before="40" w:after="40" w:line="340" w:lineRule="exact"/>
        <w:jc w:val="center"/>
        <w:rPr>
          <w:szCs w:val="28"/>
        </w:rPr>
      </w:pPr>
      <w:bookmarkStart w:id="0" w:name="_GoBack"/>
      <w:bookmarkEnd w:id="0"/>
      <w:r w:rsidRPr="00DC48DD">
        <w:rPr>
          <w:szCs w:val="28"/>
        </w:rPr>
        <w:t>Chương I</w:t>
      </w:r>
    </w:p>
    <w:p w:rsidR="00B71A76" w:rsidRPr="00DC48DD" w:rsidRDefault="00B71A76" w:rsidP="00F01DCF">
      <w:pPr>
        <w:pStyle w:val="Heading3"/>
        <w:tabs>
          <w:tab w:val="left" w:pos="1930"/>
          <w:tab w:val="center" w:pos="4536"/>
        </w:tabs>
        <w:spacing w:before="40" w:after="40" w:line="340" w:lineRule="exact"/>
        <w:rPr>
          <w:sz w:val="28"/>
          <w:szCs w:val="28"/>
        </w:rPr>
      </w:pPr>
      <w:r w:rsidRPr="00DC48DD">
        <w:rPr>
          <w:sz w:val="28"/>
          <w:szCs w:val="28"/>
        </w:rPr>
        <w:t>NHỮNG QUY ĐỊNH CHUNG</w:t>
      </w:r>
    </w:p>
    <w:p w:rsidR="00C8352C" w:rsidRPr="00DC48DD" w:rsidRDefault="00C8352C" w:rsidP="001A38A3">
      <w:pPr>
        <w:shd w:val="clear" w:color="auto" w:fill="FFFFFF"/>
        <w:spacing w:before="80" w:after="80"/>
        <w:ind w:firstLine="567"/>
        <w:jc w:val="both"/>
      </w:pPr>
      <w:bookmarkStart w:id="1" w:name="dieu_1"/>
      <w:r w:rsidRPr="00DC48DD">
        <w:rPr>
          <w:b/>
          <w:bCs/>
        </w:rPr>
        <w:t>Điều 1. Phạm vi điều chỉnh và đối tượng áp dụng</w:t>
      </w:r>
      <w:bookmarkEnd w:id="1"/>
    </w:p>
    <w:p w:rsidR="00C8352C" w:rsidRPr="00DC48DD" w:rsidRDefault="00C8352C" w:rsidP="001A38A3">
      <w:pPr>
        <w:shd w:val="clear" w:color="auto" w:fill="FFFFFF"/>
        <w:spacing w:before="80" w:after="80"/>
        <w:ind w:firstLine="567"/>
        <w:jc w:val="both"/>
      </w:pPr>
      <w:r w:rsidRPr="00DC48DD">
        <w:t>Quy chế này quy định nguyên tắc, tiêu chí, thẩm quyền, trình tự, thủ tục</w:t>
      </w:r>
      <w:r w:rsidR="00E4451A" w:rsidRPr="00DC48DD">
        <w:t xml:space="preserve"> </w:t>
      </w:r>
      <w:r w:rsidRPr="00DC48DD">
        <w:t>đánh giá, xếp loại chất lượng hàng năm đối với cá</w:t>
      </w:r>
      <w:r w:rsidR="00717DD7" w:rsidRPr="00DC48DD">
        <w:t>n bộ, công chức, viên chức</w:t>
      </w:r>
      <w:r w:rsidR="00E4451A" w:rsidRPr="00DC48DD">
        <w:t xml:space="preserve"> và người lao động</w:t>
      </w:r>
      <w:r w:rsidR="001F06AF" w:rsidRPr="00DC48DD">
        <w:t xml:space="preserve"> (</w:t>
      </w:r>
      <w:r w:rsidR="00E4451A" w:rsidRPr="00DC48DD">
        <w:t>sau đây gọi chung là cán bộ, công chức, viên chức)</w:t>
      </w:r>
      <w:r w:rsidR="000D2601">
        <w:t xml:space="preserve"> trong</w:t>
      </w:r>
      <w:r w:rsidR="00E4451A" w:rsidRPr="00DC48DD">
        <w:t xml:space="preserve"> các cơ quan, đơn vị thuộc</w:t>
      </w:r>
      <w:r w:rsidR="00717DD7" w:rsidRPr="00DC48DD">
        <w:t xml:space="preserve"> </w:t>
      </w:r>
      <w:r w:rsidR="001F06AF" w:rsidRPr="00DC48DD">
        <w:t xml:space="preserve">Uỷ ban nhân dân </w:t>
      </w:r>
      <w:r w:rsidR="004C1CFE" w:rsidRPr="00DC48DD">
        <w:t>huyện Tuần Giáo</w:t>
      </w:r>
      <w:r w:rsidRPr="00DC48DD">
        <w:t>.</w:t>
      </w:r>
    </w:p>
    <w:p w:rsidR="00C8352C" w:rsidRPr="00212BFB" w:rsidRDefault="00C8352C" w:rsidP="001A38A3">
      <w:pPr>
        <w:shd w:val="clear" w:color="auto" w:fill="FFFFFF"/>
        <w:spacing w:before="80" w:after="80"/>
        <w:ind w:firstLine="567"/>
        <w:jc w:val="both"/>
        <w:rPr>
          <w:spacing w:val="-4"/>
        </w:rPr>
      </w:pPr>
      <w:bookmarkStart w:id="2" w:name="dieu_2"/>
      <w:r w:rsidRPr="00212BFB">
        <w:rPr>
          <w:b/>
          <w:bCs/>
          <w:spacing w:val="-4"/>
        </w:rPr>
        <w:t>Điều 2. Nguyên tắc đánh giá, xếp loại chất lượng cán bộ, công chức, viên chức</w:t>
      </w:r>
      <w:bookmarkEnd w:id="2"/>
    </w:p>
    <w:p w:rsidR="00C8352C" w:rsidRPr="00212BFB" w:rsidRDefault="00C8352C" w:rsidP="001A38A3">
      <w:pPr>
        <w:shd w:val="clear" w:color="auto" w:fill="FFFFFF"/>
        <w:spacing w:before="80" w:after="80"/>
        <w:ind w:firstLine="567"/>
        <w:jc w:val="both"/>
        <w:rPr>
          <w:spacing w:val="-4"/>
        </w:rPr>
      </w:pPr>
      <w:r w:rsidRPr="00212BFB">
        <w:t>1</w:t>
      </w:r>
      <w:r w:rsidRPr="00212BFB">
        <w:rPr>
          <w:spacing w:val="-4"/>
        </w:rPr>
        <w:t>. Bảo đảm k</w:t>
      </w:r>
      <w:r w:rsidR="00247668">
        <w:rPr>
          <w:spacing w:val="-4"/>
        </w:rPr>
        <w:t>hách quan, công bằng, chính xác,</w:t>
      </w:r>
      <w:r w:rsidRPr="00212BFB">
        <w:rPr>
          <w:spacing w:val="-4"/>
        </w:rPr>
        <w:t xml:space="preserve"> </w:t>
      </w:r>
      <w:r w:rsidR="00247668" w:rsidRPr="00212BFB">
        <w:rPr>
          <w:spacing w:val="-4"/>
        </w:rPr>
        <w:t>đúng thẩm quyền quản lý, đánh giá cán bộ, công chức, viên chức</w:t>
      </w:r>
      <w:r w:rsidR="00247668">
        <w:rPr>
          <w:spacing w:val="-4"/>
        </w:rPr>
        <w:t>;</w:t>
      </w:r>
      <w:r w:rsidR="00247668" w:rsidRPr="00212BFB">
        <w:rPr>
          <w:spacing w:val="-4"/>
        </w:rPr>
        <w:t xml:space="preserve"> </w:t>
      </w:r>
      <w:r w:rsidRPr="00212BFB">
        <w:rPr>
          <w:spacing w:val="-4"/>
        </w:rPr>
        <w:t>không nể nang, trù dập, thiên vị, hình thức.</w:t>
      </w:r>
    </w:p>
    <w:p w:rsidR="00C8352C" w:rsidRPr="003F374F" w:rsidRDefault="00C8352C" w:rsidP="001A38A3">
      <w:pPr>
        <w:shd w:val="clear" w:color="auto" w:fill="FFFFFF"/>
        <w:spacing w:before="80" w:after="80"/>
        <w:ind w:firstLine="567"/>
        <w:jc w:val="both"/>
        <w:rPr>
          <w:spacing w:val="-4"/>
        </w:rPr>
      </w:pPr>
      <w:r w:rsidRPr="00795525">
        <w:rPr>
          <w:spacing w:val="-4"/>
        </w:rPr>
        <w:t xml:space="preserve">2. Việc đánh giá, xếp loại chất lượng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w:t>
      </w:r>
      <w:r w:rsidRPr="003F374F">
        <w:rPr>
          <w:spacing w:val="-4"/>
        </w:rPr>
        <w:t>nhiệm vụ của cơ quan, đơn vị được giao quản lý, phụ trách.</w:t>
      </w:r>
    </w:p>
    <w:p w:rsidR="00C8352C" w:rsidRPr="003F374F" w:rsidRDefault="00C8352C" w:rsidP="001A38A3">
      <w:pPr>
        <w:shd w:val="clear" w:color="auto" w:fill="FFFFFF"/>
        <w:spacing w:before="80" w:after="80"/>
        <w:ind w:firstLine="567"/>
        <w:jc w:val="both"/>
      </w:pPr>
      <w:r w:rsidRPr="003F374F">
        <w:t>3. Cán bộ,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sidR="0066018D" w:rsidRPr="0018627A" w:rsidRDefault="0066018D" w:rsidP="001A38A3">
      <w:pPr>
        <w:spacing w:before="80" w:after="80"/>
        <w:ind w:firstLine="567"/>
        <w:jc w:val="both"/>
      </w:pPr>
      <w:r w:rsidRPr="0018627A">
        <w:t>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w:t>
      </w:r>
      <w:r w:rsidR="00C00835" w:rsidRPr="0018627A">
        <w:t>c, đơn vị cũ.</w:t>
      </w:r>
    </w:p>
    <w:p w:rsidR="00C8352C" w:rsidRPr="003F374F" w:rsidRDefault="00C8352C" w:rsidP="001A38A3">
      <w:pPr>
        <w:shd w:val="clear" w:color="auto" w:fill="FFFFFF"/>
        <w:spacing w:before="80" w:after="80"/>
        <w:ind w:firstLine="567"/>
        <w:jc w:val="both"/>
      </w:pPr>
      <w:r w:rsidRPr="003F374F">
        <w:t>Cán bộ,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sidR="00C8352C" w:rsidRPr="00FC55A3" w:rsidRDefault="00C8352C" w:rsidP="001A38A3">
      <w:pPr>
        <w:shd w:val="clear" w:color="auto" w:fill="FFFFFF"/>
        <w:spacing w:before="80" w:after="80"/>
        <w:ind w:firstLine="567"/>
        <w:jc w:val="both"/>
      </w:pPr>
      <w:r w:rsidRPr="00FC55A3">
        <w:t>Cán bộ, công chức, viên chức nghỉ chế độ thai sản theo quy định của pháp luật thì kết quả xếp loại chất lượng trong năm là kết quả xếp loại chất lượng của thời gian làm việc thực tế của năm đó.</w:t>
      </w:r>
    </w:p>
    <w:p w:rsidR="00D02510" w:rsidRPr="00E17688" w:rsidRDefault="00D02510" w:rsidP="001A38A3">
      <w:pPr>
        <w:shd w:val="clear" w:color="auto" w:fill="FFFFFF"/>
        <w:spacing w:before="80" w:after="80"/>
        <w:ind w:firstLine="567"/>
        <w:jc w:val="both"/>
      </w:pPr>
      <w:r w:rsidRPr="00E17688">
        <w:t>Cán bộ, công chức, viên chức được cử đi đào tạo, bồi dưỡ</w:t>
      </w:r>
      <w:r w:rsidR="00E17688" w:rsidRPr="00E17688">
        <w:t>ng; việc đánh giá, xếp loại</w:t>
      </w:r>
      <w:r w:rsidRPr="00E17688">
        <w:t xml:space="preserve"> </w:t>
      </w:r>
      <w:r w:rsidR="00E17688" w:rsidRPr="00E17688">
        <w:t>phải</w:t>
      </w:r>
      <w:r w:rsidRPr="00E17688">
        <w:t xml:space="preserve"> cân đối thời gian tham gia học tập thực tế để tính tỷ lệ thực hiện nhiệm vụ  học tập phù hợp </w:t>
      </w:r>
      <w:r w:rsidR="00E17688" w:rsidRPr="00E17688">
        <w:t>trong</w:t>
      </w:r>
      <w:r w:rsidRPr="00E17688">
        <w:t xml:space="preserve"> tổng nhiệm vụ được giao trong năm để xem xét, đánh </w:t>
      </w:r>
      <w:r w:rsidR="00E17688" w:rsidRPr="00E17688">
        <w:t xml:space="preserve">giá nức độ hoàn thành nhiệm vụ; đối với </w:t>
      </w:r>
      <w:r w:rsidRPr="00E17688">
        <w:t>c</w:t>
      </w:r>
      <w:r w:rsidR="00C758F9" w:rsidRPr="00E17688">
        <w:t xml:space="preserve">ác trường hợp không hoàn thành </w:t>
      </w:r>
      <w:r w:rsidRPr="00E17688">
        <w:t xml:space="preserve">khóa học hoặc </w:t>
      </w:r>
      <w:r w:rsidRPr="00E17688">
        <w:lastRenderedPageBreak/>
        <w:t xml:space="preserve">không đạt yêu cầu để </w:t>
      </w:r>
      <w:r w:rsidR="00E17688" w:rsidRPr="00E17688">
        <w:t xml:space="preserve">được </w:t>
      </w:r>
      <w:r w:rsidRPr="00E17688">
        <w:t>cấp chứng nhận, chứng chỉ, văn bằng được xem như không hoàn thành nhiệm vụ.</w:t>
      </w:r>
    </w:p>
    <w:p w:rsidR="00766214" w:rsidRPr="00313B9E" w:rsidRDefault="00C8352C" w:rsidP="001A38A3">
      <w:pPr>
        <w:shd w:val="clear" w:color="auto" w:fill="FFFFFF"/>
        <w:spacing w:before="80" w:after="80"/>
        <w:ind w:firstLine="567"/>
        <w:jc w:val="both"/>
      </w:pPr>
      <w:r w:rsidRPr="00313B9E">
        <w:t xml:space="preserve">4. Kết quả đánh giá, xếp loại chất lượng cán bộ, công chức, viên chức theo quy định tại </w:t>
      </w:r>
      <w:r w:rsidR="003D241F" w:rsidRPr="00313B9E">
        <w:t>Quy chế</w:t>
      </w:r>
      <w:r w:rsidRPr="00313B9E">
        <w:t xml:space="preserve"> này được sử dụng làm cơ sở để </w:t>
      </w:r>
      <w:r w:rsidR="004609D0" w:rsidRPr="00313B9E">
        <w:t xml:space="preserve">liên thông trong </w:t>
      </w:r>
      <w:r w:rsidRPr="00313B9E">
        <w:t>đánh giá, xếp loại chất lượng đảng viên.</w:t>
      </w:r>
    </w:p>
    <w:p w:rsidR="00F325D1" w:rsidRPr="009F3B44" w:rsidRDefault="00C8352C" w:rsidP="001A38A3">
      <w:pPr>
        <w:shd w:val="clear" w:color="auto" w:fill="FFFFFF"/>
        <w:spacing w:before="80" w:after="80"/>
        <w:ind w:firstLine="567"/>
        <w:jc w:val="both"/>
        <w:rPr>
          <w:b/>
          <w:bCs/>
        </w:rPr>
      </w:pPr>
      <w:bookmarkStart w:id="3" w:name="dieu_3"/>
      <w:r w:rsidRPr="009F3B44">
        <w:rPr>
          <w:b/>
          <w:bCs/>
        </w:rPr>
        <w:t xml:space="preserve">Điều 3. </w:t>
      </w:r>
      <w:r w:rsidR="00777E26" w:rsidRPr="009F3B44">
        <w:rPr>
          <w:b/>
          <w:bCs/>
        </w:rPr>
        <w:t>Mức độ đánh giá, x</w:t>
      </w:r>
      <w:r w:rsidR="00F325D1" w:rsidRPr="009F3B44">
        <w:rPr>
          <w:b/>
          <w:bCs/>
        </w:rPr>
        <w:t>ếp loại chất lượng cán bộ, công chức, viên chức</w:t>
      </w:r>
    </w:p>
    <w:p w:rsidR="009F3B44" w:rsidRPr="009F3B44" w:rsidRDefault="009F3B44" w:rsidP="009F3B44">
      <w:pPr>
        <w:shd w:val="clear" w:color="auto" w:fill="FFFFFF"/>
        <w:spacing w:before="120" w:after="120"/>
        <w:ind w:firstLine="567"/>
        <w:jc w:val="both"/>
      </w:pPr>
      <w:r w:rsidRPr="009F3B44">
        <w:rPr>
          <w:bCs/>
        </w:rPr>
        <w:t xml:space="preserve">Căn cứ vào tiêu chí xếp loại chất lượng cán bộ, công chức, viên chức quy định tại Chương II, </w:t>
      </w:r>
      <w:r w:rsidRPr="009F3B44">
        <w:t>Nghị định số 90/2020/NĐ-CP, ngày 13/8/2020 của Chính phủ, mức độ xếp loại cán bộ, công chức, viên chức thực hiện theo 04 mức như sau:</w:t>
      </w:r>
    </w:p>
    <w:p w:rsidR="00F325D1" w:rsidRPr="009F3B44" w:rsidRDefault="009F3B44" w:rsidP="00F325D1">
      <w:pPr>
        <w:shd w:val="clear" w:color="auto" w:fill="FFFFFF"/>
        <w:spacing w:before="80" w:after="80"/>
        <w:ind w:firstLine="567"/>
        <w:jc w:val="both"/>
        <w:rPr>
          <w:bCs/>
          <w:lang w:val="fr-FR"/>
        </w:rPr>
      </w:pPr>
      <w:r w:rsidRPr="009F3B44">
        <w:rPr>
          <w:bCs/>
          <w:lang w:val="fr-FR"/>
        </w:rPr>
        <w:t>1</w:t>
      </w:r>
      <w:r w:rsidR="00F325D1" w:rsidRPr="009F3B44">
        <w:rPr>
          <w:bCs/>
          <w:lang w:val="fr-FR"/>
        </w:rPr>
        <w:t>. Hoàn thành xuất sắc nhiệm vụ;</w:t>
      </w:r>
    </w:p>
    <w:p w:rsidR="00F325D1" w:rsidRPr="009F3B44" w:rsidRDefault="00F325D1" w:rsidP="00F325D1">
      <w:pPr>
        <w:shd w:val="clear" w:color="auto" w:fill="FFFFFF"/>
        <w:spacing w:before="80" w:after="80"/>
        <w:ind w:firstLine="567"/>
        <w:jc w:val="both"/>
      </w:pPr>
      <w:r w:rsidRPr="009F3B44">
        <w:rPr>
          <w:bCs/>
          <w:lang w:val="fr-FR"/>
        </w:rPr>
        <w:t>2. Hoàn thành tốt nhiệm vụ;</w:t>
      </w:r>
    </w:p>
    <w:p w:rsidR="00F325D1" w:rsidRPr="009F3B44" w:rsidRDefault="00F325D1" w:rsidP="00F325D1">
      <w:pPr>
        <w:shd w:val="clear" w:color="auto" w:fill="FFFFFF"/>
        <w:spacing w:before="80" w:after="80"/>
        <w:ind w:firstLine="567"/>
        <w:jc w:val="both"/>
      </w:pPr>
      <w:r w:rsidRPr="009F3B44">
        <w:rPr>
          <w:lang w:val="fr-FR"/>
        </w:rPr>
        <w:t>3. H</w:t>
      </w:r>
      <w:r w:rsidRPr="009F3B44">
        <w:rPr>
          <w:bCs/>
          <w:lang w:val="fr-FR"/>
        </w:rPr>
        <w:t>oàn thành nhiệm vụ;</w:t>
      </w:r>
    </w:p>
    <w:p w:rsidR="00F325D1" w:rsidRPr="009F3B44" w:rsidRDefault="00F325D1" w:rsidP="00F325D1">
      <w:pPr>
        <w:shd w:val="clear" w:color="auto" w:fill="FFFFFF"/>
        <w:spacing w:before="80" w:after="80"/>
        <w:ind w:firstLine="567"/>
        <w:jc w:val="both"/>
        <w:rPr>
          <w:bCs/>
          <w:lang w:val="fr-FR"/>
        </w:rPr>
      </w:pPr>
      <w:r w:rsidRPr="009F3B44">
        <w:rPr>
          <w:lang w:val="fr-FR"/>
        </w:rPr>
        <w:t>4. K</w:t>
      </w:r>
      <w:r w:rsidRPr="009F3B44">
        <w:rPr>
          <w:bCs/>
          <w:lang w:val="fr-FR"/>
        </w:rPr>
        <w:t>hông hoàn thành nhiệm vụ.</w:t>
      </w:r>
    </w:p>
    <w:bookmarkEnd w:id="3"/>
    <w:p w:rsidR="00BB538B" w:rsidRPr="004F4E63" w:rsidRDefault="00BB538B" w:rsidP="001A38A3">
      <w:pPr>
        <w:pStyle w:val="NormalWeb"/>
        <w:widowControl w:val="0"/>
        <w:shd w:val="clear" w:color="auto" w:fill="FFFFFF"/>
        <w:spacing w:before="80" w:beforeAutospacing="0" w:after="80" w:afterAutospacing="0"/>
        <w:ind w:firstLine="567"/>
        <w:jc w:val="center"/>
        <w:rPr>
          <w:b/>
          <w:sz w:val="28"/>
          <w:szCs w:val="28"/>
          <w:lang w:val="nl-NL"/>
        </w:rPr>
      </w:pPr>
      <w:r w:rsidRPr="004F4E63">
        <w:rPr>
          <w:b/>
          <w:sz w:val="28"/>
          <w:szCs w:val="28"/>
          <w:lang w:val="nl-NL"/>
        </w:rPr>
        <w:t>Chương II</w:t>
      </w:r>
    </w:p>
    <w:p w:rsidR="004F4E63" w:rsidRPr="004F4E63" w:rsidRDefault="00E50425" w:rsidP="004B2963">
      <w:pPr>
        <w:shd w:val="clear" w:color="auto" w:fill="FFFFFF"/>
        <w:ind w:firstLine="567"/>
        <w:jc w:val="center"/>
        <w:rPr>
          <w:b/>
          <w:bCs/>
          <w:lang w:val="fr-FR"/>
        </w:rPr>
      </w:pPr>
      <w:r w:rsidRPr="004F4E63">
        <w:rPr>
          <w:b/>
          <w:bCs/>
          <w:lang w:val="fr-FR"/>
        </w:rPr>
        <w:t>TIÊU CHÍ</w:t>
      </w:r>
      <w:r w:rsidR="004B2963" w:rsidRPr="004F4E63">
        <w:rPr>
          <w:b/>
          <w:bCs/>
          <w:lang w:val="fr-FR"/>
        </w:rPr>
        <w:t xml:space="preserve"> </w:t>
      </w:r>
      <w:r w:rsidR="005C114D" w:rsidRPr="004F4E63">
        <w:rPr>
          <w:b/>
          <w:bCs/>
          <w:lang w:val="fr-FR"/>
        </w:rPr>
        <w:t>XẾP LOẠI</w:t>
      </w:r>
      <w:r w:rsidR="004B2963" w:rsidRPr="004F4E63">
        <w:rPr>
          <w:b/>
          <w:bCs/>
          <w:lang w:val="fr-FR"/>
        </w:rPr>
        <w:t xml:space="preserve"> CHẤT LƯỢNG</w:t>
      </w:r>
      <w:r w:rsidR="005C114D" w:rsidRPr="004F4E63">
        <w:rPr>
          <w:b/>
          <w:bCs/>
          <w:lang w:val="fr-FR"/>
        </w:rPr>
        <w:t xml:space="preserve"> </w:t>
      </w:r>
    </w:p>
    <w:p w:rsidR="00CC4BF2" w:rsidRPr="004F4E63" w:rsidRDefault="00E50425" w:rsidP="004B2963">
      <w:pPr>
        <w:shd w:val="clear" w:color="auto" w:fill="FFFFFF"/>
        <w:ind w:firstLine="567"/>
        <w:jc w:val="center"/>
        <w:rPr>
          <w:b/>
          <w:bCs/>
          <w:lang w:val="fr-FR"/>
        </w:rPr>
      </w:pPr>
      <w:r w:rsidRPr="004F4E63">
        <w:rPr>
          <w:b/>
          <w:bCs/>
          <w:lang w:val="fr-FR"/>
        </w:rPr>
        <w:t>C</w:t>
      </w:r>
      <w:r w:rsidR="005C114D" w:rsidRPr="004F4E63">
        <w:rPr>
          <w:b/>
          <w:bCs/>
          <w:lang w:val="fr-FR"/>
        </w:rPr>
        <w:t>ÁN BỘ, CÔNG CHỨC, VIÊN CHỨC</w:t>
      </w:r>
    </w:p>
    <w:p w:rsidR="004F4E63" w:rsidRDefault="004F4E63" w:rsidP="004F4E63">
      <w:pPr>
        <w:shd w:val="clear" w:color="auto" w:fill="FFFFFF"/>
        <w:spacing w:before="80" w:after="80"/>
        <w:ind w:firstLine="567"/>
        <w:jc w:val="both"/>
        <w:rPr>
          <w:b/>
          <w:bCs/>
        </w:rPr>
      </w:pPr>
      <w:bookmarkStart w:id="4" w:name="dieu_16"/>
      <w:r w:rsidRPr="004F4E63">
        <w:rPr>
          <w:b/>
          <w:bCs/>
        </w:rPr>
        <w:t>Điều 4. Tiêu chí chung về đánh giá, xếp loại chất lượng cán bộ, công chức, viên chức</w:t>
      </w:r>
    </w:p>
    <w:p w:rsidR="004F4E63" w:rsidRDefault="004F4E63" w:rsidP="004F4E63">
      <w:pPr>
        <w:shd w:val="clear" w:color="auto" w:fill="FFFFFF"/>
        <w:spacing w:before="80" w:after="80"/>
        <w:ind w:firstLine="567"/>
        <w:jc w:val="both"/>
      </w:pPr>
      <w:r w:rsidRPr="00657285">
        <w:rPr>
          <w:bCs/>
          <w:lang w:val="fr-FR"/>
        </w:rPr>
        <w:t>Thực hiện theo quy định tại Điều 3,</w:t>
      </w:r>
      <w:r w:rsidR="00657285" w:rsidRPr="00657285">
        <w:t xml:space="preserve"> Nghị định số</w:t>
      </w:r>
      <w:r w:rsidRPr="00657285">
        <w:t xml:space="preserve"> 90/2020/NĐ-C</w:t>
      </w:r>
      <w:r w:rsidR="004C12AC">
        <w:t>P, ngày 13/8/2020 của Chính phủ về đánh giá, xếp loại chất lượng cán bộ, công chức, viên chức (sau đây gọi tắt là Nghị định 90/2020/NĐ-CP).</w:t>
      </w:r>
    </w:p>
    <w:p w:rsidR="00E1163D" w:rsidRDefault="00E1163D" w:rsidP="004F4E63">
      <w:pPr>
        <w:shd w:val="clear" w:color="auto" w:fill="FFFFFF"/>
        <w:spacing w:before="80" w:after="80"/>
        <w:ind w:firstLine="567"/>
        <w:jc w:val="both"/>
        <w:rPr>
          <w:b/>
        </w:rPr>
      </w:pPr>
      <w:r w:rsidRPr="006368F8">
        <w:rPr>
          <w:b/>
        </w:rPr>
        <w:t>Điều 5. Tiêu chí xếp loại chất lượng cán bộ</w:t>
      </w:r>
    </w:p>
    <w:p w:rsidR="006368F8" w:rsidRDefault="006368F8" w:rsidP="004F4E63">
      <w:pPr>
        <w:shd w:val="clear" w:color="auto" w:fill="FFFFFF"/>
        <w:spacing w:before="80" w:after="80"/>
        <w:ind w:firstLine="567"/>
        <w:jc w:val="both"/>
      </w:pPr>
      <w:r w:rsidRPr="006368F8">
        <w:t xml:space="preserve">1. </w:t>
      </w:r>
      <w:r>
        <w:t xml:space="preserve">Tiêu chí xếp loại chất lượng cán bộ ở mức hoàn thành xuất sắc nhiệm vụ: </w:t>
      </w:r>
      <w:r w:rsidR="00AB786A">
        <w:t>Thực hiện theo quy định tại Đ</w:t>
      </w:r>
      <w:r w:rsidR="00E865BF">
        <w:t>iều 4, Nghị định 90/2020/NĐ-CP.</w:t>
      </w:r>
    </w:p>
    <w:p w:rsidR="00AB786A" w:rsidRDefault="00AB786A" w:rsidP="004F4E63">
      <w:pPr>
        <w:shd w:val="clear" w:color="auto" w:fill="FFFFFF"/>
        <w:spacing w:before="80" w:after="80"/>
        <w:ind w:firstLine="567"/>
        <w:jc w:val="both"/>
      </w:pPr>
      <w:r>
        <w:rPr>
          <w:bCs/>
        </w:rPr>
        <w:t xml:space="preserve">2. </w:t>
      </w:r>
      <w:r>
        <w:t>Tiêu chí xếp loại chất lượng cán bộ ở mức hoàn thành tốt nhiệm vụ: Thực hiện theo quy định tại Điều 5, Nghị định 90/2020/NĐ-CP.</w:t>
      </w:r>
    </w:p>
    <w:p w:rsidR="00AB786A" w:rsidRDefault="00AB786A" w:rsidP="00AB786A">
      <w:pPr>
        <w:shd w:val="clear" w:color="auto" w:fill="FFFFFF"/>
        <w:spacing w:before="80" w:after="80"/>
        <w:ind w:firstLine="567"/>
        <w:jc w:val="both"/>
      </w:pPr>
      <w:r>
        <w:rPr>
          <w:bCs/>
        </w:rPr>
        <w:t xml:space="preserve">3. </w:t>
      </w:r>
      <w:r>
        <w:t>Tiêu chí xếp loại chất lượng cán bộ ở mức hoàn thành nhiệm vụ: Thực hiện theo quy định tại Điều 6, Nghị định 90/2020/NĐ-CP.</w:t>
      </w:r>
    </w:p>
    <w:p w:rsidR="00E446F2" w:rsidRDefault="00E446F2" w:rsidP="00E446F2">
      <w:pPr>
        <w:shd w:val="clear" w:color="auto" w:fill="FFFFFF"/>
        <w:spacing w:before="80" w:after="80"/>
        <w:ind w:firstLine="567"/>
        <w:jc w:val="both"/>
      </w:pPr>
      <w:r>
        <w:rPr>
          <w:bCs/>
        </w:rPr>
        <w:t xml:space="preserve">4. </w:t>
      </w:r>
      <w:r>
        <w:t xml:space="preserve">Tiêu chí xếp loại chất lượng cán bộ ở mức không hoàn thành nhiệm vụ: Thực hiện theo quy định tại Điều </w:t>
      </w:r>
      <w:r w:rsidR="003B39FE">
        <w:t>7</w:t>
      </w:r>
      <w:r>
        <w:t>, Nghị định 90/2020/NĐ-CP.</w:t>
      </w:r>
    </w:p>
    <w:p w:rsidR="00E446F2" w:rsidRPr="00D462D5" w:rsidRDefault="00376475" w:rsidP="00AB786A">
      <w:pPr>
        <w:shd w:val="clear" w:color="auto" w:fill="FFFFFF"/>
        <w:spacing w:before="80" w:after="80"/>
        <w:ind w:firstLine="567"/>
        <w:jc w:val="both"/>
        <w:rPr>
          <w:b/>
          <w:bCs/>
        </w:rPr>
      </w:pPr>
      <w:r w:rsidRPr="00D462D5">
        <w:rPr>
          <w:b/>
          <w:bCs/>
        </w:rPr>
        <w:t>Điều 6. Tiêu chí xếp loại chất lượng công chức</w:t>
      </w:r>
    </w:p>
    <w:p w:rsidR="00D462D5" w:rsidRDefault="00D462D5" w:rsidP="00D462D5">
      <w:pPr>
        <w:shd w:val="clear" w:color="auto" w:fill="FFFFFF"/>
        <w:spacing w:before="80" w:after="80"/>
        <w:ind w:firstLine="567"/>
        <w:jc w:val="both"/>
      </w:pPr>
      <w:r w:rsidRPr="006368F8">
        <w:t xml:space="preserve">1. </w:t>
      </w:r>
      <w:r>
        <w:t>Tiêu chí xếp loại chất lượng công chức ở mức hoàn thành xuất sắc nhiệm vụ: Thực hiện theo quy định tại Điều 8, Nghị định 90/2020/NĐ-CP.</w:t>
      </w:r>
    </w:p>
    <w:p w:rsidR="00D462D5" w:rsidRDefault="00D462D5" w:rsidP="00D462D5">
      <w:pPr>
        <w:shd w:val="clear" w:color="auto" w:fill="FFFFFF"/>
        <w:spacing w:before="80" w:after="80"/>
        <w:ind w:firstLine="567"/>
        <w:jc w:val="both"/>
      </w:pPr>
      <w:r>
        <w:rPr>
          <w:bCs/>
        </w:rPr>
        <w:t xml:space="preserve">2. </w:t>
      </w:r>
      <w:r>
        <w:t xml:space="preserve">Tiêu chí xếp loại chất lượng </w:t>
      </w:r>
      <w:r w:rsidR="002A67BA">
        <w:t>công chức</w:t>
      </w:r>
      <w:r>
        <w:t xml:space="preserve"> ở mức hoàn thành tốt nhiệm vụ: Thực hiện theo quy định tại Điều </w:t>
      </w:r>
      <w:r w:rsidR="002A67BA">
        <w:t>9</w:t>
      </w:r>
      <w:r>
        <w:t>, Nghị định 90/2020/NĐ-CP.</w:t>
      </w:r>
    </w:p>
    <w:p w:rsidR="00D462D5" w:rsidRDefault="00D462D5" w:rsidP="00D462D5">
      <w:pPr>
        <w:shd w:val="clear" w:color="auto" w:fill="FFFFFF"/>
        <w:spacing w:before="80" w:after="80"/>
        <w:ind w:firstLine="567"/>
        <w:jc w:val="both"/>
      </w:pPr>
      <w:r>
        <w:rPr>
          <w:bCs/>
        </w:rPr>
        <w:t xml:space="preserve">3. </w:t>
      </w:r>
      <w:r>
        <w:t xml:space="preserve">Tiêu chí xếp loại chất lượng </w:t>
      </w:r>
      <w:r w:rsidR="002A67BA">
        <w:t>công chức</w:t>
      </w:r>
      <w:r>
        <w:t xml:space="preserve"> ở mức hoàn thành nhiệm vụ: Thực hiện theo quy định tại Điều </w:t>
      </w:r>
      <w:r w:rsidR="002A67BA">
        <w:t>10</w:t>
      </w:r>
      <w:r>
        <w:t>, Nghị định 90/2020/NĐ-CP.</w:t>
      </w:r>
    </w:p>
    <w:p w:rsidR="00D462D5" w:rsidRDefault="00D462D5" w:rsidP="00D462D5">
      <w:pPr>
        <w:shd w:val="clear" w:color="auto" w:fill="FFFFFF"/>
        <w:spacing w:before="80" w:after="80"/>
        <w:ind w:firstLine="567"/>
        <w:jc w:val="both"/>
      </w:pPr>
      <w:r>
        <w:rPr>
          <w:bCs/>
        </w:rPr>
        <w:t xml:space="preserve">4. </w:t>
      </w:r>
      <w:r>
        <w:t xml:space="preserve">Tiêu chí xếp loại chất lượng </w:t>
      </w:r>
      <w:r w:rsidR="00DE2AC8">
        <w:t>công chức</w:t>
      </w:r>
      <w:r>
        <w:t xml:space="preserve"> ở mức không hoàn thành nhiệm vụ: Thực hiện theo quy định tại Điều </w:t>
      </w:r>
      <w:r w:rsidR="00DE2AC8">
        <w:t>11</w:t>
      </w:r>
      <w:r>
        <w:t>, Nghị định 90/2020/NĐ-CP.</w:t>
      </w:r>
    </w:p>
    <w:p w:rsidR="00E257ED" w:rsidRPr="00D462D5" w:rsidRDefault="00651396" w:rsidP="00E257ED">
      <w:pPr>
        <w:shd w:val="clear" w:color="auto" w:fill="FFFFFF"/>
        <w:spacing w:before="80" w:after="80"/>
        <w:ind w:firstLine="567"/>
        <w:jc w:val="both"/>
        <w:rPr>
          <w:b/>
          <w:bCs/>
        </w:rPr>
      </w:pPr>
      <w:r>
        <w:rPr>
          <w:b/>
          <w:bCs/>
        </w:rPr>
        <w:t>Điều 7</w:t>
      </w:r>
      <w:r w:rsidR="00E257ED" w:rsidRPr="00D462D5">
        <w:rPr>
          <w:b/>
          <w:bCs/>
        </w:rPr>
        <w:t xml:space="preserve">. Tiêu chí xếp loại chất lượng </w:t>
      </w:r>
      <w:r w:rsidR="00E257ED">
        <w:rPr>
          <w:b/>
          <w:bCs/>
        </w:rPr>
        <w:t>viên</w:t>
      </w:r>
      <w:r w:rsidR="00E257ED" w:rsidRPr="00D462D5">
        <w:rPr>
          <w:b/>
          <w:bCs/>
        </w:rPr>
        <w:t xml:space="preserve"> chức</w:t>
      </w:r>
    </w:p>
    <w:p w:rsidR="00E257ED" w:rsidRDefault="00E257ED" w:rsidP="00E257ED">
      <w:pPr>
        <w:shd w:val="clear" w:color="auto" w:fill="FFFFFF"/>
        <w:spacing w:before="80" w:after="80"/>
        <w:ind w:firstLine="567"/>
        <w:jc w:val="both"/>
      </w:pPr>
      <w:r w:rsidRPr="006368F8">
        <w:lastRenderedPageBreak/>
        <w:t xml:space="preserve">1. </w:t>
      </w:r>
      <w:r>
        <w:t xml:space="preserve">Tiêu chí xếp loại chất lượng </w:t>
      </w:r>
      <w:r w:rsidR="00EB2D23">
        <w:t>viên</w:t>
      </w:r>
      <w:r>
        <w:t xml:space="preserve"> chức ở mức hoàn thành xuất sắc nhiệm vụ: Thực hiện theo quy định tại Điều </w:t>
      </w:r>
      <w:r w:rsidR="00EB2D23">
        <w:t>12</w:t>
      </w:r>
      <w:r>
        <w:t>, Nghị định 90/2020/NĐ-CP.</w:t>
      </w:r>
    </w:p>
    <w:p w:rsidR="00E257ED" w:rsidRDefault="00E257ED" w:rsidP="00E257ED">
      <w:pPr>
        <w:shd w:val="clear" w:color="auto" w:fill="FFFFFF"/>
        <w:spacing w:before="80" w:after="80"/>
        <w:ind w:firstLine="567"/>
        <w:jc w:val="both"/>
      </w:pPr>
      <w:r>
        <w:rPr>
          <w:bCs/>
        </w:rPr>
        <w:t xml:space="preserve">2. </w:t>
      </w:r>
      <w:r>
        <w:t xml:space="preserve">Tiêu chí xếp loại chất lượng </w:t>
      </w:r>
      <w:r w:rsidR="00BE7383">
        <w:t>viên</w:t>
      </w:r>
      <w:r>
        <w:t xml:space="preserve"> chức ở mức hoàn thành tốt nhiệm vụ: Thực hiện theo quy định tại Điều </w:t>
      </w:r>
      <w:r w:rsidR="00BE7383">
        <w:t>13</w:t>
      </w:r>
      <w:r>
        <w:t>, Nghị định 90/2020/NĐ-CP.</w:t>
      </w:r>
    </w:p>
    <w:p w:rsidR="00E257ED" w:rsidRDefault="00E257ED" w:rsidP="00E257ED">
      <w:pPr>
        <w:shd w:val="clear" w:color="auto" w:fill="FFFFFF"/>
        <w:spacing w:before="80" w:after="80"/>
        <w:ind w:firstLine="567"/>
        <w:jc w:val="both"/>
      </w:pPr>
      <w:r>
        <w:rPr>
          <w:bCs/>
        </w:rPr>
        <w:t xml:space="preserve">3. </w:t>
      </w:r>
      <w:r>
        <w:t xml:space="preserve">Tiêu chí xếp loại chất lượng </w:t>
      </w:r>
      <w:r w:rsidR="00233D73">
        <w:t>viên</w:t>
      </w:r>
      <w:r>
        <w:t xml:space="preserve"> chức ở mức hoàn thành nhiệm vụ: Thực hiện theo quy định tại Điều 1</w:t>
      </w:r>
      <w:r w:rsidR="00233D73">
        <w:t>4</w:t>
      </w:r>
      <w:r>
        <w:t>, Nghị định 90/2020/NĐ-CP.</w:t>
      </w:r>
    </w:p>
    <w:p w:rsidR="00E257ED" w:rsidRDefault="00E257ED" w:rsidP="00E257ED">
      <w:pPr>
        <w:shd w:val="clear" w:color="auto" w:fill="FFFFFF"/>
        <w:spacing w:before="80" w:after="80"/>
        <w:ind w:firstLine="567"/>
        <w:jc w:val="both"/>
      </w:pPr>
      <w:r>
        <w:rPr>
          <w:bCs/>
        </w:rPr>
        <w:t xml:space="preserve">4. </w:t>
      </w:r>
      <w:r>
        <w:t xml:space="preserve">Tiêu chí xếp loại chất lượng </w:t>
      </w:r>
      <w:r w:rsidR="0060671C">
        <w:t>viêb</w:t>
      </w:r>
      <w:r>
        <w:t xml:space="preserve"> chức ở mức không hoàn thành nhiệm vụ: Thực hiện theo quy định tại Điều 1</w:t>
      </w:r>
      <w:r w:rsidR="006B2140">
        <w:t>5</w:t>
      </w:r>
      <w:r>
        <w:t>, Nghị định 90/2020/NĐ-CP.</w:t>
      </w:r>
    </w:p>
    <w:p w:rsidR="00AB786A" w:rsidRPr="00F85465" w:rsidRDefault="00F85465" w:rsidP="00487A5D">
      <w:pPr>
        <w:shd w:val="clear" w:color="auto" w:fill="FFFFFF"/>
        <w:jc w:val="center"/>
        <w:rPr>
          <w:b/>
          <w:bCs/>
        </w:rPr>
      </w:pPr>
      <w:r w:rsidRPr="00F85465">
        <w:rPr>
          <w:b/>
          <w:bCs/>
        </w:rPr>
        <w:t>Chương III</w:t>
      </w:r>
    </w:p>
    <w:p w:rsidR="00F85465" w:rsidRDefault="00F85465" w:rsidP="00487A5D">
      <w:pPr>
        <w:shd w:val="clear" w:color="auto" w:fill="FFFFFF"/>
        <w:ind w:firstLine="567"/>
        <w:jc w:val="center"/>
        <w:rPr>
          <w:b/>
          <w:bCs/>
          <w:lang w:val="fr-FR"/>
        </w:rPr>
      </w:pPr>
      <w:bookmarkStart w:id="5" w:name="chuong_3_name"/>
      <w:r w:rsidRPr="00D0772D">
        <w:rPr>
          <w:b/>
          <w:bCs/>
          <w:lang w:val="fr-FR"/>
        </w:rPr>
        <w:t>THẨM QUYỀN, TRÌNH TỰ, THỦ TỤC</w:t>
      </w:r>
      <w:bookmarkEnd w:id="5"/>
      <w:r>
        <w:rPr>
          <w:b/>
          <w:bCs/>
          <w:lang w:val="fr-FR"/>
        </w:rPr>
        <w:t xml:space="preserve">, ĐÁNH GIÁ, XẾP LOẠI </w:t>
      </w:r>
    </w:p>
    <w:p w:rsidR="00F85465" w:rsidRPr="00D0772D" w:rsidRDefault="00F85465" w:rsidP="00487A5D">
      <w:pPr>
        <w:shd w:val="clear" w:color="auto" w:fill="FFFFFF"/>
        <w:ind w:firstLine="567"/>
        <w:jc w:val="center"/>
        <w:rPr>
          <w:b/>
          <w:bCs/>
          <w:lang w:val="fr-FR"/>
        </w:rPr>
      </w:pPr>
      <w:r>
        <w:rPr>
          <w:b/>
          <w:bCs/>
          <w:lang w:val="fr-FR"/>
        </w:rPr>
        <w:t>CHẤT LƯỢNG CÁN BỘ, CÔNG CHỨC, VIÊN CHỨC</w:t>
      </w:r>
    </w:p>
    <w:p w:rsidR="002914FD" w:rsidRPr="00F85465" w:rsidRDefault="002914FD" w:rsidP="001A38A3">
      <w:pPr>
        <w:shd w:val="clear" w:color="auto" w:fill="FFFFFF"/>
        <w:spacing w:before="80" w:after="80"/>
        <w:ind w:firstLine="567"/>
        <w:jc w:val="both"/>
        <w:rPr>
          <w:b/>
          <w:bCs/>
          <w:spacing w:val="6"/>
          <w:lang w:val="fr-FR"/>
        </w:rPr>
      </w:pPr>
      <w:r w:rsidRPr="00F85465">
        <w:rPr>
          <w:b/>
          <w:bCs/>
          <w:spacing w:val="6"/>
          <w:lang w:val="fr-FR"/>
        </w:rPr>
        <w:t xml:space="preserve">Điều </w:t>
      </w:r>
      <w:r w:rsidR="00F85465" w:rsidRPr="00F85465">
        <w:rPr>
          <w:b/>
          <w:bCs/>
          <w:spacing w:val="6"/>
          <w:lang w:val="fr-FR"/>
        </w:rPr>
        <w:t>8</w:t>
      </w:r>
      <w:r w:rsidRPr="00F85465">
        <w:rPr>
          <w:b/>
          <w:bCs/>
          <w:spacing w:val="6"/>
          <w:lang w:val="fr-FR"/>
        </w:rPr>
        <w:t>. Thẩm quyền đánh giá, xếp loại chất lượng cán bộ, công chức, viên chức</w:t>
      </w:r>
      <w:bookmarkEnd w:id="4"/>
    </w:p>
    <w:p w:rsidR="006C306F" w:rsidRPr="0068659B" w:rsidRDefault="006C306F" w:rsidP="001A38A3">
      <w:pPr>
        <w:shd w:val="clear" w:color="auto" w:fill="FFFFFF"/>
        <w:spacing w:before="80" w:after="80"/>
        <w:ind w:firstLine="567"/>
        <w:jc w:val="both"/>
        <w:rPr>
          <w:lang w:val="fr-FR"/>
        </w:rPr>
      </w:pPr>
      <w:r w:rsidRPr="0068659B">
        <w:rPr>
          <w:lang w:val="fr-FR"/>
        </w:rPr>
        <w:t>1.</w:t>
      </w:r>
      <w:r w:rsidRPr="0068659B">
        <w:rPr>
          <w:rFonts w:ascii="Arial" w:hAnsi="Arial" w:cs="Arial"/>
          <w:sz w:val="18"/>
          <w:szCs w:val="18"/>
          <w:lang w:val="fr-FR"/>
        </w:rPr>
        <w:t xml:space="preserve"> </w:t>
      </w:r>
      <w:r w:rsidRPr="0068659B">
        <w:rPr>
          <w:lang w:val="fr-FR"/>
        </w:rPr>
        <w:t>Đối với cán bộ</w:t>
      </w:r>
    </w:p>
    <w:p w:rsidR="006C306F" w:rsidRPr="0068659B" w:rsidRDefault="006C306F" w:rsidP="001A38A3">
      <w:pPr>
        <w:shd w:val="clear" w:color="auto" w:fill="FFFFFF"/>
        <w:spacing w:before="80" w:after="80"/>
        <w:ind w:firstLine="567"/>
        <w:jc w:val="both"/>
        <w:rPr>
          <w:lang w:val="fr-FR"/>
        </w:rPr>
      </w:pPr>
      <w:r w:rsidRPr="0068659B">
        <w:rPr>
          <w:lang w:val="fr-FR"/>
        </w:rPr>
        <w:t xml:space="preserve">Cấp có thẩm quyền quản lý cán bộ thực hiện việc đánh giá, xếp loại chất lượng cán </w:t>
      </w:r>
      <w:r w:rsidR="0068659B" w:rsidRPr="0068659B">
        <w:rPr>
          <w:lang w:val="fr-FR"/>
        </w:rPr>
        <w:t>bộ theo phân cấp quản lý cán bộ;</w:t>
      </w:r>
      <w:r w:rsidR="006B589A" w:rsidRPr="0068659B">
        <w:rPr>
          <w:lang w:val="fr-FR"/>
        </w:rPr>
        <w:t xml:space="preserve"> </w:t>
      </w:r>
      <w:r w:rsidR="006B589A" w:rsidRPr="0068659B">
        <w:t>thực hiện quy trình đánh giá theo quy định, hướng dẫn của tỉnh.</w:t>
      </w:r>
    </w:p>
    <w:p w:rsidR="006C306F" w:rsidRPr="00E729AA" w:rsidRDefault="006C306F" w:rsidP="001A38A3">
      <w:pPr>
        <w:shd w:val="clear" w:color="auto" w:fill="FFFFFF"/>
        <w:spacing w:before="80" w:after="80"/>
        <w:ind w:firstLine="567"/>
        <w:jc w:val="both"/>
        <w:rPr>
          <w:lang w:val="fr-FR"/>
        </w:rPr>
      </w:pPr>
      <w:r w:rsidRPr="00E729AA">
        <w:rPr>
          <w:lang w:val="fr-FR"/>
        </w:rPr>
        <w:t>2. Đối với công chức</w:t>
      </w:r>
    </w:p>
    <w:p w:rsidR="006C306F" w:rsidRPr="00E729AA" w:rsidRDefault="006C306F" w:rsidP="001A38A3">
      <w:pPr>
        <w:shd w:val="clear" w:color="auto" w:fill="FFFFFF"/>
        <w:spacing w:before="80" w:after="80"/>
        <w:ind w:firstLine="567"/>
        <w:jc w:val="both"/>
        <w:rPr>
          <w:lang w:val="fr-FR"/>
        </w:rPr>
      </w:pPr>
      <w:r w:rsidRPr="00E729AA">
        <w:rPr>
          <w:lang w:val="fr-FR"/>
        </w:rPr>
        <w:t>a) Việc đánh giá, xếp loại chất lượng người đứng đầu cơ quan, đơn vị do người đứng đầu cơ quan cấp trên quản lý trực tiếp thực hiện.</w:t>
      </w:r>
    </w:p>
    <w:p w:rsidR="006C306F" w:rsidRPr="00C10F31" w:rsidRDefault="006C306F" w:rsidP="001A38A3">
      <w:pPr>
        <w:shd w:val="clear" w:color="auto" w:fill="FFFFFF"/>
        <w:spacing w:before="80" w:after="80"/>
        <w:ind w:firstLine="567"/>
        <w:jc w:val="both"/>
        <w:rPr>
          <w:lang w:val="fr-FR"/>
        </w:rPr>
      </w:pPr>
      <w:r w:rsidRPr="00C10F31">
        <w:rPr>
          <w:lang w:val="fr-FR"/>
        </w:rPr>
        <w:t>b) Việc đánh giá, xếp loại chất lượng cấp phó của người đứng đầu và công chức thuộc quyền quản lý do người đứng đầu cơ quan sử dụng công chức thực hiện.</w:t>
      </w:r>
    </w:p>
    <w:p w:rsidR="006C306F" w:rsidRPr="00C10F31" w:rsidRDefault="006C306F" w:rsidP="001A38A3">
      <w:pPr>
        <w:shd w:val="clear" w:color="auto" w:fill="FFFFFF"/>
        <w:spacing w:before="80" w:after="80"/>
        <w:ind w:firstLine="567"/>
        <w:jc w:val="both"/>
        <w:rPr>
          <w:lang w:val="fr-FR"/>
        </w:rPr>
      </w:pPr>
      <w:r w:rsidRPr="00C10F31">
        <w:rPr>
          <w:lang w:val="fr-FR"/>
        </w:rPr>
        <w:t>3. Đối với viên chức</w:t>
      </w:r>
    </w:p>
    <w:p w:rsidR="006C306F" w:rsidRPr="00C10F31" w:rsidRDefault="006C306F" w:rsidP="001A38A3">
      <w:pPr>
        <w:shd w:val="clear" w:color="auto" w:fill="FFFFFF"/>
        <w:spacing w:before="80" w:after="80"/>
        <w:ind w:firstLine="567"/>
        <w:jc w:val="both"/>
        <w:rPr>
          <w:lang w:val="fr-FR"/>
        </w:rPr>
      </w:pPr>
      <w:r w:rsidRPr="00C10F31">
        <w:rPr>
          <w:lang w:val="fr-FR"/>
        </w:rPr>
        <w:t>Thẩm quyền và trách nhiệm đánh giá, xếp loại chất lượng viên chức thực hiện theo quy định tại khoản 1, khoản 2 và khoản 3 Điều 43 Luật Viên chức.</w:t>
      </w:r>
    </w:p>
    <w:p w:rsidR="002914FD" w:rsidRPr="00C256ED" w:rsidRDefault="002914FD" w:rsidP="001A38A3">
      <w:pPr>
        <w:shd w:val="clear" w:color="auto" w:fill="FFFFFF"/>
        <w:spacing w:before="80" w:after="80"/>
        <w:ind w:firstLine="567"/>
        <w:jc w:val="both"/>
      </w:pPr>
      <w:bookmarkStart w:id="6" w:name="dieu_17"/>
      <w:r w:rsidRPr="00C256ED">
        <w:rPr>
          <w:b/>
          <w:bCs/>
          <w:lang w:val="fr-FR"/>
        </w:rPr>
        <w:t xml:space="preserve">Điều </w:t>
      </w:r>
      <w:r w:rsidR="00DD1C13" w:rsidRPr="00C256ED">
        <w:rPr>
          <w:b/>
          <w:bCs/>
          <w:lang w:val="fr-FR"/>
        </w:rPr>
        <w:t>9</w:t>
      </w:r>
      <w:r w:rsidRPr="00C256ED">
        <w:rPr>
          <w:b/>
          <w:bCs/>
          <w:lang w:val="fr-FR"/>
        </w:rPr>
        <w:t>. Trình tự, thủ tục đánh giá, xếp loại chất lượng cán bộ</w:t>
      </w:r>
      <w:bookmarkEnd w:id="6"/>
      <w:r w:rsidR="00AF5A39" w:rsidRPr="00C256ED">
        <w:rPr>
          <w:b/>
          <w:bCs/>
          <w:lang w:val="fr-FR"/>
        </w:rPr>
        <w:t xml:space="preserve"> </w:t>
      </w:r>
    </w:p>
    <w:p w:rsidR="00047FD5" w:rsidRPr="00C256ED" w:rsidRDefault="002914FD" w:rsidP="005473E2">
      <w:pPr>
        <w:shd w:val="clear" w:color="auto" w:fill="FFFFFF"/>
        <w:spacing w:before="80" w:after="80"/>
        <w:ind w:firstLine="567"/>
        <w:jc w:val="both"/>
      </w:pPr>
      <w:r w:rsidRPr="00C256ED">
        <w:rPr>
          <w:lang w:val="fr-FR"/>
        </w:rPr>
        <w:t>Trình tự, thủ tục đánh giá, xếp loại chất lượng cán bộ</w:t>
      </w:r>
      <w:r w:rsidR="00D12473" w:rsidRPr="00C256ED">
        <w:rPr>
          <w:lang w:val="fr-FR"/>
        </w:rPr>
        <w:t xml:space="preserve"> </w:t>
      </w:r>
      <w:r w:rsidR="005473E2" w:rsidRPr="00C256ED">
        <w:rPr>
          <w:lang w:val="fr-FR"/>
        </w:rPr>
        <w:t>thực hiện theo các bước sau:</w:t>
      </w:r>
    </w:p>
    <w:p w:rsidR="002914FD" w:rsidRPr="00C256ED" w:rsidRDefault="001E6216" w:rsidP="001A38A3">
      <w:pPr>
        <w:shd w:val="clear" w:color="auto" w:fill="FFFFFF"/>
        <w:spacing w:before="80" w:after="80"/>
        <w:ind w:firstLine="567"/>
        <w:jc w:val="both"/>
      </w:pPr>
      <w:r w:rsidRPr="00C256ED">
        <w:rPr>
          <w:lang w:val="fr-FR"/>
        </w:rPr>
        <w:t xml:space="preserve">1. </w:t>
      </w:r>
      <w:r w:rsidR="002914FD" w:rsidRPr="00C256ED">
        <w:rPr>
          <w:lang w:val="fr-FR"/>
        </w:rPr>
        <w:t xml:space="preserve">Cán bộ </w:t>
      </w:r>
      <w:r w:rsidR="00825BD3" w:rsidRPr="00C256ED">
        <w:rPr>
          <w:lang w:val="fr-FR"/>
        </w:rPr>
        <w:t>làm</w:t>
      </w:r>
      <w:r w:rsidR="002914FD" w:rsidRPr="00C256ED">
        <w:rPr>
          <w:lang w:val="fr-FR"/>
        </w:rPr>
        <w:t xml:space="preserve"> báo cáo tự đánh giá, nhận mức xếp loại kết quả công tác theo chức trách, nhiệm vụ được giao theo </w:t>
      </w:r>
      <w:r w:rsidR="006C723D" w:rsidRPr="00C256ED">
        <w:rPr>
          <w:lang w:val="fr-FR"/>
        </w:rPr>
        <w:t xml:space="preserve">Phụ lục </w:t>
      </w:r>
      <w:r w:rsidR="002914FD" w:rsidRPr="00C256ED">
        <w:rPr>
          <w:lang w:val="fr-FR"/>
        </w:rPr>
        <w:t xml:space="preserve">mẫu số 01 </w:t>
      </w:r>
      <w:r w:rsidR="006C723D" w:rsidRPr="00C256ED">
        <w:rPr>
          <w:lang w:val="fr-FR"/>
        </w:rPr>
        <w:t xml:space="preserve">của </w:t>
      </w:r>
      <w:r w:rsidR="006C723D" w:rsidRPr="00C256ED">
        <w:t>Nghị định số 90/2020/NĐ-CP, ngày 13/8/2020</w:t>
      </w:r>
      <w:r w:rsidR="002914FD" w:rsidRPr="00C256ED">
        <w:rPr>
          <w:lang w:val="fr-FR"/>
        </w:rPr>
        <w:t>.</w:t>
      </w:r>
    </w:p>
    <w:p w:rsidR="002914FD" w:rsidRPr="007E0105" w:rsidRDefault="003E74D7" w:rsidP="001A38A3">
      <w:pPr>
        <w:shd w:val="clear" w:color="auto" w:fill="FFFFFF"/>
        <w:spacing w:before="80" w:after="80"/>
        <w:ind w:firstLine="567"/>
        <w:jc w:val="both"/>
      </w:pPr>
      <w:r w:rsidRPr="007E0105">
        <w:rPr>
          <w:lang w:val="fr-FR"/>
        </w:rPr>
        <w:t>2.</w:t>
      </w:r>
      <w:r w:rsidR="002914FD" w:rsidRPr="007E0105">
        <w:rPr>
          <w:lang w:val="fr-FR"/>
        </w:rPr>
        <w:t xml:space="preserve"> Nhận xét, đánh giá cán bộ</w:t>
      </w:r>
    </w:p>
    <w:p w:rsidR="002914FD" w:rsidRDefault="003D602C" w:rsidP="001A38A3">
      <w:pPr>
        <w:shd w:val="clear" w:color="auto" w:fill="FFFFFF"/>
        <w:spacing w:before="80" w:after="80"/>
        <w:ind w:firstLine="567"/>
        <w:jc w:val="both"/>
        <w:rPr>
          <w:lang w:val="fr-FR"/>
        </w:rPr>
      </w:pPr>
      <w:r>
        <w:rPr>
          <w:lang w:val="fr-FR"/>
        </w:rPr>
        <w:t xml:space="preserve">a) </w:t>
      </w:r>
      <w:r w:rsidR="002914FD" w:rsidRPr="007E0105">
        <w:rPr>
          <w:lang w:val="fr-FR"/>
        </w:rPr>
        <w:t xml:space="preserve">Tổ chức cuộc họp tập thể lãnh đạo cơ quan, </w:t>
      </w:r>
      <w:r w:rsidR="007E0105" w:rsidRPr="007E0105">
        <w:rPr>
          <w:lang w:val="fr-FR"/>
        </w:rPr>
        <w:t>đơn vị</w:t>
      </w:r>
      <w:r w:rsidR="002914FD" w:rsidRPr="007E0105">
        <w:rPr>
          <w:lang w:val="fr-FR"/>
        </w:rPr>
        <w:t xml:space="preserve"> nơi cán bộ công tác để nhận xét, đánh giá đối với cán bộ. Cán bộ trình bày báo cáo tự đánh giá kết quả công tác tại cuộc họp, các thành viên tham dự cuộc họp đóng góp ý kiến, các ý kiến được ghi vào biên bản và thông qua tại cuộc họp.</w:t>
      </w:r>
    </w:p>
    <w:p w:rsidR="003D602C" w:rsidRPr="007E0105" w:rsidRDefault="003D602C" w:rsidP="001A38A3">
      <w:pPr>
        <w:shd w:val="clear" w:color="auto" w:fill="FFFFFF"/>
        <w:spacing w:before="80" w:after="80"/>
        <w:ind w:firstLine="567"/>
        <w:jc w:val="both"/>
      </w:pPr>
      <w:r>
        <w:rPr>
          <w:lang w:val="fr-FR"/>
        </w:rPr>
        <w:t>b) Cấp có thẩm quyền quản lý cán bộ quyết định việc lấy ý kiến nhận xét, đánh giá của cơ quan, đơn vị thuộc thẩm quyền lãnh đạo, quản lý trực tiếp của cán bộ được đánh giá.</w:t>
      </w:r>
    </w:p>
    <w:p w:rsidR="002914FD" w:rsidRPr="00846F81" w:rsidRDefault="00364835" w:rsidP="001A38A3">
      <w:pPr>
        <w:shd w:val="clear" w:color="auto" w:fill="FFFFFF"/>
        <w:spacing w:before="80" w:after="80"/>
        <w:ind w:firstLine="567"/>
        <w:jc w:val="both"/>
        <w:rPr>
          <w:spacing w:val="-2"/>
        </w:rPr>
      </w:pPr>
      <w:r w:rsidRPr="00846F81">
        <w:rPr>
          <w:spacing w:val="-2"/>
          <w:lang w:val="fr-FR"/>
        </w:rPr>
        <w:t>3.</w:t>
      </w:r>
      <w:r w:rsidR="002914FD" w:rsidRPr="00846F81">
        <w:rPr>
          <w:spacing w:val="-2"/>
          <w:lang w:val="fr-FR"/>
        </w:rPr>
        <w:t xml:space="preserve"> Lấy ý kiến nhận xét, đánh giá của cấp ủy đảng cùng cấp nơi cán bộ công tác.</w:t>
      </w:r>
    </w:p>
    <w:p w:rsidR="00846F81" w:rsidRPr="00553FCD" w:rsidRDefault="00846F81" w:rsidP="001A38A3">
      <w:pPr>
        <w:shd w:val="clear" w:color="auto" w:fill="FFFFFF"/>
        <w:spacing w:before="80" w:after="80"/>
        <w:ind w:firstLine="567"/>
        <w:jc w:val="both"/>
        <w:rPr>
          <w:lang w:val="fr-FR"/>
        </w:rPr>
      </w:pPr>
      <w:r w:rsidRPr="00553FCD">
        <w:rPr>
          <w:lang w:val="fr-FR"/>
        </w:rPr>
        <w:t>4.</w:t>
      </w:r>
      <w:r w:rsidR="002914FD" w:rsidRPr="00553FCD">
        <w:rPr>
          <w:lang w:val="fr-FR"/>
        </w:rPr>
        <w:t xml:space="preserve"> Xem xét, quyết định đánh giá, xếp loại chất lượng cán bộ</w:t>
      </w:r>
    </w:p>
    <w:p w:rsidR="002914FD" w:rsidRPr="00553FCD" w:rsidRDefault="00846F81" w:rsidP="001A38A3">
      <w:pPr>
        <w:shd w:val="clear" w:color="auto" w:fill="FFFFFF"/>
        <w:spacing w:before="80" w:after="80"/>
        <w:ind w:firstLine="567"/>
        <w:jc w:val="both"/>
        <w:rPr>
          <w:spacing w:val="-6"/>
          <w:lang w:val="fr-FR"/>
        </w:rPr>
      </w:pPr>
      <w:r w:rsidRPr="00553FCD">
        <w:rPr>
          <w:lang w:val="fr-FR"/>
        </w:rPr>
        <w:lastRenderedPageBreak/>
        <w:t xml:space="preserve">Cơ quan tham mưu về công tác cán bộ của cơ quan quản lý cán bộ tổng hợp ý kiến nhận xét, đánh giá theo quy định tại khoản 2, khoản 3 Điều này </w:t>
      </w:r>
      <w:r w:rsidR="0077770A" w:rsidRPr="00553FCD">
        <w:rPr>
          <w:spacing w:val="-6"/>
          <w:lang w:val="fr-FR"/>
        </w:rPr>
        <w:t>đề xuất nội dung đánh giá và mức xếp loại chất lượng đối với cán bộ.</w:t>
      </w:r>
    </w:p>
    <w:p w:rsidR="0077770A" w:rsidRPr="00553FCD" w:rsidRDefault="0077770A" w:rsidP="001A38A3">
      <w:pPr>
        <w:shd w:val="clear" w:color="auto" w:fill="FFFFFF"/>
        <w:spacing w:before="80" w:after="80"/>
        <w:ind w:firstLine="567"/>
        <w:jc w:val="both"/>
        <w:rPr>
          <w:spacing w:val="-6"/>
        </w:rPr>
      </w:pPr>
      <w:r w:rsidRPr="00553FCD">
        <w:rPr>
          <w:spacing w:val="-6"/>
          <w:lang w:val="fr-FR"/>
        </w:rPr>
        <w:t>Cấp có thẩm quyền quản lý cán bộ xem xét, quyết định đánh giá, xếp loại chất lượng cán bộ.</w:t>
      </w:r>
    </w:p>
    <w:p w:rsidR="000F21A9" w:rsidRPr="000446FF" w:rsidRDefault="00553FCD" w:rsidP="001A38A3">
      <w:pPr>
        <w:shd w:val="clear" w:color="auto" w:fill="FFFFFF"/>
        <w:spacing w:before="80" w:after="80"/>
        <w:ind w:firstLine="567"/>
        <w:jc w:val="both"/>
        <w:rPr>
          <w:lang w:val="fr-FR"/>
        </w:rPr>
      </w:pPr>
      <w:r w:rsidRPr="000446FF">
        <w:rPr>
          <w:lang w:val="fr-FR"/>
        </w:rPr>
        <w:t>5.</w:t>
      </w:r>
      <w:r w:rsidR="002914FD" w:rsidRPr="000446FF">
        <w:rPr>
          <w:lang w:val="fr-FR"/>
        </w:rPr>
        <w:t xml:space="preserve"> Thông báo kết quả đánh giá, xếp loại chất lượng cán bộ</w:t>
      </w:r>
    </w:p>
    <w:p w:rsidR="002914FD" w:rsidRPr="000446FF" w:rsidRDefault="000F21A9" w:rsidP="001A38A3">
      <w:pPr>
        <w:shd w:val="clear" w:color="auto" w:fill="FFFFFF"/>
        <w:spacing w:before="80" w:after="80"/>
        <w:ind w:firstLine="567"/>
        <w:jc w:val="both"/>
        <w:rPr>
          <w:spacing w:val="-2"/>
        </w:rPr>
      </w:pPr>
      <w:r w:rsidRPr="000446FF">
        <w:rPr>
          <w:spacing w:val="-2"/>
          <w:lang w:val="fr-FR"/>
        </w:rPr>
        <w:t>Cấp có thẩm quyền quản lý cán bộ</w:t>
      </w:r>
      <w:r w:rsidR="002914FD" w:rsidRPr="000446FF">
        <w:rPr>
          <w:spacing w:val="-2"/>
          <w:lang w:val="fr-FR"/>
        </w:rPr>
        <w:t xml:space="preserve"> thông báo bằng văn bản cho cán bộ và thông báo công khai về kết quả đánh giá, xếp loại chất lượng trong cơ quan, đơn vị nơi cán bộ công tác; quyết định hình thức công khai trong cơ quan, đơn vị nơi cán bộ công tác, trong đó ưu tiên áp dụng hình thức công khai trên môi trường điện tử.</w:t>
      </w:r>
    </w:p>
    <w:p w:rsidR="002914FD" w:rsidRPr="00215952" w:rsidRDefault="002914FD" w:rsidP="001A38A3">
      <w:pPr>
        <w:shd w:val="clear" w:color="auto" w:fill="FFFFFF"/>
        <w:spacing w:before="80" w:after="80"/>
        <w:ind w:firstLine="567"/>
        <w:jc w:val="both"/>
      </w:pPr>
      <w:bookmarkStart w:id="7" w:name="dieu_18"/>
      <w:r w:rsidRPr="00215952">
        <w:rPr>
          <w:b/>
          <w:bCs/>
          <w:lang w:val="fr-FR"/>
        </w:rPr>
        <w:t xml:space="preserve">Điều </w:t>
      </w:r>
      <w:r w:rsidR="00950099" w:rsidRPr="00215952">
        <w:rPr>
          <w:b/>
          <w:bCs/>
          <w:lang w:val="fr-FR"/>
        </w:rPr>
        <w:t>10</w:t>
      </w:r>
      <w:r w:rsidRPr="00215952">
        <w:rPr>
          <w:b/>
          <w:bCs/>
          <w:lang w:val="fr-FR"/>
        </w:rPr>
        <w:t>. Trình tự, thủ tục đánh giá, xếp loại chất lượng công chức</w:t>
      </w:r>
      <w:bookmarkEnd w:id="7"/>
    </w:p>
    <w:p w:rsidR="002914FD" w:rsidRPr="00215952" w:rsidRDefault="00CA3A2B" w:rsidP="001A38A3">
      <w:pPr>
        <w:shd w:val="clear" w:color="auto" w:fill="FFFFFF"/>
        <w:spacing w:before="80" w:after="80"/>
        <w:ind w:firstLine="567"/>
        <w:jc w:val="both"/>
      </w:pPr>
      <w:r w:rsidRPr="00215952">
        <w:rPr>
          <w:lang w:val="fr-FR"/>
        </w:rPr>
        <w:t xml:space="preserve">1. </w:t>
      </w:r>
      <w:r w:rsidR="002914FD" w:rsidRPr="00215952">
        <w:rPr>
          <w:lang w:val="fr-FR"/>
        </w:rPr>
        <w:t xml:space="preserve">Đối với công chức </w:t>
      </w:r>
      <w:r w:rsidRPr="00215952">
        <w:rPr>
          <w:lang w:val="fr-FR"/>
        </w:rPr>
        <w:t>là người</w:t>
      </w:r>
      <w:r w:rsidR="005C114D" w:rsidRPr="00215952">
        <w:rPr>
          <w:lang w:val="fr-FR"/>
        </w:rPr>
        <w:t xml:space="preserve"> đứng đầu</w:t>
      </w:r>
      <w:r w:rsidRPr="00215952">
        <w:rPr>
          <w:lang w:val="fr-FR"/>
        </w:rPr>
        <w:t xml:space="preserve"> cơ quan, đơn vị</w:t>
      </w:r>
      <w:r w:rsidR="00EE6D32" w:rsidRPr="00215952">
        <w:rPr>
          <w:lang w:val="fr-FR"/>
        </w:rPr>
        <w:t xml:space="preserve"> </w:t>
      </w:r>
    </w:p>
    <w:p w:rsidR="002914FD" w:rsidRPr="002A051A" w:rsidRDefault="002914FD" w:rsidP="001A38A3">
      <w:pPr>
        <w:shd w:val="clear" w:color="auto" w:fill="FFFFFF"/>
        <w:spacing w:before="80" w:after="80"/>
        <w:ind w:firstLine="567"/>
        <w:jc w:val="both"/>
      </w:pPr>
      <w:r w:rsidRPr="002A051A">
        <w:rPr>
          <w:lang w:val="fr-FR"/>
        </w:rPr>
        <w:t>a) Công chức tự đánh giá, xếp loại chất lượng</w:t>
      </w:r>
    </w:p>
    <w:p w:rsidR="002914FD" w:rsidRPr="002A051A" w:rsidRDefault="002914FD" w:rsidP="001A38A3">
      <w:pPr>
        <w:shd w:val="clear" w:color="auto" w:fill="FFFFFF"/>
        <w:spacing w:before="80" w:after="80"/>
        <w:ind w:firstLine="567"/>
        <w:jc w:val="both"/>
      </w:pPr>
      <w:r w:rsidRPr="002A051A">
        <w:rPr>
          <w:lang w:val="fr-FR"/>
        </w:rPr>
        <w:t>Cô</w:t>
      </w:r>
      <w:r w:rsidR="00C33549" w:rsidRPr="002A051A">
        <w:rPr>
          <w:lang w:val="fr-FR"/>
        </w:rPr>
        <w:t xml:space="preserve">ng chức làm báo cáo tự đánh giá, nhận mức xếp loại </w:t>
      </w:r>
      <w:r w:rsidRPr="002A051A">
        <w:rPr>
          <w:lang w:val="fr-FR"/>
        </w:rPr>
        <w:t xml:space="preserve">kết quả công tác theo </w:t>
      </w:r>
      <w:r w:rsidR="00C33549" w:rsidRPr="002A051A">
        <w:rPr>
          <w:lang w:val="fr-FR"/>
        </w:rPr>
        <w:t xml:space="preserve">chức trách, </w:t>
      </w:r>
      <w:r w:rsidRPr="002A051A">
        <w:rPr>
          <w:lang w:val="fr-FR"/>
        </w:rPr>
        <w:t xml:space="preserve">nhiệm vụ được giao theo </w:t>
      </w:r>
      <w:r w:rsidR="006C723D" w:rsidRPr="002A051A">
        <w:rPr>
          <w:lang w:val="fr-FR"/>
        </w:rPr>
        <w:t xml:space="preserve">Phụ lục </w:t>
      </w:r>
      <w:r w:rsidRPr="002A051A">
        <w:rPr>
          <w:lang w:val="fr-FR"/>
        </w:rPr>
        <w:t>mẫu số 02</w:t>
      </w:r>
      <w:r w:rsidR="00BA6FA0">
        <w:rPr>
          <w:lang w:val="fr-FR"/>
        </w:rPr>
        <w:t xml:space="preserve"> ban hành kèm theo</w:t>
      </w:r>
      <w:r w:rsidRPr="002A051A">
        <w:rPr>
          <w:lang w:val="fr-FR"/>
        </w:rPr>
        <w:t xml:space="preserve"> </w:t>
      </w:r>
      <w:r w:rsidR="006C723D" w:rsidRPr="002A051A">
        <w:t>Ngh</w:t>
      </w:r>
      <w:r w:rsidR="00C33549" w:rsidRPr="002A051A">
        <w:t>ị định số</w:t>
      </w:r>
      <w:r w:rsidR="006C723D" w:rsidRPr="002A051A">
        <w:t xml:space="preserve"> 90/2020/NĐ-CP, ngày 13/8/2020</w:t>
      </w:r>
      <w:r w:rsidRPr="002A051A">
        <w:rPr>
          <w:lang w:val="fr-FR"/>
        </w:rPr>
        <w:t>.</w:t>
      </w:r>
    </w:p>
    <w:p w:rsidR="002914FD" w:rsidRPr="00285B5F" w:rsidRDefault="002914FD" w:rsidP="001A38A3">
      <w:pPr>
        <w:shd w:val="clear" w:color="auto" w:fill="FFFFFF"/>
        <w:spacing w:before="80" w:after="80"/>
        <w:ind w:firstLine="567"/>
        <w:jc w:val="both"/>
      </w:pPr>
      <w:r w:rsidRPr="00285B5F">
        <w:rPr>
          <w:lang w:val="fr-FR"/>
        </w:rPr>
        <w:t>b) Nhận xét, đánh giá công chức</w:t>
      </w:r>
    </w:p>
    <w:p w:rsidR="002914FD" w:rsidRPr="00285B5F" w:rsidRDefault="00285B5F" w:rsidP="001A38A3">
      <w:pPr>
        <w:shd w:val="clear" w:color="auto" w:fill="FFFFFF"/>
        <w:spacing w:before="80" w:after="80"/>
        <w:ind w:firstLine="567"/>
        <w:jc w:val="both"/>
      </w:pPr>
      <w:r w:rsidRPr="00285B5F">
        <w:rPr>
          <w:lang w:val="fr-FR"/>
        </w:rPr>
        <w:t xml:space="preserve">Tổ chức cuộc họp tại cơ quan </w:t>
      </w:r>
      <w:r w:rsidR="002914FD" w:rsidRPr="00285B5F">
        <w:rPr>
          <w:lang w:val="fr-FR"/>
        </w:rPr>
        <w:t>nơi công chức công tác để nhận xét, đánh giá đối với công chức.</w:t>
      </w:r>
    </w:p>
    <w:p w:rsidR="002914FD" w:rsidRPr="008D1F58" w:rsidRDefault="002914FD" w:rsidP="001A38A3">
      <w:pPr>
        <w:shd w:val="clear" w:color="auto" w:fill="FFFFFF"/>
        <w:spacing w:before="80" w:after="80"/>
        <w:ind w:firstLine="567"/>
        <w:jc w:val="both"/>
      </w:pPr>
      <w:r w:rsidRPr="008D1F58">
        <w:rPr>
          <w:lang w:val="fr-FR"/>
        </w:rPr>
        <w:t>Thành phần tham dự cuộc họp bao gồm toàn thể công chức của cơ quan hoặc toàn thể công chức của đơn vị cấu thành nơi công chức công tác trong trường hợp cơ quan, tổ chức, đơn vị có đơn vị cấu thành.</w:t>
      </w:r>
    </w:p>
    <w:p w:rsidR="002914FD" w:rsidRDefault="002914FD" w:rsidP="001A38A3">
      <w:pPr>
        <w:shd w:val="clear" w:color="auto" w:fill="FFFFFF"/>
        <w:spacing w:before="80" w:after="80"/>
        <w:ind w:firstLine="567"/>
        <w:jc w:val="both"/>
        <w:rPr>
          <w:lang w:val="fr-FR"/>
        </w:rPr>
      </w:pPr>
      <w:r w:rsidRPr="00046239">
        <w:rPr>
          <w:lang w:val="fr-FR"/>
        </w:rPr>
        <w:t>Công chức trình bày báo cáo tự đánh giá kết quả công tác tại cuộc họp, các thành viên tham dự cuộc họp đóng góp ý kiến, các ý kiến được ghi vào biên bản và thông qua tại cuộc họp.</w:t>
      </w:r>
    </w:p>
    <w:p w:rsidR="00954D9C" w:rsidRPr="00046239" w:rsidRDefault="00954D9C" w:rsidP="001A38A3">
      <w:pPr>
        <w:shd w:val="clear" w:color="auto" w:fill="FFFFFF"/>
        <w:spacing w:before="80" w:after="80"/>
        <w:ind w:firstLine="567"/>
        <w:jc w:val="both"/>
      </w:pPr>
      <w:r>
        <w:rPr>
          <w:lang w:val="fr-FR"/>
        </w:rPr>
        <w:t>c) Lấy ý kiến nhận xét, đánh giá của cấp uỷ đảng cơ quan nơi công chức công tác.</w:t>
      </w:r>
    </w:p>
    <w:p w:rsidR="002914FD" w:rsidRDefault="00140243" w:rsidP="001A38A3">
      <w:pPr>
        <w:shd w:val="clear" w:color="auto" w:fill="FFFFFF"/>
        <w:spacing w:before="80" w:after="80"/>
        <w:ind w:firstLine="567"/>
        <w:jc w:val="both"/>
        <w:rPr>
          <w:lang w:val="fr-FR"/>
        </w:rPr>
      </w:pPr>
      <w:r w:rsidRPr="00556B8B">
        <w:rPr>
          <w:lang w:val="fr-FR"/>
        </w:rPr>
        <w:t>d</w:t>
      </w:r>
      <w:r w:rsidR="002914FD" w:rsidRPr="00556B8B">
        <w:rPr>
          <w:lang w:val="fr-FR"/>
        </w:rPr>
        <w:t>) Xem xét, quyết định đánh giá, xếp loại chất lượng công chức</w:t>
      </w:r>
    </w:p>
    <w:p w:rsidR="00556B8B" w:rsidRPr="00556B8B" w:rsidRDefault="00B87825" w:rsidP="001A38A3">
      <w:pPr>
        <w:shd w:val="clear" w:color="auto" w:fill="FFFFFF"/>
        <w:spacing w:before="80" w:after="80"/>
        <w:ind w:firstLine="567"/>
        <w:jc w:val="both"/>
      </w:pPr>
      <w:r>
        <w:t>Cấp có thẩm quyền</w:t>
      </w:r>
      <w:r w:rsidR="0087205A">
        <w:t xml:space="preserve"> căn cứ vào ý kiến nhận xét, đánh giá quy định tại điểm b, điểm c khoản này quyết định đánh giá, xếp loại chất lượng đối với công chức.</w:t>
      </w:r>
    </w:p>
    <w:p w:rsidR="002914FD" w:rsidRDefault="002914FD" w:rsidP="001A38A3">
      <w:pPr>
        <w:shd w:val="clear" w:color="auto" w:fill="FFFFFF"/>
        <w:spacing w:before="80" w:after="80"/>
        <w:ind w:firstLine="567"/>
        <w:jc w:val="both"/>
        <w:rPr>
          <w:lang w:val="fr-FR"/>
        </w:rPr>
      </w:pPr>
      <w:r w:rsidRPr="00B87825">
        <w:rPr>
          <w:lang w:val="fr-FR"/>
        </w:rPr>
        <w:t xml:space="preserve">đ) </w:t>
      </w:r>
      <w:r w:rsidR="00B87825" w:rsidRPr="00B87825">
        <w:rPr>
          <w:lang w:val="fr-FR"/>
        </w:rPr>
        <w:t xml:space="preserve">Cấp có thẩm quyền đánh giá công chức </w:t>
      </w:r>
      <w:r w:rsidRPr="00B87825">
        <w:rPr>
          <w:lang w:val="fr-FR"/>
        </w:rPr>
        <w:t xml:space="preserve">thông báo bằng văn bản cho công chức và thông báo công khai </w:t>
      </w:r>
      <w:r w:rsidR="00B87825" w:rsidRPr="00B87825">
        <w:rPr>
          <w:lang w:val="fr-FR"/>
        </w:rPr>
        <w:t>về kết quả đánh giá, xếp loại chất lượng</w:t>
      </w:r>
      <w:r w:rsidRPr="00B87825">
        <w:rPr>
          <w:lang w:val="fr-FR"/>
        </w:rPr>
        <w:t>; quyết định hình thức công khai trong cơ quan, đơn vị nơi công chức công tác, trong đó ưu tiên áp dụng hình thức công khai trên môi trường điện tử.</w:t>
      </w:r>
    </w:p>
    <w:p w:rsidR="00B353B6" w:rsidRDefault="00B353B6" w:rsidP="001A38A3">
      <w:pPr>
        <w:shd w:val="clear" w:color="auto" w:fill="FFFFFF"/>
        <w:spacing w:before="80" w:after="80"/>
        <w:ind w:firstLine="567"/>
        <w:jc w:val="both"/>
        <w:rPr>
          <w:lang w:val="fr-FR"/>
        </w:rPr>
      </w:pPr>
      <w:r>
        <w:rPr>
          <w:lang w:val="fr-FR"/>
        </w:rPr>
        <w:t>2. Đối với cấp phó của người đứng đầu và công chức thuộc quyền quản lý của người đứng đầu</w:t>
      </w:r>
    </w:p>
    <w:p w:rsidR="00C47D90" w:rsidRDefault="00C47D90" w:rsidP="00C47D90">
      <w:pPr>
        <w:shd w:val="clear" w:color="auto" w:fill="FFFFFF"/>
        <w:spacing w:before="80" w:after="80"/>
        <w:ind w:firstLine="567"/>
        <w:jc w:val="both"/>
        <w:rPr>
          <w:lang w:val="fr-FR"/>
        </w:rPr>
      </w:pPr>
      <w:r w:rsidRPr="002A051A">
        <w:rPr>
          <w:lang w:val="fr-FR"/>
        </w:rPr>
        <w:t>a) Công chức tự đánh giá, xếp loại chất lượng</w:t>
      </w:r>
    </w:p>
    <w:p w:rsidR="00C47D90" w:rsidRPr="002A051A" w:rsidRDefault="00C47D90" w:rsidP="00C47D90">
      <w:pPr>
        <w:shd w:val="clear" w:color="auto" w:fill="FFFFFF"/>
        <w:spacing w:before="80" w:after="80"/>
        <w:ind w:firstLine="567"/>
        <w:jc w:val="both"/>
      </w:pPr>
      <w:r w:rsidRPr="002A051A">
        <w:rPr>
          <w:lang w:val="fr-FR"/>
        </w:rPr>
        <w:t>Công chức làm báo cáo tự đánh giá</w:t>
      </w:r>
      <w:r>
        <w:rPr>
          <w:lang w:val="fr-FR"/>
        </w:rPr>
        <w:t xml:space="preserve"> </w:t>
      </w:r>
      <w:r w:rsidRPr="002A051A">
        <w:rPr>
          <w:lang w:val="fr-FR"/>
        </w:rPr>
        <w:t>kết quả công tác theo nhiệm vụ được giao theo Phụ lục mẫu số 02</w:t>
      </w:r>
      <w:r>
        <w:rPr>
          <w:lang w:val="fr-FR"/>
        </w:rPr>
        <w:t xml:space="preserve"> ban hành kèm theo</w:t>
      </w:r>
      <w:r w:rsidRPr="002A051A">
        <w:rPr>
          <w:lang w:val="fr-FR"/>
        </w:rPr>
        <w:t xml:space="preserve"> </w:t>
      </w:r>
      <w:r w:rsidRPr="002A051A">
        <w:t>Nghị định số 90/2020/NĐ-CP, ngày 13/8/2020</w:t>
      </w:r>
      <w:r w:rsidRPr="002A051A">
        <w:rPr>
          <w:lang w:val="fr-FR"/>
        </w:rPr>
        <w:t>.</w:t>
      </w:r>
    </w:p>
    <w:p w:rsidR="00CF146A" w:rsidRPr="00285B5F" w:rsidRDefault="00CF146A" w:rsidP="00CF146A">
      <w:pPr>
        <w:shd w:val="clear" w:color="auto" w:fill="FFFFFF"/>
        <w:spacing w:before="80" w:after="80"/>
        <w:ind w:firstLine="567"/>
        <w:jc w:val="both"/>
      </w:pPr>
      <w:r w:rsidRPr="00285B5F">
        <w:rPr>
          <w:lang w:val="fr-FR"/>
        </w:rPr>
        <w:t>b) Nhận xét, đánh giá công chức</w:t>
      </w:r>
    </w:p>
    <w:p w:rsidR="00CF146A" w:rsidRPr="00285B5F" w:rsidRDefault="00CF146A" w:rsidP="00CF146A">
      <w:pPr>
        <w:shd w:val="clear" w:color="auto" w:fill="FFFFFF"/>
        <w:spacing w:before="80" w:after="80"/>
        <w:ind w:firstLine="567"/>
        <w:jc w:val="both"/>
      </w:pPr>
      <w:r w:rsidRPr="00285B5F">
        <w:rPr>
          <w:lang w:val="fr-FR"/>
        </w:rPr>
        <w:lastRenderedPageBreak/>
        <w:t>Tổ chức cuộc họp tại cơ quan nơi công chức công tác để nhận xét, đánh giá đối với công chức.</w:t>
      </w:r>
    </w:p>
    <w:p w:rsidR="00CF146A" w:rsidRPr="008D1F58" w:rsidRDefault="00CF146A" w:rsidP="00CF146A">
      <w:pPr>
        <w:shd w:val="clear" w:color="auto" w:fill="FFFFFF"/>
        <w:spacing w:before="80" w:after="80"/>
        <w:ind w:firstLine="567"/>
        <w:jc w:val="both"/>
      </w:pPr>
      <w:r w:rsidRPr="008D1F58">
        <w:rPr>
          <w:lang w:val="fr-FR"/>
        </w:rPr>
        <w:t>Thành phần tham dự cuộc họp bao gồm toàn thể công chức của cơ quan hoặc toàn thể công chức của đơn vị cấu thành nơi công chức công tác trong trường hợp cơ quan, tổ chức, đơn vị có đơn vị cấu thành.</w:t>
      </w:r>
    </w:p>
    <w:p w:rsidR="00CF146A" w:rsidRDefault="00CF146A" w:rsidP="00CF146A">
      <w:pPr>
        <w:shd w:val="clear" w:color="auto" w:fill="FFFFFF"/>
        <w:spacing w:before="80" w:after="80"/>
        <w:ind w:firstLine="567"/>
        <w:jc w:val="both"/>
        <w:rPr>
          <w:lang w:val="fr-FR"/>
        </w:rPr>
      </w:pPr>
      <w:r w:rsidRPr="00046239">
        <w:rPr>
          <w:lang w:val="fr-FR"/>
        </w:rPr>
        <w:t>Công chức trình bày báo cáo tự đánh giá kết quả công tác tại cuộc họp, các thành viên tham dự cuộc họp đóng góp ý kiến, các ý kiến được ghi vào biên bản và thông qua tại cuộc họp.</w:t>
      </w:r>
    </w:p>
    <w:p w:rsidR="00CF146A" w:rsidRPr="00046239" w:rsidRDefault="00CF146A" w:rsidP="00CF146A">
      <w:pPr>
        <w:shd w:val="clear" w:color="auto" w:fill="FFFFFF"/>
        <w:spacing w:before="80" w:after="80"/>
        <w:ind w:firstLine="567"/>
        <w:jc w:val="both"/>
      </w:pPr>
      <w:r>
        <w:rPr>
          <w:lang w:val="fr-FR"/>
        </w:rPr>
        <w:t>c) Lấy ý kiến nhận xét, đánh giá của cấp uỷ đảng cơ quan nơi công chức công tác đối với cấp phó của người đứng đầu.</w:t>
      </w:r>
    </w:p>
    <w:p w:rsidR="007503FC" w:rsidRDefault="007503FC" w:rsidP="007503FC">
      <w:pPr>
        <w:shd w:val="clear" w:color="auto" w:fill="FFFFFF"/>
        <w:spacing w:before="80" w:after="80"/>
        <w:ind w:firstLine="567"/>
        <w:jc w:val="both"/>
        <w:rPr>
          <w:lang w:val="fr-FR"/>
        </w:rPr>
      </w:pPr>
      <w:r w:rsidRPr="00556B8B">
        <w:rPr>
          <w:lang w:val="fr-FR"/>
        </w:rPr>
        <w:t>d) Xem xét, quyết định đánh giá, xếp loại chất lượng công chức</w:t>
      </w:r>
    </w:p>
    <w:p w:rsidR="00C47D90" w:rsidRPr="002A051A" w:rsidRDefault="007503FC" w:rsidP="00C47D90">
      <w:pPr>
        <w:shd w:val="clear" w:color="auto" w:fill="FFFFFF"/>
        <w:spacing w:before="80" w:after="80"/>
        <w:ind w:firstLine="567"/>
        <w:jc w:val="both"/>
      </w:pPr>
      <w:r>
        <w:t>Đối với công chức là cấp phó của người đứng đầu, người đứng đầu cơ quan căn cứ vào ý kiến nhận xét, đánh giá quy định tại điểm b, điểm c khoản này quyết định nội dung đánh giá và mức xếp loại chất lượng đối với công chức.</w:t>
      </w:r>
    </w:p>
    <w:p w:rsidR="007503FC" w:rsidRPr="002A051A" w:rsidRDefault="007503FC" w:rsidP="007503FC">
      <w:pPr>
        <w:shd w:val="clear" w:color="auto" w:fill="FFFFFF"/>
        <w:spacing w:before="80" w:after="80"/>
        <w:ind w:firstLine="567"/>
        <w:jc w:val="both"/>
      </w:pPr>
      <w:r>
        <w:t>Đối với công chức thuộc quyền quản lý của người đứng đầu, người đứng đầu cơ quan căn cứ vào ý kiến tại cuộc họp nhận xét, đánh giá quy định tại điểm b khoản này quyết định nội dung đánh giá và mức xếp loại chất lượng đối với công chức.</w:t>
      </w:r>
    </w:p>
    <w:p w:rsidR="00134E84" w:rsidRDefault="00134E84" w:rsidP="00134E84">
      <w:pPr>
        <w:shd w:val="clear" w:color="auto" w:fill="FFFFFF"/>
        <w:spacing w:before="80" w:after="80"/>
        <w:ind w:firstLine="567"/>
        <w:jc w:val="both"/>
        <w:rPr>
          <w:lang w:val="fr-FR"/>
        </w:rPr>
      </w:pPr>
      <w:r w:rsidRPr="00B87825">
        <w:rPr>
          <w:lang w:val="fr-FR"/>
        </w:rPr>
        <w:t xml:space="preserve">đ) Cấp có thẩm quyền đánh giá thông báo bằng văn bản cho công chức và thông báo công khai </w:t>
      </w:r>
      <w:r>
        <w:rPr>
          <w:lang w:val="fr-FR"/>
        </w:rPr>
        <w:t xml:space="preserve">trong cơ quan nơi công chức công tác </w:t>
      </w:r>
      <w:r w:rsidRPr="00B87825">
        <w:rPr>
          <w:lang w:val="fr-FR"/>
        </w:rPr>
        <w:t>về kết quả đánh giá, xếp loại chất lượng; quyết định hình thức công khai trong cơ quan, đơn vị nơi công chức công tác, trong đó ưu tiên áp dụng hình thức công khai trên môi trường điện tử.</w:t>
      </w:r>
    </w:p>
    <w:p w:rsidR="002914FD" w:rsidRPr="00BF4E04" w:rsidRDefault="002914FD" w:rsidP="001A38A3">
      <w:pPr>
        <w:shd w:val="clear" w:color="auto" w:fill="FFFFFF"/>
        <w:spacing w:before="80" w:after="80"/>
        <w:ind w:firstLine="567"/>
        <w:jc w:val="both"/>
      </w:pPr>
      <w:bookmarkStart w:id="8" w:name="dieu_19"/>
      <w:r w:rsidRPr="00BF4E04">
        <w:rPr>
          <w:b/>
          <w:bCs/>
          <w:lang w:val="fr-FR"/>
        </w:rPr>
        <w:t xml:space="preserve">Điều </w:t>
      </w:r>
      <w:r w:rsidR="00BF4E04" w:rsidRPr="00BF4E04">
        <w:rPr>
          <w:b/>
          <w:bCs/>
          <w:lang w:val="fr-FR"/>
        </w:rPr>
        <w:t>11</w:t>
      </w:r>
      <w:r w:rsidRPr="00BF4E04">
        <w:rPr>
          <w:b/>
          <w:bCs/>
          <w:lang w:val="fr-FR"/>
        </w:rPr>
        <w:t>. Trình tự, thủ tục đánh giá, xếp loại chất lượng viên chức</w:t>
      </w:r>
      <w:bookmarkEnd w:id="8"/>
    </w:p>
    <w:p w:rsidR="00A84078" w:rsidRPr="001D4098" w:rsidRDefault="00A84078" w:rsidP="001A38A3">
      <w:pPr>
        <w:shd w:val="clear" w:color="auto" w:fill="FFFFFF"/>
        <w:spacing w:before="80" w:after="80"/>
        <w:ind w:firstLine="567"/>
        <w:jc w:val="both"/>
        <w:rPr>
          <w:lang w:val="fr-FR"/>
        </w:rPr>
      </w:pPr>
      <w:r w:rsidRPr="001D4098">
        <w:rPr>
          <w:lang w:val="fr-FR"/>
        </w:rPr>
        <w:t>1. Đối với viên chức là người đứng đầu và cấp phó của người đứng đầu</w:t>
      </w:r>
    </w:p>
    <w:p w:rsidR="002914FD" w:rsidRPr="00D01054" w:rsidRDefault="002914FD" w:rsidP="001A38A3">
      <w:pPr>
        <w:shd w:val="clear" w:color="auto" w:fill="FFFFFF"/>
        <w:spacing w:before="80" w:after="80"/>
        <w:ind w:firstLine="567"/>
        <w:jc w:val="both"/>
      </w:pPr>
      <w:r w:rsidRPr="00D01054">
        <w:rPr>
          <w:lang w:val="fr-FR"/>
        </w:rPr>
        <w:t>a) Viên chức tự đánh giá, xếp loại chất lượng</w:t>
      </w:r>
    </w:p>
    <w:p w:rsidR="002914FD" w:rsidRPr="00D01054" w:rsidRDefault="002914FD" w:rsidP="001A38A3">
      <w:pPr>
        <w:shd w:val="clear" w:color="auto" w:fill="FFFFFF"/>
        <w:spacing w:before="80" w:after="80"/>
        <w:ind w:firstLine="567"/>
        <w:jc w:val="both"/>
      </w:pPr>
      <w:r w:rsidRPr="00D01054">
        <w:rPr>
          <w:lang w:val="fr-FR"/>
        </w:rPr>
        <w:t xml:space="preserve">Viên chức </w:t>
      </w:r>
      <w:r w:rsidR="00D01054" w:rsidRPr="00D01054">
        <w:rPr>
          <w:lang w:val="fr-FR"/>
        </w:rPr>
        <w:t xml:space="preserve">làm báo cáo tự đánh giá, mức xếp loại </w:t>
      </w:r>
      <w:r w:rsidRPr="00D01054">
        <w:rPr>
          <w:lang w:val="fr-FR"/>
        </w:rPr>
        <w:t xml:space="preserve">kết quả công tác theo </w:t>
      </w:r>
      <w:r w:rsidR="00D01054" w:rsidRPr="00D01054">
        <w:rPr>
          <w:lang w:val="fr-FR"/>
        </w:rPr>
        <w:t xml:space="preserve">chức trách, </w:t>
      </w:r>
      <w:r w:rsidRPr="00D01054">
        <w:rPr>
          <w:lang w:val="fr-FR"/>
        </w:rPr>
        <w:t xml:space="preserve">nhiệm vụ được giao theo </w:t>
      </w:r>
      <w:r w:rsidR="003D241F" w:rsidRPr="00D01054">
        <w:rPr>
          <w:lang w:val="fr-FR"/>
        </w:rPr>
        <w:t xml:space="preserve">Phụ lục mẫu số 03 </w:t>
      </w:r>
      <w:r w:rsidR="00D01054" w:rsidRPr="00D01054">
        <w:rPr>
          <w:lang w:val="fr-FR"/>
        </w:rPr>
        <w:t>ban hành kèm theo</w:t>
      </w:r>
      <w:r w:rsidR="003D241F" w:rsidRPr="00D01054">
        <w:rPr>
          <w:lang w:val="fr-FR"/>
        </w:rPr>
        <w:t xml:space="preserve"> </w:t>
      </w:r>
      <w:r w:rsidR="00D01054" w:rsidRPr="00D01054">
        <w:t>Nghị định số</w:t>
      </w:r>
      <w:r w:rsidR="003D241F" w:rsidRPr="00D01054">
        <w:t xml:space="preserve"> 90/2020/NĐ-CP, ngày 13/8/2020</w:t>
      </w:r>
      <w:r w:rsidR="003D241F" w:rsidRPr="00D01054">
        <w:rPr>
          <w:lang w:val="fr-FR"/>
        </w:rPr>
        <w:t>.</w:t>
      </w:r>
    </w:p>
    <w:p w:rsidR="002914FD" w:rsidRPr="00C3403B" w:rsidRDefault="002914FD" w:rsidP="001A38A3">
      <w:pPr>
        <w:shd w:val="clear" w:color="auto" w:fill="FFFFFF"/>
        <w:spacing w:before="80" w:after="80"/>
        <w:ind w:firstLine="567"/>
        <w:jc w:val="both"/>
      </w:pPr>
      <w:r w:rsidRPr="00C3403B">
        <w:rPr>
          <w:lang w:val="fr-FR"/>
        </w:rPr>
        <w:t>b) Nhận xét, đánh giá viên chức</w:t>
      </w:r>
    </w:p>
    <w:p w:rsidR="002914FD" w:rsidRPr="008011EB" w:rsidRDefault="002914FD" w:rsidP="001A38A3">
      <w:pPr>
        <w:shd w:val="clear" w:color="auto" w:fill="FFFFFF"/>
        <w:spacing w:before="80" w:after="80"/>
        <w:ind w:firstLine="567"/>
        <w:jc w:val="both"/>
      </w:pPr>
      <w:r w:rsidRPr="008011EB">
        <w:rPr>
          <w:lang w:val="fr-FR"/>
        </w:rPr>
        <w:t>Tổ chức cuộc họp tại đơn vị nơi viên chức công tác để nhận xét, đánh giá đối với viên chức.</w:t>
      </w:r>
    </w:p>
    <w:p w:rsidR="002914FD" w:rsidRPr="008011EB" w:rsidRDefault="002914FD" w:rsidP="001A38A3">
      <w:pPr>
        <w:shd w:val="clear" w:color="auto" w:fill="FFFFFF"/>
        <w:spacing w:before="80" w:after="80"/>
        <w:ind w:firstLine="567"/>
        <w:jc w:val="both"/>
      </w:pPr>
      <w:r w:rsidRPr="008011EB">
        <w:rPr>
          <w:lang w:val="fr-FR"/>
        </w:rPr>
        <w:t>Thành phần tham dự cuộc họp bao gồm toàn thể viên chức của đơn vị hoặc toàn thể viên chức của đơn vị cấu thành nơi viên chức công tác trong trường hợp đơn vị có đơn vị cấu thành.</w:t>
      </w:r>
    </w:p>
    <w:p w:rsidR="002914FD" w:rsidRDefault="002914FD" w:rsidP="001A38A3">
      <w:pPr>
        <w:shd w:val="clear" w:color="auto" w:fill="FFFFFF"/>
        <w:spacing w:before="80" w:after="80"/>
        <w:ind w:firstLine="567"/>
        <w:jc w:val="both"/>
        <w:rPr>
          <w:lang w:val="fr-FR"/>
        </w:rPr>
      </w:pPr>
      <w:r w:rsidRPr="00932927">
        <w:rPr>
          <w:lang w:val="fr-FR"/>
        </w:rPr>
        <w:t>Viên chức trình bày báo cáo tự đánh giá kết quả công tác tại cuộc họp, các thành viên tham dự cuộc họp đóng góp ý kiến, các ý kiến được ghi vào biên bản và thông qua tại cuộc họp.</w:t>
      </w:r>
    </w:p>
    <w:p w:rsidR="009878C2" w:rsidRPr="00932927" w:rsidRDefault="009878C2" w:rsidP="001A38A3">
      <w:pPr>
        <w:shd w:val="clear" w:color="auto" w:fill="FFFFFF"/>
        <w:spacing w:before="80" w:after="80"/>
        <w:ind w:firstLine="567"/>
        <w:jc w:val="both"/>
      </w:pPr>
      <w:r>
        <w:rPr>
          <w:lang w:val="fr-FR"/>
        </w:rPr>
        <w:t>c) Lấy ý kiến nhận xét, đánh giá của cấp uỷ đảng đơn vị nơi viên chức công tác</w:t>
      </w:r>
      <w:r w:rsidR="002C05DC">
        <w:rPr>
          <w:lang w:val="fr-FR"/>
        </w:rPr>
        <w:t>.</w:t>
      </w:r>
    </w:p>
    <w:p w:rsidR="002914FD" w:rsidRPr="002C05DC" w:rsidRDefault="009878C2" w:rsidP="001A38A3">
      <w:pPr>
        <w:shd w:val="clear" w:color="auto" w:fill="FFFFFF"/>
        <w:spacing w:before="80" w:after="80"/>
        <w:ind w:firstLine="567"/>
        <w:jc w:val="both"/>
      </w:pPr>
      <w:r w:rsidRPr="002C05DC">
        <w:rPr>
          <w:lang w:val="fr-FR"/>
        </w:rPr>
        <w:t>d</w:t>
      </w:r>
      <w:r w:rsidR="002914FD" w:rsidRPr="002C05DC">
        <w:rPr>
          <w:lang w:val="fr-FR"/>
        </w:rPr>
        <w:t>) Xem xét, quyết định đánh giá, xếp loại chất lượng viên chức</w:t>
      </w:r>
    </w:p>
    <w:p w:rsidR="002914FD" w:rsidRPr="00BB79C5" w:rsidRDefault="002914FD" w:rsidP="001A38A3">
      <w:pPr>
        <w:shd w:val="clear" w:color="auto" w:fill="FFFFFF"/>
        <w:spacing w:before="80" w:after="80"/>
        <w:ind w:firstLine="567"/>
        <w:jc w:val="both"/>
      </w:pPr>
      <w:r w:rsidRPr="00BB79C5">
        <w:rPr>
          <w:lang w:val="fr-FR"/>
        </w:rPr>
        <w:t>Cấp có thẩm quyền</w:t>
      </w:r>
      <w:r w:rsidR="00B53F36" w:rsidRPr="00BB79C5">
        <w:rPr>
          <w:lang w:val="fr-FR"/>
        </w:rPr>
        <w:t xml:space="preserve"> căn cứ vào ý kiến nhận xét, đánh giá quy định tại điểm b, điểm c khoản này quyết định</w:t>
      </w:r>
      <w:r w:rsidRPr="00BB79C5">
        <w:rPr>
          <w:lang w:val="fr-FR"/>
        </w:rPr>
        <w:t xml:space="preserve"> đánh giá, xếp loại chất lượng đối với viên chức.</w:t>
      </w:r>
    </w:p>
    <w:p w:rsidR="002914FD" w:rsidRDefault="00D94C49" w:rsidP="001A38A3">
      <w:pPr>
        <w:shd w:val="clear" w:color="auto" w:fill="FFFFFF"/>
        <w:spacing w:before="80" w:after="80"/>
        <w:ind w:firstLine="567"/>
        <w:jc w:val="both"/>
        <w:rPr>
          <w:lang w:val="fr-FR"/>
        </w:rPr>
      </w:pPr>
      <w:r w:rsidRPr="00D94C49">
        <w:rPr>
          <w:lang w:val="fr-FR"/>
        </w:rPr>
        <w:t>đ</w:t>
      </w:r>
      <w:r w:rsidR="002914FD" w:rsidRPr="00D94C49">
        <w:rPr>
          <w:lang w:val="fr-FR"/>
        </w:rPr>
        <w:t xml:space="preserve">) Cấp có thẩm quyền đánh giá, xếp loại chất lượng viên chức thông báo bằng văn bản cho viên chức và thông báo công khai trong đơn vị nơi viên chức công tác </w:t>
      </w:r>
      <w:r w:rsidR="002914FD" w:rsidRPr="00D94C49">
        <w:rPr>
          <w:lang w:val="fr-FR"/>
        </w:rPr>
        <w:lastRenderedPageBreak/>
        <w:t>về kết quả đánh giá, xếp loại chất lượng viên chức; quyết định hình thức công khai trong đơn vị nơi viên chức công tác, trong đó ưu tiên áp dụng hình thức công khai trên môi trường điện tử.</w:t>
      </w:r>
    </w:p>
    <w:p w:rsidR="00616108" w:rsidRDefault="00616108" w:rsidP="001A38A3">
      <w:pPr>
        <w:shd w:val="clear" w:color="auto" w:fill="FFFFFF"/>
        <w:spacing w:before="80" w:after="80"/>
        <w:ind w:firstLine="567"/>
        <w:jc w:val="both"/>
        <w:rPr>
          <w:lang w:val="fr-FR"/>
        </w:rPr>
      </w:pPr>
      <w:r>
        <w:rPr>
          <w:lang w:val="fr-FR"/>
        </w:rPr>
        <w:t>2. Đối với viên chức không giữ chức vụ lãnh đạo, quản lý</w:t>
      </w:r>
    </w:p>
    <w:p w:rsidR="007423B7" w:rsidRPr="00D01054" w:rsidRDefault="007423B7" w:rsidP="007423B7">
      <w:pPr>
        <w:shd w:val="clear" w:color="auto" w:fill="FFFFFF"/>
        <w:spacing w:before="80" w:after="80"/>
        <w:ind w:firstLine="567"/>
        <w:jc w:val="both"/>
      </w:pPr>
      <w:r w:rsidRPr="00D01054">
        <w:rPr>
          <w:lang w:val="fr-FR"/>
        </w:rPr>
        <w:t>a) Viên chức tự đánh giá, xếp loại chất lượng</w:t>
      </w:r>
    </w:p>
    <w:p w:rsidR="007423B7" w:rsidRPr="00D01054" w:rsidRDefault="007423B7" w:rsidP="007423B7">
      <w:pPr>
        <w:shd w:val="clear" w:color="auto" w:fill="FFFFFF"/>
        <w:spacing w:before="80" w:after="80"/>
        <w:ind w:firstLine="567"/>
        <w:jc w:val="both"/>
      </w:pPr>
      <w:r w:rsidRPr="00D01054">
        <w:rPr>
          <w:lang w:val="fr-FR"/>
        </w:rPr>
        <w:t xml:space="preserve">Viên chức làm báo cáo tự đánh giá kết quả công tác theo nhiệm vụ được giao theo Phụ lục mẫu số 03 ban hành kèm theo </w:t>
      </w:r>
      <w:r w:rsidR="00961E59">
        <w:t>C</w:t>
      </w:r>
    </w:p>
    <w:p w:rsidR="007423B7" w:rsidRPr="00C3403B" w:rsidRDefault="007423B7" w:rsidP="007423B7">
      <w:pPr>
        <w:shd w:val="clear" w:color="auto" w:fill="FFFFFF"/>
        <w:spacing w:before="80" w:after="80"/>
        <w:ind w:firstLine="567"/>
        <w:jc w:val="both"/>
      </w:pPr>
      <w:r w:rsidRPr="00C3403B">
        <w:rPr>
          <w:lang w:val="fr-FR"/>
        </w:rPr>
        <w:t>b) Nhận xét, đánh giá viên chức</w:t>
      </w:r>
    </w:p>
    <w:p w:rsidR="007423B7" w:rsidRPr="008011EB" w:rsidRDefault="007423B7" w:rsidP="007423B7">
      <w:pPr>
        <w:shd w:val="clear" w:color="auto" w:fill="FFFFFF"/>
        <w:spacing w:before="80" w:after="80"/>
        <w:ind w:firstLine="567"/>
        <w:jc w:val="both"/>
      </w:pPr>
      <w:r w:rsidRPr="008011EB">
        <w:rPr>
          <w:lang w:val="fr-FR"/>
        </w:rPr>
        <w:t>Tổ chức cuộc họp tại đơn vị nơi viên chức công tác để nhận xét, đánh giá đối với viên chức.</w:t>
      </w:r>
    </w:p>
    <w:p w:rsidR="007423B7" w:rsidRPr="008011EB" w:rsidRDefault="007423B7" w:rsidP="007423B7">
      <w:pPr>
        <w:shd w:val="clear" w:color="auto" w:fill="FFFFFF"/>
        <w:spacing w:before="80" w:after="80"/>
        <w:ind w:firstLine="567"/>
        <w:jc w:val="both"/>
      </w:pPr>
      <w:r w:rsidRPr="008011EB">
        <w:rPr>
          <w:lang w:val="fr-FR"/>
        </w:rPr>
        <w:t>Thành phần tham dự cuộc họp bao gồm toàn thể viên chức của đơn vị hoặc toàn thể viên chức của đơn vị cấu thành nơi viên chức công tác trong trường hợp đơn vị có đơn vị cấu thành.</w:t>
      </w:r>
    </w:p>
    <w:p w:rsidR="007423B7" w:rsidRDefault="007423B7" w:rsidP="007423B7">
      <w:pPr>
        <w:shd w:val="clear" w:color="auto" w:fill="FFFFFF"/>
        <w:spacing w:before="80" w:after="80"/>
        <w:ind w:firstLine="567"/>
        <w:jc w:val="both"/>
        <w:rPr>
          <w:lang w:val="fr-FR"/>
        </w:rPr>
      </w:pPr>
      <w:r w:rsidRPr="00932927">
        <w:rPr>
          <w:lang w:val="fr-FR"/>
        </w:rPr>
        <w:t>Viên chức trình bày báo cáo tự đánh giá kết quả công tác tại cuộc họp, các thành viên tham dự cuộc họp đóng góp ý kiến, các ý kiến được ghi vào biên bản và thông qua tại cuộc họp.</w:t>
      </w:r>
    </w:p>
    <w:p w:rsidR="00A427E7" w:rsidRPr="002C05DC" w:rsidRDefault="00A427E7" w:rsidP="00A427E7">
      <w:pPr>
        <w:shd w:val="clear" w:color="auto" w:fill="FFFFFF"/>
        <w:spacing w:before="80" w:after="80"/>
        <w:ind w:firstLine="567"/>
        <w:jc w:val="both"/>
      </w:pPr>
      <w:r>
        <w:rPr>
          <w:lang w:val="fr-FR"/>
        </w:rPr>
        <w:t>c</w:t>
      </w:r>
      <w:r w:rsidRPr="002C05DC">
        <w:rPr>
          <w:lang w:val="fr-FR"/>
        </w:rPr>
        <w:t>) Xem xét, quyết định đánh giá, xếp loại chất lượng viên chức</w:t>
      </w:r>
    </w:p>
    <w:p w:rsidR="00A427E7" w:rsidRPr="00BB79C5" w:rsidRDefault="00A427E7" w:rsidP="00A427E7">
      <w:pPr>
        <w:shd w:val="clear" w:color="auto" w:fill="FFFFFF"/>
        <w:spacing w:before="80" w:after="80"/>
        <w:ind w:firstLine="567"/>
        <w:jc w:val="both"/>
      </w:pPr>
      <w:r w:rsidRPr="00BB79C5">
        <w:rPr>
          <w:lang w:val="fr-FR"/>
        </w:rPr>
        <w:t xml:space="preserve">Cấp có thẩm quyền </w:t>
      </w:r>
      <w:r w:rsidR="00F04F2B">
        <w:rPr>
          <w:lang w:val="fr-FR"/>
        </w:rPr>
        <w:t xml:space="preserve">đánh giá, xếp loại chất lượng viên chức </w:t>
      </w:r>
      <w:r w:rsidRPr="00BB79C5">
        <w:rPr>
          <w:lang w:val="fr-FR"/>
        </w:rPr>
        <w:t xml:space="preserve">căn cứ ý kiến </w:t>
      </w:r>
      <w:r w:rsidR="00F04F2B">
        <w:rPr>
          <w:lang w:val="fr-FR"/>
        </w:rPr>
        <w:t xml:space="preserve">tại cuộc họp </w:t>
      </w:r>
      <w:r w:rsidRPr="00BB79C5">
        <w:rPr>
          <w:lang w:val="fr-FR"/>
        </w:rPr>
        <w:t>nhận xét</w:t>
      </w:r>
      <w:r w:rsidR="00F04F2B">
        <w:rPr>
          <w:lang w:val="fr-FR"/>
        </w:rPr>
        <w:t xml:space="preserve">, đánh giá quy định tại điểm b </w:t>
      </w:r>
      <w:r w:rsidRPr="00BB79C5">
        <w:rPr>
          <w:lang w:val="fr-FR"/>
        </w:rPr>
        <w:t xml:space="preserve">khoản này quyết định </w:t>
      </w:r>
      <w:r w:rsidR="00F04F2B">
        <w:rPr>
          <w:lang w:val="fr-FR"/>
        </w:rPr>
        <w:t xml:space="preserve">nội dung </w:t>
      </w:r>
      <w:r w:rsidRPr="00BB79C5">
        <w:rPr>
          <w:lang w:val="fr-FR"/>
        </w:rPr>
        <w:t>đánh giá</w:t>
      </w:r>
      <w:r w:rsidR="00F04F2B">
        <w:rPr>
          <w:lang w:val="fr-FR"/>
        </w:rPr>
        <w:t xml:space="preserve"> và mức</w:t>
      </w:r>
      <w:r w:rsidRPr="00BB79C5">
        <w:rPr>
          <w:lang w:val="fr-FR"/>
        </w:rPr>
        <w:t xml:space="preserve"> xếp loại chất lượng đối với viên chức.</w:t>
      </w:r>
    </w:p>
    <w:p w:rsidR="00A427E7" w:rsidRDefault="00EC4582" w:rsidP="00A427E7">
      <w:pPr>
        <w:shd w:val="clear" w:color="auto" w:fill="FFFFFF"/>
        <w:spacing w:before="80" w:after="80"/>
        <w:ind w:firstLine="567"/>
        <w:jc w:val="both"/>
        <w:rPr>
          <w:lang w:val="fr-FR"/>
        </w:rPr>
      </w:pPr>
      <w:r>
        <w:rPr>
          <w:lang w:val="fr-FR"/>
        </w:rPr>
        <w:t>d</w:t>
      </w:r>
      <w:r w:rsidR="00A427E7" w:rsidRPr="00D94C49">
        <w:rPr>
          <w:lang w:val="fr-FR"/>
        </w:rPr>
        <w:t>) Cấp có thẩm quyền đánh giá, xếp loại chất lượng viên chức thông báo bằng văn bản cho viên chức và thông báo công khai trong đơn vị nơi viên chức công tác về kết quả đánh giá, xếp loại chất lượng viên chức; quyết định hình thức công khai trong đơn vị nơi viên chức công tác, trong đó ưu tiên áp dụng hình thức công khai trên môi trường điện tử.</w:t>
      </w:r>
    </w:p>
    <w:p w:rsidR="002914FD" w:rsidRPr="00CB212E" w:rsidRDefault="002914FD" w:rsidP="001A38A3">
      <w:pPr>
        <w:shd w:val="clear" w:color="auto" w:fill="FFFFFF"/>
        <w:spacing w:before="80" w:after="80"/>
        <w:ind w:firstLine="567"/>
        <w:jc w:val="both"/>
      </w:pPr>
      <w:bookmarkStart w:id="9" w:name="dieu_20"/>
      <w:r w:rsidRPr="00CB212E">
        <w:rPr>
          <w:b/>
          <w:bCs/>
          <w:lang w:val="fr-FR"/>
        </w:rPr>
        <w:t xml:space="preserve">Điều </w:t>
      </w:r>
      <w:r w:rsidR="00CB212E" w:rsidRPr="00CB212E">
        <w:rPr>
          <w:b/>
          <w:bCs/>
          <w:lang w:val="fr-FR"/>
        </w:rPr>
        <w:t>12</w:t>
      </w:r>
      <w:r w:rsidRPr="00CB212E">
        <w:rPr>
          <w:b/>
          <w:bCs/>
          <w:lang w:val="fr-FR"/>
        </w:rPr>
        <w:t>. Thời điểm đánh giá, xếp loại chất lượng h</w:t>
      </w:r>
      <w:r w:rsidR="00CB212E" w:rsidRPr="00CB212E">
        <w:rPr>
          <w:b/>
          <w:bCs/>
          <w:lang w:val="fr-FR"/>
        </w:rPr>
        <w:t>àng</w:t>
      </w:r>
      <w:r w:rsidRPr="00CB212E">
        <w:rPr>
          <w:b/>
          <w:bCs/>
          <w:lang w:val="fr-FR"/>
        </w:rPr>
        <w:t xml:space="preserve"> năm đối với cán bộ, công chức, viên chức</w:t>
      </w:r>
      <w:bookmarkEnd w:id="9"/>
    </w:p>
    <w:p w:rsidR="002914FD" w:rsidRPr="00390467" w:rsidRDefault="002914FD" w:rsidP="001A38A3">
      <w:pPr>
        <w:shd w:val="clear" w:color="auto" w:fill="FFFFFF"/>
        <w:spacing w:before="80" w:after="80"/>
        <w:ind w:firstLine="567"/>
        <w:jc w:val="both"/>
      </w:pPr>
      <w:r w:rsidRPr="00390467">
        <w:rPr>
          <w:lang w:val="fr-FR"/>
        </w:rPr>
        <w:t>1. Việc đánh giá, xếp loại chất lượng cán bộ, công chức, viên chức được thực hiện theo từng năm công tác.</w:t>
      </w:r>
    </w:p>
    <w:p w:rsidR="002914FD" w:rsidRPr="00310C30" w:rsidRDefault="002914FD" w:rsidP="001A38A3">
      <w:pPr>
        <w:shd w:val="clear" w:color="auto" w:fill="FFFFFF"/>
        <w:spacing w:before="80" w:after="80"/>
        <w:ind w:firstLine="567"/>
        <w:jc w:val="both"/>
      </w:pPr>
      <w:r w:rsidRPr="00330D3E">
        <w:rPr>
          <w:lang w:val="fr-FR"/>
        </w:rPr>
        <w:t xml:space="preserve">2. Thời điểm đánh giá, xếp loại chất lượng cán bộ, công chức, viên chức được tiến hành trước ngày </w:t>
      </w:r>
      <w:r w:rsidR="00330D3E" w:rsidRPr="00330D3E">
        <w:rPr>
          <w:lang w:val="fr-FR"/>
        </w:rPr>
        <w:t>15</w:t>
      </w:r>
      <w:r w:rsidRPr="00330D3E">
        <w:rPr>
          <w:lang w:val="fr-FR"/>
        </w:rPr>
        <w:t xml:space="preserve"> tháng 12 hàng năm, trước khi thực hiện việc đánh giá, xếp loại chất lượng đảng viên và tổng kết công tác bình xét thi đua, khen thưởng hàng năm của cơ quan, đơn vị</w:t>
      </w:r>
      <w:r w:rsidRPr="004B7049">
        <w:rPr>
          <w:lang w:val="fr-FR"/>
        </w:rPr>
        <w:t xml:space="preserve">. Gửi </w:t>
      </w:r>
      <w:r w:rsidR="0077549C" w:rsidRPr="004B7049">
        <w:rPr>
          <w:lang w:val="fr-FR"/>
        </w:rPr>
        <w:t xml:space="preserve">hồ sơ, </w:t>
      </w:r>
      <w:r w:rsidRPr="004B7049">
        <w:rPr>
          <w:lang w:val="fr-FR"/>
        </w:rPr>
        <w:t>kết quả đánh giá, xếp loại chất lượng cán bộ,</w:t>
      </w:r>
      <w:r w:rsidR="002F0010" w:rsidRPr="004B7049">
        <w:rPr>
          <w:lang w:val="fr-FR"/>
        </w:rPr>
        <w:t xml:space="preserve"> </w:t>
      </w:r>
      <w:r w:rsidRPr="004B7049">
        <w:rPr>
          <w:lang w:val="fr-FR"/>
        </w:rPr>
        <w:t>cô</w:t>
      </w:r>
      <w:r w:rsidR="002F0010" w:rsidRPr="004B7049">
        <w:rPr>
          <w:lang w:val="fr-FR"/>
        </w:rPr>
        <w:t xml:space="preserve">ng chức, viên chức về UBND </w:t>
      </w:r>
      <w:r w:rsidR="00EA769A" w:rsidRPr="004B7049">
        <w:rPr>
          <w:lang w:val="fr-FR"/>
        </w:rPr>
        <w:t>huyện</w:t>
      </w:r>
      <w:r w:rsidRPr="004B7049">
        <w:rPr>
          <w:lang w:val="fr-FR"/>
        </w:rPr>
        <w:t xml:space="preserve"> (qua </w:t>
      </w:r>
      <w:r w:rsidR="002F0010" w:rsidRPr="004B7049">
        <w:rPr>
          <w:lang w:val="fr-FR"/>
        </w:rPr>
        <w:t>phòng</w:t>
      </w:r>
      <w:r w:rsidRPr="004B7049">
        <w:rPr>
          <w:lang w:val="fr-FR"/>
        </w:rPr>
        <w:t xml:space="preserve"> Nội vụ) </w:t>
      </w:r>
      <w:r w:rsidR="00EA769A" w:rsidRPr="004B7049">
        <w:rPr>
          <w:lang w:val="fr-FR"/>
        </w:rPr>
        <w:t>chậm nhất</w:t>
      </w:r>
      <w:r w:rsidRPr="004B7049">
        <w:rPr>
          <w:lang w:val="fr-FR"/>
        </w:rPr>
        <w:t xml:space="preserve"> </w:t>
      </w:r>
      <w:r w:rsidRPr="00310C30">
        <w:rPr>
          <w:lang w:val="fr-FR"/>
        </w:rPr>
        <w:t>ngày 10 tháng 12 hàng năm.</w:t>
      </w:r>
    </w:p>
    <w:p w:rsidR="002F0010" w:rsidRPr="0002544F" w:rsidRDefault="002914FD" w:rsidP="001A38A3">
      <w:pPr>
        <w:shd w:val="clear" w:color="auto" w:fill="FFFFFF"/>
        <w:spacing w:before="80" w:after="80"/>
        <w:ind w:firstLine="567"/>
        <w:jc w:val="both"/>
        <w:rPr>
          <w:lang w:val="fr-FR"/>
        </w:rPr>
      </w:pPr>
      <w:r w:rsidRPr="0002544F">
        <w:rPr>
          <w:lang w:val="fr-FR"/>
        </w:rPr>
        <w:t xml:space="preserve">Đối với đơn vị sự nghiệp </w:t>
      </w:r>
      <w:r w:rsidR="002F0010" w:rsidRPr="0002544F">
        <w:rPr>
          <w:lang w:val="fr-FR"/>
        </w:rPr>
        <w:t xml:space="preserve">Giáo dục và Đào tạo thời điểm đánh giá, xếp loại được </w:t>
      </w:r>
      <w:r w:rsidR="00330D3E" w:rsidRPr="0002544F">
        <w:rPr>
          <w:lang w:val="fr-FR"/>
        </w:rPr>
        <w:t>thực hiện</w:t>
      </w:r>
      <w:r w:rsidR="002F0010" w:rsidRPr="0002544F">
        <w:rPr>
          <w:lang w:val="fr-FR"/>
        </w:rPr>
        <w:t xml:space="preserve"> theo năm học và hoàn thành công tác đánh giá, xếp loại chậm nhất ngày </w:t>
      </w:r>
      <w:r w:rsidR="00310C30">
        <w:rPr>
          <w:lang w:val="fr-FR"/>
        </w:rPr>
        <w:t>05 tháng 6 hàng năm.</w:t>
      </w:r>
      <w:r w:rsidR="002F0010" w:rsidRPr="0002544F">
        <w:rPr>
          <w:lang w:val="fr-FR"/>
        </w:rPr>
        <w:t xml:space="preserve"> </w:t>
      </w:r>
    </w:p>
    <w:p w:rsidR="002914FD" w:rsidRPr="00A6096F" w:rsidRDefault="002914FD" w:rsidP="001A38A3">
      <w:pPr>
        <w:shd w:val="clear" w:color="auto" w:fill="FFFFFF"/>
        <w:spacing w:before="80" w:after="80"/>
        <w:ind w:firstLine="567"/>
        <w:jc w:val="both"/>
        <w:rPr>
          <w:spacing w:val="4"/>
        </w:rPr>
      </w:pPr>
      <w:r w:rsidRPr="005C1548">
        <w:rPr>
          <w:lang w:val="fr-FR"/>
        </w:rPr>
        <w:t xml:space="preserve">3. </w:t>
      </w:r>
      <w:r w:rsidRPr="005C1548">
        <w:rPr>
          <w:spacing w:val="2"/>
          <w:lang w:val="fr-FR"/>
        </w:rPr>
        <w:t xml:space="preserve">Tại thời điểm đánh giá, xếp loại chất lượng, trường hợp vắng mặt có lý do chính đáng hoặc nghỉ ốm, nghỉ chế độ thai sản theo quy định của pháp luật, cán bộ, công chức, viên chức có trách nhiệm làm báo cáo tự đánh giá, nhận mức xếp loại kết quả công tác theo chức trách, nhiệm vụ được giao, gửi cơ quan, đơn vị đang </w:t>
      </w:r>
      <w:r w:rsidRPr="005C1548">
        <w:rPr>
          <w:spacing w:val="2"/>
          <w:lang w:val="fr-FR"/>
        </w:rPr>
        <w:lastRenderedPageBreak/>
        <w:t xml:space="preserve">công tác để thực hiện việc đánh giá, xếp loại chất lượng theo quy định tại </w:t>
      </w:r>
      <w:r w:rsidR="00EB01E0" w:rsidRPr="005C1548">
        <w:rPr>
          <w:spacing w:val="2"/>
          <w:lang w:val="fr-FR"/>
        </w:rPr>
        <w:t xml:space="preserve">Quy chế </w:t>
      </w:r>
      <w:r w:rsidRPr="005C1548">
        <w:rPr>
          <w:spacing w:val="2"/>
          <w:lang w:val="fr-FR"/>
        </w:rPr>
        <w:t>này.</w:t>
      </w:r>
    </w:p>
    <w:p w:rsidR="002914FD" w:rsidRPr="00A6096F" w:rsidRDefault="000F0C7D" w:rsidP="001A38A3">
      <w:pPr>
        <w:shd w:val="clear" w:color="auto" w:fill="FFFFFF"/>
        <w:spacing w:before="80" w:after="80"/>
        <w:ind w:firstLine="567"/>
        <w:jc w:val="both"/>
      </w:pPr>
      <w:r w:rsidRPr="00A6096F">
        <w:rPr>
          <w:lang w:val="fr-FR"/>
        </w:rPr>
        <w:t xml:space="preserve">4. </w:t>
      </w:r>
      <w:r w:rsidR="002914FD" w:rsidRPr="00A6096F">
        <w:rPr>
          <w:lang w:val="fr-FR"/>
        </w:rPr>
        <w:t>Căn cứ khoản 1 và khoản 2 Điều này và đặc thù của cơ quan, đơn vị, tập thể lãnh đạo cơ quan, đơn vị thống nhất với cấp ủy cùng cấp về việc kết hợp tổ chức cuộc họp đánh giá, xếp loại trong cơ quan, đơn vị mình, bảo đảm nghiêm túc, hiệu quả, tránh hình thức, lãng phí.</w:t>
      </w:r>
    </w:p>
    <w:p w:rsidR="002914FD" w:rsidRPr="007934B3" w:rsidRDefault="002914FD" w:rsidP="001A38A3">
      <w:pPr>
        <w:shd w:val="clear" w:color="auto" w:fill="FFFFFF"/>
        <w:spacing w:before="80" w:after="80"/>
        <w:ind w:firstLine="567"/>
        <w:jc w:val="both"/>
      </w:pPr>
      <w:bookmarkStart w:id="10" w:name="dieu_21"/>
      <w:r w:rsidRPr="007934B3">
        <w:rPr>
          <w:b/>
          <w:bCs/>
          <w:lang w:val="fr-FR"/>
        </w:rPr>
        <w:t>Điều 1</w:t>
      </w:r>
      <w:r w:rsidR="00617564" w:rsidRPr="007934B3">
        <w:rPr>
          <w:b/>
          <w:bCs/>
          <w:lang w:val="fr-FR"/>
        </w:rPr>
        <w:t>3</w:t>
      </w:r>
      <w:r w:rsidRPr="007934B3">
        <w:rPr>
          <w:b/>
          <w:bCs/>
          <w:lang w:val="fr-FR"/>
        </w:rPr>
        <w:t>. Sử dụng kết quả đánh giá cán bộ, công chức, viên chức</w:t>
      </w:r>
      <w:bookmarkEnd w:id="10"/>
    </w:p>
    <w:p w:rsidR="002914FD" w:rsidRPr="00353233" w:rsidRDefault="002914FD" w:rsidP="001A38A3">
      <w:pPr>
        <w:shd w:val="clear" w:color="auto" w:fill="FFFFFF"/>
        <w:spacing w:before="80" w:after="80"/>
        <w:ind w:firstLine="567"/>
        <w:jc w:val="both"/>
      </w:pPr>
      <w:r w:rsidRPr="00353233">
        <w:rPr>
          <w:lang w:val="fr-FR"/>
        </w:rPr>
        <w:t>Kết quả đánh giá, xếp loại chất lượng cán bộ,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cán bộ, công chức, viên chức.</w:t>
      </w:r>
    </w:p>
    <w:p w:rsidR="002914FD" w:rsidRPr="00870A9E" w:rsidRDefault="002914FD" w:rsidP="001A38A3">
      <w:pPr>
        <w:shd w:val="clear" w:color="auto" w:fill="FFFFFF"/>
        <w:spacing w:before="80" w:after="80"/>
        <w:ind w:firstLine="567"/>
        <w:jc w:val="both"/>
      </w:pPr>
      <w:bookmarkStart w:id="11" w:name="dieu_22"/>
      <w:r w:rsidRPr="00870A9E">
        <w:rPr>
          <w:b/>
          <w:bCs/>
          <w:lang w:val="fr-FR"/>
        </w:rPr>
        <w:t>Điều 1</w:t>
      </w:r>
      <w:r w:rsidR="00BA5487" w:rsidRPr="00870A9E">
        <w:rPr>
          <w:b/>
          <w:bCs/>
          <w:lang w:val="fr-FR"/>
        </w:rPr>
        <w:t>4</w:t>
      </w:r>
      <w:r w:rsidRPr="00870A9E">
        <w:rPr>
          <w:b/>
          <w:bCs/>
          <w:lang w:val="fr-FR"/>
        </w:rPr>
        <w:t>. Lưu giữ tài liệu đánh giá, xếp loại chất lượng cán bộ, công chức, viên chức</w:t>
      </w:r>
      <w:bookmarkEnd w:id="11"/>
    </w:p>
    <w:p w:rsidR="002914FD" w:rsidRPr="004B5296" w:rsidRDefault="002914FD" w:rsidP="001A38A3">
      <w:pPr>
        <w:shd w:val="clear" w:color="auto" w:fill="FFFFFF"/>
        <w:spacing w:before="80" w:after="80"/>
        <w:ind w:firstLine="567"/>
        <w:jc w:val="both"/>
        <w:rPr>
          <w:spacing w:val="-4"/>
        </w:rPr>
      </w:pPr>
      <w:r w:rsidRPr="004B5296">
        <w:rPr>
          <w:spacing w:val="-4"/>
          <w:lang w:val="fr-FR"/>
        </w:rPr>
        <w:t xml:space="preserve">Kết quả đánh giá, xếp loại chất lượng được thể hiện bằng văn bản, </w:t>
      </w:r>
      <w:r w:rsidR="00306372" w:rsidRPr="004B5296">
        <w:rPr>
          <w:spacing w:val="-4"/>
          <w:lang w:val="fr-FR"/>
        </w:rPr>
        <w:t xml:space="preserve">gửi về </w:t>
      </w:r>
      <w:r w:rsidR="00544315" w:rsidRPr="004B5296">
        <w:rPr>
          <w:spacing w:val="-4"/>
          <w:lang w:val="fr-FR"/>
        </w:rPr>
        <w:t>phòng</w:t>
      </w:r>
      <w:r w:rsidR="00306372" w:rsidRPr="004B5296">
        <w:rPr>
          <w:spacing w:val="-4"/>
          <w:lang w:val="fr-FR"/>
        </w:rPr>
        <w:t xml:space="preserve"> Nội vụ </w:t>
      </w:r>
      <w:r w:rsidR="00AB03E0" w:rsidRPr="004B5296">
        <w:rPr>
          <w:spacing w:val="-4"/>
          <w:lang w:val="fr-FR"/>
        </w:rPr>
        <w:t>huyện</w:t>
      </w:r>
      <w:r w:rsidR="00306372" w:rsidRPr="004B5296">
        <w:rPr>
          <w:spacing w:val="-4"/>
          <w:lang w:val="fr-FR"/>
        </w:rPr>
        <w:t xml:space="preserve"> </w:t>
      </w:r>
      <w:r w:rsidRPr="004B5296">
        <w:rPr>
          <w:spacing w:val="-4"/>
          <w:lang w:val="fr-FR"/>
        </w:rPr>
        <w:t>lưu vào hồ sơ cán bộ, công chức, viên chức, bao gồm:</w:t>
      </w:r>
    </w:p>
    <w:p w:rsidR="002914FD" w:rsidRPr="004B5296" w:rsidRDefault="002914FD" w:rsidP="001A38A3">
      <w:pPr>
        <w:shd w:val="clear" w:color="auto" w:fill="FFFFFF"/>
        <w:spacing w:before="80" w:after="80"/>
        <w:ind w:firstLine="567"/>
        <w:jc w:val="both"/>
      </w:pPr>
      <w:r w:rsidRPr="004B5296">
        <w:rPr>
          <w:lang w:val="fr-FR"/>
        </w:rPr>
        <w:t>1. Biên bản cuộc họp nhận xét, đánh giá;</w:t>
      </w:r>
    </w:p>
    <w:p w:rsidR="002914FD" w:rsidRPr="004B5296" w:rsidRDefault="002914FD" w:rsidP="001A38A3">
      <w:pPr>
        <w:shd w:val="clear" w:color="auto" w:fill="FFFFFF"/>
        <w:spacing w:before="80" w:after="80"/>
        <w:ind w:firstLine="567"/>
        <w:jc w:val="both"/>
      </w:pPr>
      <w:r w:rsidRPr="004B5296">
        <w:rPr>
          <w:lang w:val="fr-FR"/>
        </w:rPr>
        <w:t>2. Phiếu đánh giá, xếp loại chất lượng cán bộ, công chức, viên chức;</w:t>
      </w:r>
    </w:p>
    <w:p w:rsidR="002914FD" w:rsidRPr="004B5296" w:rsidRDefault="002914FD" w:rsidP="001A38A3">
      <w:pPr>
        <w:shd w:val="clear" w:color="auto" w:fill="FFFFFF"/>
        <w:spacing w:before="80" w:after="80"/>
        <w:ind w:firstLine="567"/>
        <w:jc w:val="both"/>
      </w:pPr>
      <w:r w:rsidRPr="004B5296">
        <w:rPr>
          <w:lang w:val="fr-FR"/>
        </w:rPr>
        <w:t>3. Nhận xét của cấp ủy nơi công tác (nếu có);</w:t>
      </w:r>
    </w:p>
    <w:p w:rsidR="002914FD" w:rsidRPr="004B5296" w:rsidRDefault="002914FD" w:rsidP="001A38A3">
      <w:pPr>
        <w:shd w:val="clear" w:color="auto" w:fill="FFFFFF"/>
        <w:spacing w:before="80" w:after="80"/>
        <w:ind w:firstLine="567"/>
        <w:jc w:val="both"/>
      </w:pPr>
      <w:r w:rsidRPr="004B5296">
        <w:rPr>
          <w:lang w:val="fr-FR"/>
        </w:rPr>
        <w:t>4. Kết luận và thông báo bằng văn bản về kết quả đánh giá, xếp loại chất lượng cán bộ, công chức, viên chức của cấp có thẩm quyền;</w:t>
      </w:r>
    </w:p>
    <w:p w:rsidR="002914FD" w:rsidRPr="004B5296" w:rsidRDefault="002914FD" w:rsidP="001A38A3">
      <w:pPr>
        <w:shd w:val="clear" w:color="auto" w:fill="FFFFFF"/>
        <w:spacing w:before="80" w:after="80"/>
        <w:ind w:firstLine="567"/>
        <w:jc w:val="both"/>
      </w:pPr>
      <w:r w:rsidRPr="004B5296">
        <w:rPr>
          <w:lang w:val="fr-FR"/>
        </w:rPr>
        <w:t>5. Hồ sơ giải quyết kiến nghị về kết quả đánh giá, xếp loại chất lượng cán bộ, công chức, viên chức (nếu có);</w:t>
      </w:r>
    </w:p>
    <w:p w:rsidR="002914FD" w:rsidRPr="004B5296" w:rsidRDefault="002914FD" w:rsidP="001A38A3">
      <w:pPr>
        <w:shd w:val="clear" w:color="auto" w:fill="FFFFFF"/>
        <w:spacing w:before="80" w:after="80"/>
        <w:ind w:firstLine="567"/>
        <w:jc w:val="both"/>
      </w:pPr>
      <w:r w:rsidRPr="004B5296">
        <w:rPr>
          <w:lang w:val="fr-FR"/>
        </w:rPr>
        <w:t>6. Các văn bản khác liên quan (nếu có).</w:t>
      </w:r>
    </w:p>
    <w:p w:rsidR="00F251DC" w:rsidRPr="001418FE" w:rsidRDefault="006C723D" w:rsidP="00F51EC5">
      <w:pPr>
        <w:shd w:val="clear" w:color="auto" w:fill="FFFFFF"/>
        <w:jc w:val="center"/>
      </w:pPr>
      <w:bookmarkStart w:id="12" w:name="chuong_4"/>
      <w:r w:rsidRPr="001418FE">
        <w:rPr>
          <w:b/>
          <w:bCs/>
          <w:lang w:val="fr-FR"/>
        </w:rPr>
        <w:t>Chương IV</w:t>
      </w:r>
      <w:bookmarkStart w:id="13" w:name="chuong_4_name"/>
      <w:bookmarkEnd w:id="12"/>
    </w:p>
    <w:p w:rsidR="006C723D" w:rsidRPr="001418FE" w:rsidRDefault="006C723D" w:rsidP="00F51EC5">
      <w:pPr>
        <w:shd w:val="clear" w:color="auto" w:fill="FFFFFF"/>
        <w:jc w:val="center"/>
      </w:pPr>
      <w:r w:rsidRPr="001418FE">
        <w:rPr>
          <w:b/>
          <w:bCs/>
          <w:lang w:val="fr-FR"/>
        </w:rPr>
        <w:t>ĐIỀU KHOẢN THI HÀNH</w:t>
      </w:r>
      <w:bookmarkEnd w:id="13"/>
    </w:p>
    <w:p w:rsidR="006C723D" w:rsidRPr="001418FE" w:rsidRDefault="006C723D" w:rsidP="001A38A3">
      <w:pPr>
        <w:shd w:val="clear" w:color="auto" w:fill="FFFFFF"/>
        <w:spacing w:before="80" w:after="80"/>
        <w:ind w:firstLine="567"/>
        <w:jc w:val="both"/>
        <w:rPr>
          <w:b/>
          <w:bCs/>
          <w:lang w:val="fr-FR"/>
        </w:rPr>
      </w:pPr>
      <w:bookmarkStart w:id="14" w:name="dieu_23"/>
      <w:r w:rsidRPr="001418FE">
        <w:rPr>
          <w:b/>
          <w:bCs/>
          <w:lang w:val="fr-FR"/>
        </w:rPr>
        <w:t xml:space="preserve">Điều </w:t>
      </w:r>
      <w:r w:rsidR="00AA5C14" w:rsidRPr="001418FE">
        <w:rPr>
          <w:b/>
          <w:bCs/>
          <w:lang w:val="fr-FR"/>
        </w:rPr>
        <w:t>1</w:t>
      </w:r>
      <w:r w:rsidR="00D84A7E" w:rsidRPr="001418FE">
        <w:rPr>
          <w:b/>
          <w:bCs/>
          <w:lang w:val="fr-FR"/>
        </w:rPr>
        <w:t>6</w:t>
      </w:r>
      <w:r w:rsidRPr="001418FE">
        <w:rPr>
          <w:b/>
          <w:bCs/>
          <w:lang w:val="fr-FR"/>
        </w:rPr>
        <w:t>. Tổ chức thực hiện</w:t>
      </w:r>
      <w:bookmarkEnd w:id="14"/>
    </w:p>
    <w:p w:rsidR="007B61E2" w:rsidRDefault="007B61E2" w:rsidP="001A38A3">
      <w:pPr>
        <w:shd w:val="clear" w:color="auto" w:fill="FFFFFF"/>
        <w:spacing w:before="80" w:after="80"/>
        <w:ind w:firstLine="567"/>
        <w:jc w:val="both"/>
        <w:rPr>
          <w:bCs/>
          <w:lang w:val="fr-FR"/>
        </w:rPr>
      </w:pPr>
      <w:r w:rsidRPr="006737AC">
        <w:rPr>
          <w:bCs/>
          <w:lang w:val="fr-FR"/>
        </w:rPr>
        <w:t xml:space="preserve">1. </w:t>
      </w:r>
      <w:r w:rsidR="000A0B72" w:rsidRPr="006737AC">
        <w:rPr>
          <w:bCs/>
          <w:lang w:val="fr-FR"/>
        </w:rPr>
        <w:t xml:space="preserve">Phòng Nội vụ </w:t>
      </w:r>
    </w:p>
    <w:p w:rsidR="0010338D" w:rsidRPr="006737AC" w:rsidRDefault="0010338D" w:rsidP="001A38A3">
      <w:pPr>
        <w:shd w:val="clear" w:color="auto" w:fill="FFFFFF"/>
        <w:spacing w:before="80" w:after="80"/>
        <w:ind w:firstLine="567"/>
        <w:jc w:val="both"/>
        <w:rPr>
          <w:bCs/>
          <w:lang w:val="fr-FR"/>
        </w:rPr>
      </w:pPr>
      <w:r>
        <w:rPr>
          <w:bCs/>
          <w:lang w:val="fr-FR"/>
        </w:rPr>
        <w:t>a) Triển khai và tổng hợp</w:t>
      </w:r>
      <w:r w:rsidR="00433B06">
        <w:rPr>
          <w:bCs/>
          <w:lang w:val="fr-FR"/>
        </w:rPr>
        <w:t xml:space="preserve"> báo cáo kết quả đánh giá, xếp loại chất lượng cán bộ, công chức, viên chức đối với các cơ quan, đơn vị thuộc phạm vi quản lý của Uỷ ban nhân dân huyện</w:t>
      </w:r>
      <w:r>
        <w:rPr>
          <w:bCs/>
          <w:lang w:val="fr-FR"/>
        </w:rPr>
        <w:t xml:space="preserve"> </w:t>
      </w:r>
      <w:r w:rsidR="00433B06">
        <w:rPr>
          <w:bCs/>
          <w:lang w:val="fr-FR"/>
        </w:rPr>
        <w:t>và tham mưu cho Chủ tịch Uỷ ban nhân dân huyện hàng năm báo cáo Sở Nội vụ theo quy định và theo yêu cầu đột xuất của cấp có thẩm quyền.</w:t>
      </w:r>
    </w:p>
    <w:p w:rsidR="000A0B72" w:rsidRPr="002D74BE" w:rsidRDefault="00A33F4A" w:rsidP="001A38A3">
      <w:pPr>
        <w:shd w:val="clear" w:color="auto" w:fill="FFFFFF"/>
        <w:spacing w:before="80" w:after="80"/>
        <w:ind w:firstLine="567"/>
        <w:jc w:val="both"/>
        <w:rPr>
          <w:lang w:val="fr-FR"/>
        </w:rPr>
      </w:pPr>
      <w:r w:rsidRPr="002D74BE">
        <w:rPr>
          <w:bCs/>
          <w:lang w:val="fr-FR"/>
        </w:rPr>
        <w:t xml:space="preserve">b) Phối hợp với các cơ quan, đơn vị xem xét, giải quyết </w:t>
      </w:r>
      <w:r w:rsidR="000E0845" w:rsidRPr="002D74BE">
        <w:rPr>
          <w:bCs/>
          <w:lang w:val="fr-FR"/>
        </w:rPr>
        <w:t>kiến nghị, khiếu nại của cán bộ, công chức, viên chức trong việc đánh giá, xếp loại chất lượng cán bộ, c</w:t>
      </w:r>
      <w:r w:rsidR="0001053C">
        <w:rPr>
          <w:bCs/>
          <w:lang w:val="fr-FR"/>
        </w:rPr>
        <w:t>ông chức, viên chức; đồng thời theo dõi, tham mưu thực hiện nghiêm công tác đánh giá, xếp loại chất lượng cán bộ, công chức, viên chức gắn với công tác thi đua, khen thưởng đối với các cơ quan, đơn vị, địa phương.</w:t>
      </w:r>
    </w:p>
    <w:p w:rsidR="00507EAB" w:rsidRPr="003C5967" w:rsidRDefault="00507EAB" w:rsidP="001A38A3">
      <w:pPr>
        <w:shd w:val="clear" w:color="auto" w:fill="FFFFFF"/>
        <w:spacing w:before="80" w:after="80"/>
        <w:ind w:firstLine="567"/>
        <w:jc w:val="both"/>
        <w:rPr>
          <w:lang w:val="fr-FR"/>
        </w:rPr>
      </w:pPr>
      <w:r w:rsidRPr="003C5967">
        <w:rPr>
          <w:lang w:val="fr-FR"/>
        </w:rPr>
        <w:t>2</w:t>
      </w:r>
      <w:r w:rsidR="00DA7F64" w:rsidRPr="003C5967">
        <w:rPr>
          <w:lang w:val="fr-FR"/>
        </w:rPr>
        <w:t xml:space="preserve">. </w:t>
      </w:r>
      <w:r w:rsidR="000F25BE" w:rsidRPr="003C5967">
        <w:rPr>
          <w:lang w:val="fr-FR"/>
        </w:rPr>
        <w:t>Các</w:t>
      </w:r>
      <w:r w:rsidR="00AA5C14" w:rsidRPr="003C5967">
        <w:rPr>
          <w:lang w:val="fr-FR"/>
        </w:rPr>
        <w:t xml:space="preserve"> cơ quan, đơn vị</w:t>
      </w:r>
      <w:r w:rsidR="000F25BE" w:rsidRPr="003C5967">
        <w:rPr>
          <w:lang w:val="fr-FR"/>
        </w:rPr>
        <w:t xml:space="preserve"> thuộc UBND huyện; </w:t>
      </w:r>
      <w:r w:rsidRPr="003C5967">
        <w:rPr>
          <w:lang w:val="fr-FR"/>
        </w:rPr>
        <w:t xml:space="preserve">UBND các xã, </w:t>
      </w:r>
      <w:r w:rsidR="000F25BE" w:rsidRPr="003C5967">
        <w:rPr>
          <w:lang w:val="fr-FR"/>
        </w:rPr>
        <w:t>thị trấn</w:t>
      </w:r>
    </w:p>
    <w:p w:rsidR="009606F6" w:rsidRPr="009F485B" w:rsidRDefault="00507EAB" w:rsidP="001A38A3">
      <w:pPr>
        <w:shd w:val="clear" w:color="auto" w:fill="FFFFFF"/>
        <w:spacing w:before="80" w:after="80"/>
        <w:ind w:firstLine="567"/>
        <w:jc w:val="both"/>
        <w:rPr>
          <w:lang w:val="fr-FR"/>
        </w:rPr>
      </w:pPr>
      <w:r w:rsidRPr="009F485B">
        <w:rPr>
          <w:lang w:val="fr-FR"/>
        </w:rPr>
        <w:t>a)</w:t>
      </w:r>
      <w:r w:rsidR="00AA5C14" w:rsidRPr="009F485B">
        <w:rPr>
          <w:lang w:val="fr-FR"/>
        </w:rPr>
        <w:t xml:space="preserve"> </w:t>
      </w:r>
      <w:r w:rsidR="009F1390" w:rsidRPr="009F485B">
        <w:rPr>
          <w:lang w:val="fr-FR"/>
        </w:rPr>
        <w:t>Hàng năm. t</w:t>
      </w:r>
      <w:r w:rsidR="009606F6" w:rsidRPr="009F485B">
        <w:rPr>
          <w:lang w:val="fr-FR"/>
        </w:rPr>
        <w:t xml:space="preserve">ổ chức đánh giá, </w:t>
      </w:r>
      <w:r w:rsidR="009606F6" w:rsidRPr="009F485B">
        <w:rPr>
          <w:bCs/>
          <w:lang w:val="fr-FR"/>
        </w:rPr>
        <w:t>xếp loại</w:t>
      </w:r>
      <w:r w:rsidR="008A75EA" w:rsidRPr="009F485B">
        <w:rPr>
          <w:bCs/>
          <w:lang w:val="fr-FR"/>
        </w:rPr>
        <w:t xml:space="preserve"> chất lượng</w:t>
      </w:r>
      <w:r w:rsidR="009606F6" w:rsidRPr="009F485B">
        <w:rPr>
          <w:bCs/>
          <w:lang w:val="fr-FR"/>
        </w:rPr>
        <w:t xml:space="preserve"> </w:t>
      </w:r>
      <w:r w:rsidR="009606F6" w:rsidRPr="009F485B">
        <w:rPr>
          <w:lang w:val="fr-FR"/>
        </w:rPr>
        <w:t>cán bộ, công chức, viên chức theo văn bản quy định, hướng dẫn và nội dung Quy chế này.</w:t>
      </w:r>
    </w:p>
    <w:p w:rsidR="009606F6" w:rsidRPr="00E971F6" w:rsidRDefault="00521BB7" w:rsidP="001A38A3">
      <w:pPr>
        <w:shd w:val="clear" w:color="auto" w:fill="FFFFFF"/>
        <w:spacing w:before="80" w:after="80"/>
        <w:ind w:firstLine="567"/>
        <w:jc w:val="both"/>
        <w:rPr>
          <w:spacing w:val="2"/>
          <w:lang w:val="fr-FR"/>
        </w:rPr>
      </w:pPr>
      <w:r w:rsidRPr="00E971F6">
        <w:rPr>
          <w:spacing w:val="2"/>
          <w:lang w:val="fr-FR"/>
        </w:rPr>
        <w:t>b</w:t>
      </w:r>
      <w:r w:rsidR="009606F6" w:rsidRPr="00E971F6">
        <w:rPr>
          <w:spacing w:val="2"/>
          <w:lang w:val="fr-FR"/>
        </w:rPr>
        <w:t xml:space="preserve">) Tổng hợp kết quả đánh giá, </w:t>
      </w:r>
      <w:r w:rsidR="009606F6" w:rsidRPr="00E971F6">
        <w:rPr>
          <w:bCs/>
          <w:spacing w:val="2"/>
          <w:lang w:val="fr-FR"/>
        </w:rPr>
        <w:t xml:space="preserve">xếp loại </w:t>
      </w:r>
      <w:r w:rsidR="00F1750F" w:rsidRPr="00E971F6">
        <w:rPr>
          <w:bCs/>
          <w:spacing w:val="2"/>
          <w:lang w:val="fr-FR"/>
        </w:rPr>
        <w:t xml:space="preserve">chất lượng </w:t>
      </w:r>
      <w:r w:rsidR="009606F6" w:rsidRPr="00E971F6">
        <w:rPr>
          <w:spacing w:val="2"/>
          <w:lang w:val="fr-FR"/>
        </w:rPr>
        <w:t xml:space="preserve">cán bộ, công chức, viên chức theo </w:t>
      </w:r>
      <w:r w:rsidR="00DE44E9" w:rsidRPr="00E971F6">
        <w:rPr>
          <w:spacing w:val="2"/>
          <w:lang w:val="fr-FR"/>
        </w:rPr>
        <w:t>m</w:t>
      </w:r>
      <w:r w:rsidR="009606F6" w:rsidRPr="00E971F6">
        <w:rPr>
          <w:spacing w:val="2"/>
          <w:lang w:val="fr-FR"/>
        </w:rPr>
        <w:t>ẫu số 04</w:t>
      </w:r>
      <w:r w:rsidR="00DE44E9" w:rsidRPr="00E971F6">
        <w:rPr>
          <w:spacing w:val="2"/>
          <w:lang w:val="fr-FR"/>
        </w:rPr>
        <w:t xml:space="preserve">, mẫu số 05 kèm theo </w:t>
      </w:r>
      <w:r w:rsidR="00961E59" w:rsidRPr="002A051A">
        <w:t xml:space="preserve">Nghị định số 90/2020/NĐ-CP, ngày </w:t>
      </w:r>
      <w:r w:rsidR="00961E59" w:rsidRPr="002A051A">
        <w:lastRenderedPageBreak/>
        <w:t>13/8/2020</w:t>
      </w:r>
      <w:r w:rsidR="00961E59">
        <w:rPr>
          <w:lang w:val="fr-FR"/>
        </w:rPr>
        <w:t xml:space="preserve"> </w:t>
      </w:r>
      <w:r w:rsidR="00231F4D" w:rsidRPr="00E971F6">
        <w:rPr>
          <w:spacing w:val="2"/>
          <w:lang w:val="fr-FR"/>
        </w:rPr>
        <w:t xml:space="preserve">và </w:t>
      </w:r>
      <w:r w:rsidR="00DE44E9" w:rsidRPr="00E971F6">
        <w:rPr>
          <w:spacing w:val="2"/>
          <w:lang w:val="fr-FR"/>
        </w:rPr>
        <w:t xml:space="preserve">gửi về UBND </w:t>
      </w:r>
      <w:r w:rsidR="00231F4D" w:rsidRPr="00E971F6">
        <w:rPr>
          <w:spacing w:val="2"/>
          <w:lang w:val="fr-FR"/>
        </w:rPr>
        <w:t>huyện</w:t>
      </w:r>
      <w:r w:rsidR="00DE44E9" w:rsidRPr="00E971F6">
        <w:rPr>
          <w:spacing w:val="2"/>
          <w:lang w:val="fr-FR"/>
        </w:rPr>
        <w:t xml:space="preserve"> (</w:t>
      </w:r>
      <w:r w:rsidR="009606F6" w:rsidRPr="00E971F6">
        <w:rPr>
          <w:spacing w:val="2"/>
          <w:lang w:val="fr-FR"/>
        </w:rPr>
        <w:t xml:space="preserve">qua phòng Nội vụ) </w:t>
      </w:r>
      <w:r w:rsidR="00F703B9" w:rsidRPr="00E971F6">
        <w:rPr>
          <w:spacing w:val="2"/>
          <w:lang w:val="fr-FR"/>
        </w:rPr>
        <w:t>chậm nhất</w:t>
      </w:r>
      <w:r w:rsidR="009606F6" w:rsidRPr="00E971F6">
        <w:rPr>
          <w:spacing w:val="2"/>
          <w:lang w:val="fr-FR"/>
        </w:rPr>
        <w:t xml:space="preserve"> ngày 1</w:t>
      </w:r>
      <w:r w:rsidR="00FC5979" w:rsidRPr="00E971F6">
        <w:rPr>
          <w:spacing w:val="2"/>
          <w:lang w:val="fr-FR"/>
        </w:rPr>
        <w:t xml:space="preserve">0 tháng </w:t>
      </w:r>
      <w:r w:rsidR="009606F6" w:rsidRPr="00E971F6">
        <w:rPr>
          <w:spacing w:val="2"/>
          <w:lang w:val="fr-FR"/>
        </w:rPr>
        <w:t>12 h</w:t>
      </w:r>
      <w:r w:rsidR="00FC5979" w:rsidRPr="00E971F6">
        <w:rPr>
          <w:spacing w:val="2"/>
          <w:lang w:val="fr-FR"/>
        </w:rPr>
        <w:t>à</w:t>
      </w:r>
      <w:r w:rsidR="009606F6" w:rsidRPr="00E971F6">
        <w:rPr>
          <w:spacing w:val="2"/>
          <w:lang w:val="fr-FR"/>
        </w:rPr>
        <w:t>ng năm.</w:t>
      </w:r>
    </w:p>
    <w:p w:rsidR="00BE667C" w:rsidRPr="00E45F94" w:rsidRDefault="006A5A8B" w:rsidP="001A38A3">
      <w:pPr>
        <w:shd w:val="clear" w:color="auto" w:fill="FFFFFF"/>
        <w:spacing w:before="80" w:after="80"/>
        <w:ind w:firstLine="567"/>
        <w:jc w:val="both"/>
        <w:rPr>
          <w:lang w:val="fr-FR"/>
        </w:rPr>
      </w:pPr>
      <w:r w:rsidRPr="00E45F94">
        <w:rPr>
          <w:lang w:val="fr-FR"/>
        </w:rPr>
        <w:t>c</w:t>
      </w:r>
      <w:r w:rsidR="009606F6" w:rsidRPr="00E45F94">
        <w:rPr>
          <w:lang w:val="fr-FR"/>
        </w:rPr>
        <w:t>)</w:t>
      </w:r>
      <w:r w:rsidR="00BE667C" w:rsidRPr="00E45F94">
        <w:rPr>
          <w:lang w:val="fr-FR"/>
        </w:rPr>
        <w:t xml:space="preserve"> Chịu trách nhiệm</w:t>
      </w:r>
      <w:r w:rsidR="00E971F6" w:rsidRPr="00E45F94">
        <w:rPr>
          <w:lang w:val="fr-FR"/>
        </w:rPr>
        <w:t xml:space="preserve"> và</w:t>
      </w:r>
      <w:r w:rsidR="00BE667C" w:rsidRPr="00E45F94">
        <w:rPr>
          <w:lang w:val="fr-FR"/>
        </w:rPr>
        <w:t xml:space="preserve"> lưu kết quả đánh giá, </w:t>
      </w:r>
      <w:r w:rsidR="00BE667C" w:rsidRPr="00E45F94">
        <w:rPr>
          <w:bCs/>
          <w:lang w:val="fr-FR"/>
        </w:rPr>
        <w:t xml:space="preserve">xếp loại </w:t>
      </w:r>
      <w:r w:rsidR="00E971F6" w:rsidRPr="00E45F94">
        <w:rPr>
          <w:bCs/>
          <w:lang w:val="fr-FR"/>
        </w:rPr>
        <w:t xml:space="preserve">chất lượng </w:t>
      </w:r>
      <w:r w:rsidR="00BE667C" w:rsidRPr="00E45F94">
        <w:rPr>
          <w:lang w:val="fr-FR"/>
        </w:rPr>
        <w:t xml:space="preserve">cán bộ, công chức, viên chức </w:t>
      </w:r>
      <w:r w:rsidR="00E971F6" w:rsidRPr="00E45F94">
        <w:rPr>
          <w:lang w:val="fr-FR"/>
        </w:rPr>
        <w:t>tại cơ quan, đơn vị</w:t>
      </w:r>
      <w:r w:rsidR="00BE667C" w:rsidRPr="00E45F94">
        <w:rPr>
          <w:lang w:val="fr-FR"/>
        </w:rPr>
        <w:t>.</w:t>
      </w:r>
    </w:p>
    <w:p w:rsidR="006C723D" w:rsidRPr="009F5559" w:rsidRDefault="006C723D" w:rsidP="001A38A3">
      <w:pPr>
        <w:shd w:val="clear" w:color="auto" w:fill="FFFFFF"/>
        <w:spacing w:before="80" w:after="80"/>
        <w:ind w:firstLine="567"/>
        <w:jc w:val="both"/>
      </w:pPr>
      <w:bookmarkStart w:id="15" w:name="dieu_24"/>
      <w:r w:rsidRPr="009F5559">
        <w:rPr>
          <w:b/>
          <w:bCs/>
          <w:lang w:val="fr-FR"/>
        </w:rPr>
        <w:t xml:space="preserve">Điều </w:t>
      </w:r>
      <w:r w:rsidR="004C4A9A" w:rsidRPr="009F5559">
        <w:rPr>
          <w:b/>
          <w:bCs/>
          <w:lang w:val="fr-FR"/>
        </w:rPr>
        <w:t>1</w:t>
      </w:r>
      <w:r w:rsidR="009F5559" w:rsidRPr="009F5559">
        <w:rPr>
          <w:b/>
          <w:bCs/>
          <w:lang w:val="fr-FR"/>
        </w:rPr>
        <w:t>7</w:t>
      </w:r>
      <w:r w:rsidRPr="009F5559">
        <w:rPr>
          <w:b/>
          <w:bCs/>
          <w:lang w:val="fr-FR"/>
        </w:rPr>
        <w:t>. Giải quyết kiến nghị</w:t>
      </w:r>
      <w:bookmarkEnd w:id="15"/>
    </w:p>
    <w:p w:rsidR="006C723D" w:rsidRPr="009F5559" w:rsidRDefault="006C723D" w:rsidP="001A38A3">
      <w:pPr>
        <w:shd w:val="clear" w:color="auto" w:fill="FFFFFF"/>
        <w:spacing w:before="80" w:after="80"/>
        <w:ind w:firstLine="567"/>
        <w:jc w:val="both"/>
        <w:rPr>
          <w:spacing w:val="-4"/>
          <w:lang w:val="fr-FR"/>
        </w:rPr>
      </w:pPr>
      <w:r w:rsidRPr="009F5559">
        <w:rPr>
          <w:spacing w:val="-4"/>
          <w:lang w:val="fr-FR"/>
        </w:rPr>
        <w:t>Sau khi nhận được thông báo kết quả đánh giá, xếp loại chất lượng, trường hợp cán bộ, công chức, viên chức không nhất trí với kết luận đánh giá, xếp loại chất lượng thì có quyền kiến nghị. Việc giải quyết kiến nghị do người có thẩm quyền đánh giá, xếp loại giải quyết.</w:t>
      </w:r>
    </w:p>
    <w:p w:rsidR="00D04E3F" w:rsidRPr="00EA261B" w:rsidRDefault="00D04E3F" w:rsidP="001A38A3">
      <w:pPr>
        <w:tabs>
          <w:tab w:val="left" w:pos="567"/>
        </w:tabs>
        <w:spacing w:before="80" w:after="80"/>
        <w:rPr>
          <w:b/>
        </w:rPr>
      </w:pPr>
      <w:r w:rsidRPr="00632D0E">
        <w:rPr>
          <w:color w:val="FF0000"/>
        </w:rPr>
        <w:tab/>
      </w:r>
      <w:r w:rsidR="0052799A" w:rsidRPr="00EA261B">
        <w:rPr>
          <w:b/>
        </w:rPr>
        <w:t>Điều 18</w:t>
      </w:r>
      <w:r w:rsidRPr="00EA261B">
        <w:rPr>
          <w:b/>
        </w:rPr>
        <w:t xml:space="preserve">. Áp dụng, vận dụng Quy chế này đối với các đối tượng khác </w:t>
      </w:r>
    </w:p>
    <w:p w:rsidR="00D04E3F" w:rsidRPr="00EA261B" w:rsidRDefault="00D04E3F" w:rsidP="00D35220">
      <w:pPr>
        <w:tabs>
          <w:tab w:val="left" w:pos="567"/>
        </w:tabs>
        <w:spacing w:before="80" w:after="80"/>
        <w:jc w:val="both"/>
      </w:pPr>
      <w:r w:rsidRPr="00EA261B">
        <w:tab/>
        <w:t xml:space="preserve">1. Căn cứ vào chức danh, chức vụ đảm nhiệm, vị trí công tác; các cơ quan, đơn vị triển khai áp dụng công tác đánh giá, xếp loại chất lượng mức độ hoàn thành nhiệm vụ tại Quy chế </w:t>
      </w:r>
      <w:r w:rsidR="00EA261B" w:rsidRPr="00EA261B">
        <w:t xml:space="preserve">này </w:t>
      </w:r>
      <w:r w:rsidRPr="00EA261B">
        <w:t xml:space="preserve">đối với các trường hợp làm việc theo chế độ hợp đồng lao động </w:t>
      </w:r>
      <w:r w:rsidR="00EA261B" w:rsidRPr="00EA261B">
        <w:t>quy định tại</w:t>
      </w:r>
      <w:r w:rsidRPr="00EA261B">
        <w:t xml:space="preserve"> Nghị định số 68/2000/NĐ-CP và Nghị định số 161/2018/NĐ-CP và theo quy định của pháp luật hiện hành. </w:t>
      </w:r>
    </w:p>
    <w:p w:rsidR="00D04E3F" w:rsidRPr="00065224" w:rsidRDefault="00D04E3F" w:rsidP="00D35220">
      <w:pPr>
        <w:tabs>
          <w:tab w:val="left" w:pos="567"/>
        </w:tabs>
        <w:spacing w:before="80" w:after="80"/>
        <w:jc w:val="both"/>
      </w:pPr>
      <w:r w:rsidRPr="00632D0E">
        <w:rPr>
          <w:color w:val="FF0000"/>
        </w:rPr>
        <w:tab/>
      </w:r>
      <w:r w:rsidRPr="00065224">
        <w:t xml:space="preserve">2. Chủ tịch UBND </w:t>
      </w:r>
      <w:r w:rsidR="00B52F12" w:rsidRPr="00065224">
        <w:t xml:space="preserve">các </w:t>
      </w:r>
      <w:r w:rsidRPr="00065224">
        <w:t xml:space="preserve">xã, </w:t>
      </w:r>
      <w:r w:rsidR="00044067" w:rsidRPr="00065224">
        <w:t>thị trấn</w:t>
      </w:r>
      <w:r w:rsidRPr="00065224">
        <w:t xml:space="preserve"> căn cứ quy định hiện hành và </w:t>
      </w:r>
      <w:r w:rsidR="00044067" w:rsidRPr="00065224">
        <w:t>Q</w:t>
      </w:r>
      <w:r w:rsidRPr="00065224">
        <w:t>uy chế này, ban hành Quy chế thực hiện đánh giá, xếp loại chất lượng đối với cán bộ, công chức cấp xã, làm cơ sở để bình xét thi đua</w:t>
      </w:r>
      <w:r w:rsidR="00B52F12" w:rsidRPr="00065224">
        <w:t>, khen thưởng</w:t>
      </w:r>
      <w:r w:rsidRPr="00065224">
        <w:t xml:space="preserve"> hàng năm. </w:t>
      </w:r>
    </w:p>
    <w:p w:rsidR="00D04E3F" w:rsidRPr="005B1C72" w:rsidRDefault="00C969B4" w:rsidP="005B1C72">
      <w:pPr>
        <w:tabs>
          <w:tab w:val="left" w:pos="567"/>
        </w:tabs>
        <w:spacing w:before="80" w:after="80"/>
        <w:jc w:val="both"/>
        <w:rPr>
          <w:b/>
        </w:rPr>
      </w:pPr>
      <w:r w:rsidRPr="00632D0E">
        <w:rPr>
          <w:color w:val="FF0000"/>
        </w:rPr>
        <w:tab/>
      </w:r>
      <w:r w:rsidRPr="005B1C72">
        <w:rPr>
          <w:b/>
        </w:rPr>
        <w:t>Điều 1</w:t>
      </w:r>
      <w:r w:rsidR="0011566A" w:rsidRPr="005B1C72">
        <w:rPr>
          <w:b/>
        </w:rPr>
        <w:t>9</w:t>
      </w:r>
      <w:r w:rsidR="00D04E3F" w:rsidRPr="005B1C72">
        <w:rPr>
          <w:b/>
        </w:rPr>
        <w:t xml:space="preserve">. Điều khoản thi hành </w:t>
      </w:r>
    </w:p>
    <w:p w:rsidR="00D04E3F" w:rsidRPr="005B1C72" w:rsidRDefault="00C969B4" w:rsidP="005B1C72">
      <w:pPr>
        <w:tabs>
          <w:tab w:val="left" w:pos="567"/>
        </w:tabs>
        <w:spacing w:before="80" w:after="80"/>
        <w:jc w:val="both"/>
      </w:pPr>
      <w:r w:rsidRPr="005B1C72">
        <w:tab/>
      </w:r>
      <w:r w:rsidR="00D04E3F" w:rsidRPr="005B1C72">
        <w:t xml:space="preserve">1. Quy chế này có hiệu lực thi hành kể từ ngày ký Quyết định ban hành. Các quy định trước đây trái với Quy chế này </w:t>
      </w:r>
      <w:r w:rsidR="00F86177" w:rsidRPr="005B1C72">
        <w:t xml:space="preserve">đều </w:t>
      </w:r>
      <w:r w:rsidR="00D04E3F" w:rsidRPr="005B1C72">
        <w:t xml:space="preserve">bị bãi bỏ. </w:t>
      </w:r>
    </w:p>
    <w:p w:rsidR="00CB4EBE" w:rsidRPr="005B1C72" w:rsidRDefault="00CB4EBE" w:rsidP="005B1C72">
      <w:pPr>
        <w:tabs>
          <w:tab w:val="left" w:pos="567"/>
        </w:tabs>
        <w:spacing w:before="80" w:after="80"/>
        <w:jc w:val="both"/>
      </w:pPr>
      <w:r w:rsidRPr="005B1C72">
        <w:tab/>
        <w:t>2. Trường hợp cơ quan, đơn vị, địa phương gửi hồ sơ đánh giá, xếp loại chất lượng cán bộ, công chức, viên chức về UBND huyện không đảm bảo thời hạn nêu trên, sẽ không tiến hành xem xét thi đua, khen thưởng cuối năm.</w:t>
      </w:r>
    </w:p>
    <w:p w:rsidR="00D04E3F" w:rsidRPr="005B1C72" w:rsidRDefault="00C969B4" w:rsidP="005B1C72">
      <w:pPr>
        <w:tabs>
          <w:tab w:val="left" w:pos="567"/>
        </w:tabs>
        <w:spacing w:before="80" w:after="80"/>
        <w:jc w:val="both"/>
      </w:pPr>
      <w:r w:rsidRPr="005B1C72">
        <w:tab/>
      </w:r>
      <w:r w:rsidR="00C9690A" w:rsidRPr="005B1C72">
        <w:t>3</w:t>
      </w:r>
      <w:r w:rsidR="00D04E3F" w:rsidRPr="005B1C72">
        <w:t xml:space="preserve">. Trong quá trình </w:t>
      </w:r>
      <w:r w:rsidR="00C9690A" w:rsidRPr="005B1C72">
        <w:t>triển khai thực hiện</w:t>
      </w:r>
      <w:r w:rsidR="00D04E3F" w:rsidRPr="005B1C72">
        <w:t xml:space="preserve"> nếu có vướng mắc, phát sinh</w:t>
      </w:r>
      <w:r w:rsidR="00C9690A" w:rsidRPr="005B1C72">
        <w:t xml:space="preserve"> chưa phù hợp với quy định của pháp luật hoặc chưa phù hợp với tình hình thực tế tại cơ quan, đơn vị, địa phương; Thủ trưởng</w:t>
      </w:r>
      <w:r w:rsidR="00D04E3F" w:rsidRPr="005B1C72">
        <w:t xml:space="preserve"> các </w:t>
      </w:r>
      <w:r w:rsidR="00C9690A" w:rsidRPr="005B1C72">
        <w:t xml:space="preserve">cơ quan, </w:t>
      </w:r>
      <w:r w:rsidR="00D04E3F" w:rsidRPr="005B1C72">
        <w:t>đơn vị</w:t>
      </w:r>
      <w:r w:rsidR="00C9690A" w:rsidRPr="005B1C72">
        <w:t xml:space="preserve"> cần kịp thời</w:t>
      </w:r>
      <w:r w:rsidR="00D04E3F" w:rsidRPr="005B1C72">
        <w:t xml:space="preserve"> phản </w:t>
      </w:r>
      <w:r w:rsidRPr="005B1C72">
        <w:t xml:space="preserve">ánh bằng văn bản về UBND </w:t>
      </w:r>
      <w:r w:rsidR="00C9690A" w:rsidRPr="005B1C72">
        <w:t>huyện</w:t>
      </w:r>
      <w:r w:rsidRPr="005B1C72">
        <w:t xml:space="preserve"> </w:t>
      </w:r>
      <w:r w:rsidR="00D04E3F" w:rsidRPr="005B1C72">
        <w:t xml:space="preserve">(qua phòng Nội vụ) để </w:t>
      </w:r>
      <w:r w:rsidR="00C9690A" w:rsidRPr="005B1C72">
        <w:t xml:space="preserve">tổng hợp chung, trình UBND huyện </w:t>
      </w:r>
      <w:r w:rsidR="00D04E3F" w:rsidRPr="005B1C72">
        <w:t>xem xét,</w:t>
      </w:r>
      <w:r w:rsidR="00876AAB" w:rsidRPr="005B1C72">
        <w:t xml:space="preserve"> </w:t>
      </w:r>
      <w:r w:rsidR="00C9690A" w:rsidRPr="005B1C72">
        <w:t>quyết định điều chỉnh</w:t>
      </w:r>
      <w:r w:rsidR="00876AAB" w:rsidRPr="005B1C72">
        <w:t>, bổ sung cho phù hợp./</w:t>
      </w:r>
      <w:r w:rsidR="00D04E3F" w:rsidRPr="005B1C72">
        <w:t>.</w:t>
      </w:r>
    </w:p>
    <w:tbl>
      <w:tblPr>
        <w:tblW w:w="9425" w:type="dxa"/>
        <w:tblLook w:val="01E0" w:firstRow="1" w:lastRow="1" w:firstColumn="1" w:lastColumn="1" w:noHBand="0" w:noVBand="0"/>
      </w:tblPr>
      <w:tblGrid>
        <w:gridCol w:w="4639"/>
        <w:gridCol w:w="4786"/>
      </w:tblGrid>
      <w:tr w:rsidR="0014266B" w:rsidRPr="00EC36E8" w:rsidTr="00961E59">
        <w:tc>
          <w:tcPr>
            <w:tcW w:w="4639" w:type="dxa"/>
          </w:tcPr>
          <w:p w:rsidR="0014266B" w:rsidRPr="00EC36E8" w:rsidRDefault="0014266B" w:rsidP="0014266B"/>
        </w:tc>
        <w:tc>
          <w:tcPr>
            <w:tcW w:w="4786" w:type="dxa"/>
          </w:tcPr>
          <w:p w:rsidR="0014266B" w:rsidRPr="00EC36E8" w:rsidRDefault="0014266B" w:rsidP="00E80D9A">
            <w:pPr>
              <w:jc w:val="center"/>
              <w:rPr>
                <w:b/>
              </w:rPr>
            </w:pPr>
            <w:r w:rsidRPr="00EC36E8">
              <w:rPr>
                <w:b/>
                <w:bCs/>
              </w:rPr>
              <w:t>TM. ỦY BAN NHÂN DÂN</w:t>
            </w:r>
          </w:p>
          <w:p w:rsidR="0014266B" w:rsidRPr="00EC36E8" w:rsidRDefault="0014266B" w:rsidP="00E80D9A">
            <w:pPr>
              <w:jc w:val="center"/>
              <w:rPr>
                <w:b/>
              </w:rPr>
            </w:pPr>
            <w:r w:rsidRPr="00EC36E8">
              <w:rPr>
                <w:b/>
              </w:rPr>
              <w:t>CHỦ TỊCH</w:t>
            </w:r>
          </w:p>
          <w:p w:rsidR="0014266B" w:rsidRPr="00EC36E8" w:rsidRDefault="0014266B" w:rsidP="00E80D9A">
            <w:pPr>
              <w:jc w:val="center"/>
            </w:pPr>
          </w:p>
          <w:p w:rsidR="0014266B" w:rsidRDefault="0014266B" w:rsidP="00E80D9A">
            <w:pPr>
              <w:jc w:val="center"/>
            </w:pPr>
          </w:p>
          <w:p w:rsidR="00961E59" w:rsidRDefault="00961E59" w:rsidP="00E80D9A">
            <w:pPr>
              <w:jc w:val="center"/>
            </w:pPr>
          </w:p>
          <w:p w:rsidR="00961E59" w:rsidRPr="00EC36E8" w:rsidRDefault="00961E59" w:rsidP="00E80D9A">
            <w:pPr>
              <w:jc w:val="center"/>
            </w:pPr>
          </w:p>
          <w:p w:rsidR="0014266B" w:rsidRDefault="0014266B" w:rsidP="00E80D9A">
            <w:pPr>
              <w:jc w:val="center"/>
              <w:rPr>
                <w:sz w:val="34"/>
              </w:rPr>
            </w:pPr>
          </w:p>
          <w:p w:rsidR="0014266B" w:rsidRPr="00EC36E8" w:rsidRDefault="0014266B" w:rsidP="00E80D9A">
            <w:pPr>
              <w:jc w:val="center"/>
              <w:rPr>
                <w:sz w:val="34"/>
              </w:rPr>
            </w:pPr>
          </w:p>
          <w:p w:rsidR="0014266B" w:rsidRPr="00EC36E8" w:rsidRDefault="0014266B" w:rsidP="00E80D9A">
            <w:pPr>
              <w:jc w:val="center"/>
              <w:rPr>
                <w:sz w:val="60"/>
              </w:rPr>
            </w:pPr>
          </w:p>
          <w:p w:rsidR="0014266B" w:rsidRPr="00EC36E8" w:rsidRDefault="0014266B" w:rsidP="00E80D9A">
            <w:pPr>
              <w:jc w:val="center"/>
              <w:rPr>
                <w:b/>
              </w:rPr>
            </w:pPr>
            <w:r w:rsidRPr="00EC36E8">
              <w:rPr>
                <w:b/>
              </w:rPr>
              <w:t>Vũ Văn Đức</w:t>
            </w:r>
          </w:p>
        </w:tc>
      </w:tr>
    </w:tbl>
    <w:p w:rsidR="001C3C93" w:rsidRPr="00632D0E" w:rsidRDefault="001C3C93" w:rsidP="0062577B">
      <w:pPr>
        <w:shd w:val="clear" w:color="auto" w:fill="FFFFFF"/>
        <w:spacing w:before="120" w:after="120" w:line="234" w:lineRule="atLeast"/>
        <w:rPr>
          <w:color w:val="FF0000"/>
        </w:rPr>
      </w:pPr>
    </w:p>
    <w:sectPr w:rsidR="001C3C93" w:rsidRPr="00632D0E" w:rsidSect="00EC36E8">
      <w:headerReference w:type="even" r:id="rId8"/>
      <w:headerReference w:type="default" r:id="rId9"/>
      <w:pgSz w:w="11907" w:h="16840" w:code="9"/>
      <w:pgMar w:top="1134" w:right="851" w:bottom="568" w:left="153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80E" w:rsidRDefault="00C6280E">
      <w:r>
        <w:separator/>
      </w:r>
    </w:p>
  </w:endnote>
  <w:endnote w:type="continuationSeparator" w:id="0">
    <w:p w:rsidR="00C6280E" w:rsidRDefault="00C6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80E" w:rsidRDefault="00C6280E">
      <w:r>
        <w:separator/>
      </w:r>
    </w:p>
  </w:footnote>
  <w:footnote w:type="continuationSeparator" w:id="0">
    <w:p w:rsidR="00C6280E" w:rsidRDefault="00C628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38D" w:rsidRDefault="0010338D" w:rsidP="001324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338D" w:rsidRDefault="001033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38D" w:rsidRDefault="0010338D" w:rsidP="001324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41AF">
      <w:rPr>
        <w:rStyle w:val="PageNumber"/>
        <w:noProof/>
      </w:rPr>
      <w:t>3</w:t>
    </w:r>
    <w:r>
      <w:rPr>
        <w:rStyle w:val="PageNumber"/>
      </w:rPr>
      <w:fldChar w:fldCharType="end"/>
    </w:r>
  </w:p>
  <w:p w:rsidR="0010338D" w:rsidRDefault="001033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EBC"/>
    <w:multiLevelType w:val="hybridMultilevel"/>
    <w:tmpl w:val="3DD4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B36A8"/>
    <w:multiLevelType w:val="hybridMultilevel"/>
    <w:tmpl w:val="EB666032"/>
    <w:lvl w:ilvl="0" w:tplc="65BEB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7672DC"/>
    <w:multiLevelType w:val="hybridMultilevel"/>
    <w:tmpl w:val="AA40E11E"/>
    <w:lvl w:ilvl="0" w:tplc="042A0017">
      <w:start w:val="4"/>
      <w:numFmt w:val="lowerLetter"/>
      <w:lvlText w:val="%1)"/>
      <w:lvlJc w:val="left"/>
      <w:pPr>
        <w:ind w:left="1069" w:hanging="360"/>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abstractNum w:abstractNumId="3" w15:restartNumberingAfterBreak="0">
    <w:nsid w:val="336615F4"/>
    <w:multiLevelType w:val="hybridMultilevel"/>
    <w:tmpl w:val="43EAD0D6"/>
    <w:lvl w:ilvl="0" w:tplc="94AC2D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C3D32"/>
    <w:multiLevelType w:val="hybridMultilevel"/>
    <w:tmpl w:val="07384A04"/>
    <w:lvl w:ilvl="0" w:tplc="B0A41D8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ED3625"/>
    <w:multiLevelType w:val="hybridMultilevel"/>
    <w:tmpl w:val="0BCA90E6"/>
    <w:lvl w:ilvl="0" w:tplc="4310190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26E61"/>
    <w:multiLevelType w:val="hybridMultilevel"/>
    <w:tmpl w:val="1A464050"/>
    <w:lvl w:ilvl="0" w:tplc="AB0A52D8">
      <w:start w:val="1"/>
      <w:numFmt w:val="lowerLetter"/>
      <w:lvlText w:val="%1)"/>
      <w:lvlJc w:val="left"/>
      <w:pPr>
        <w:ind w:left="1069" w:hanging="360"/>
      </w:pPr>
      <w:rPr>
        <w:rFonts w:ascii="Times New Roman" w:eastAsia="Times New Roman" w:hAnsi="Times New Roman" w:cs="Times New Roman"/>
      </w:rPr>
    </w:lvl>
    <w:lvl w:ilvl="1" w:tplc="042A0003" w:tentative="1">
      <w:start w:val="1"/>
      <w:numFmt w:val="bullet"/>
      <w:lvlText w:val="o"/>
      <w:lvlJc w:val="left"/>
      <w:pPr>
        <w:ind w:left="1789" w:hanging="360"/>
      </w:pPr>
      <w:rPr>
        <w:rFonts w:ascii="Courier New" w:hAnsi="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6ED402A2"/>
    <w:multiLevelType w:val="hybridMultilevel"/>
    <w:tmpl w:val="15F011D0"/>
    <w:lvl w:ilvl="0" w:tplc="5550595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97"/>
    <w:rsid w:val="00000478"/>
    <w:rsid w:val="00000E54"/>
    <w:rsid w:val="0000196B"/>
    <w:rsid w:val="0001053C"/>
    <w:rsid w:val="00024640"/>
    <w:rsid w:val="0002544F"/>
    <w:rsid w:val="0003014B"/>
    <w:rsid w:val="0003199F"/>
    <w:rsid w:val="000356C9"/>
    <w:rsid w:val="00043E56"/>
    <w:rsid w:val="00044067"/>
    <w:rsid w:val="000446FF"/>
    <w:rsid w:val="00044B9C"/>
    <w:rsid w:val="00046239"/>
    <w:rsid w:val="00047FD5"/>
    <w:rsid w:val="00051F69"/>
    <w:rsid w:val="00054BF6"/>
    <w:rsid w:val="00062C69"/>
    <w:rsid w:val="00062F12"/>
    <w:rsid w:val="00065224"/>
    <w:rsid w:val="00065AC0"/>
    <w:rsid w:val="00070ED2"/>
    <w:rsid w:val="00075F59"/>
    <w:rsid w:val="000779E8"/>
    <w:rsid w:val="0008229A"/>
    <w:rsid w:val="000905CB"/>
    <w:rsid w:val="0009077B"/>
    <w:rsid w:val="00090BD2"/>
    <w:rsid w:val="000A0629"/>
    <w:rsid w:val="000A0B72"/>
    <w:rsid w:val="000A239B"/>
    <w:rsid w:val="000A6E07"/>
    <w:rsid w:val="000B0319"/>
    <w:rsid w:val="000B03DC"/>
    <w:rsid w:val="000B45D0"/>
    <w:rsid w:val="000B6A86"/>
    <w:rsid w:val="000C1591"/>
    <w:rsid w:val="000C228C"/>
    <w:rsid w:val="000C6873"/>
    <w:rsid w:val="000D2601"/>
    <w:rsid w:val="000D57BA"/>
    <w:rsid w:val="000E0518"/>
    <w:rsid w:val="000E058B"/>
    <w:rsid w:val="000E0845"/>
    <w:rsid w:val="000E1067"/>
    <w:rsid w:val="000E3BBA"/>
    <w:rsid w:val="000E64C8"/>
    <w:rsid w:val="000E7552"/>
    <w:rsid w:val="000E7EC0"/>
    <w:rsid w:val="000F0C7D"/>
    <w:rsid w:val="000F21A9"/>
    <w:rsid w:val="000F25BE"/>
    <w:rsid w:val="000F6F10"/>
    <w:rsid w:val="0010338D"/>
    <w:rsid w:val="0011023B"/>
    <w:rsid w:val="0011566A"/>
    <w:rsid w:val="001251D0"/>
    <w:rsid w:val="00132421"/>
    <w:rsid w:val="00133349"/>
    <w:rsid w:val="0013346E"/>
    <w:rsid w:val="00133564"/>
    <w:rsid w:val="00134E84"/>
    <w:rsid w:val="00140243"/>
    <w:rsid w:val="001418FE"/>
    <w:rsid w:val="0014266B"/>
    <w:rsid w:val="00145233"/>
    <w:rsid w:val="001515F1"/>
    <w:rsid w:val="001557A0"/>
    <w:rsid w:val="00160645"/>
    <w:rsid w:val="00161C91"/>
    <w:rsid w:val="00164237"/>
    <w:rsid w:val="001667BA"/>
    <w:rsid w:val="00172D1A"/>
    <w:rsid w:val="00174DE4"/>
    <w:rsid w:val="00174E92"/>
    <w:rsid w:val="00176187"/>
    <w:rsid w:val="0017747B"/>
    <w:rsid w:val="00180335"/>
    <w:rsid w:val="001809C9"/>
    <w:rsid w:val="00181A5B"/>
    <w:rsid w:val="001843C7"/>
    <w:rsid w:val="0018627A"/>
    <w:rsid w:val="001903FD"/>
    <w:rsid w:val="00191691"/>
    <w:rsid w:val="00191821"/>
    <w:rsid w:val="00191CE9"/>
    <w:rsid w:val="00195FB8"/>
    <w:rsid w:val="00197F67"/>
    <w:rsid w:val="001A38A3"/>
    <w:rsid w:val="001A413D"/>
    <w:rsid w:val="001A5B38"/>
    <w:rsid w:val="001B02B2"/>
    <w:rsid w:val="001B263D"/>
    <w:rsid w:val="001C2549"/>
    <w:rsid w:val="001C3C93"/>
    <w:rsid w:val="001C6549"/>
    <w:rsid w:val="001D4098"/>
    <w:rsid w:val="001D507D"/>
    <w:rsid w:val="001E2FF0"/>
    <w:rsid w:val="001E3422"/>
    <w:rsid w:val="001E38E8"/>
    <w:rsid w:val="001E6216"/>
    <w:rsid w:val="001F06AF"/>
    <w:rsid w:val="001F34BA"/>
    <w:rsid w:val="001F46AA"/>
    <w:rsid w:val="001F48A2"/>
    <w:rsid w:val="001F48AF"/>
    <w:rsid w:val="001F6A89"/>
    <w:rsid w:val="001F7F66"/>
    <w:rsid w:val="00203664"/>
    <w:rsid w:val="00212BFB"/>
    <w:rsid w:val="00215952"/>
    <w:rsid w:val="00223133"/>
    <w:rsid w:val="00231F4D"/>
    <w:rsid w:val="00233D73"/>
    <w:rsid w:val="00235CBD"/>
    <w:rsid w:val="002418EB"/>
    <w:rsid w:val="00245557"/>
    <w:rsid w:val="00247668"/>
    <w:rsid w:val="00261CDD"/>
    <w:rsid w:val="002645C4"/>
    <w:rsid w:val="00265EFF"/>
    <w:rsid w:val="00277FCD"/>
    <w:rsid w:val="00285B5F"/>
    <w:rsid w:val="00286C8D"/>
    <w:rsid w:val="002901CF"/>
    <w:rsid w:val="002909E9"/>
    <w:rsid w:val="00291487"/>
    <w:rsid w:val="002914FD"/>
    <w:rsid w:val="00294A94"/>
    <w:rsid w:val="00296F52"/>
    <w:rsid w:val="002A051A"/>
    <w:rsid w:val="002A67BA"/>
    <w:rsid w:val="002A7B98"/>
    <w:rsid w:val="002B1869"/>
    <w:rsid w:val="002B6546"/>
    <w:rsid w:val="002B6BF9"/>
    <w:rsid w:val="002B73B5"/>
    <w:rsid w:val="002C05DC"/>
    <w:rsid w:val="002C137D"/>
    <w:rsid w:val="002C14CE"/>
    <w:rsid w:val="002C484A"/>
    <w:rsid w:val="002D265C"/>
    <w:rsid w:val="002D74BE"/>
    <w:rsid w:val="002D7F01"/>
    <w:rsid w:val="002E19E8"/>
    <w:rsid w:val="002E3717"/>
    <w:rsid w:val="002E4EE5"/>
    <w:rsid w:val="002E6132"/>
    <w:rsid w:val="002E630A"/>
    <w:rsid w:val="002F0010"/>
    <w:rsid w:val="002F11EC"/>
    <w:rsid w:val="002F2082"/>
    <w:rsid w:val="002F4A5A"/>
    <w:rsid w:val="00306372"/>
    <w:rsid w:val="00310C30"/>
    <w:rsid w:val="00310E47"/>
    <w:rsid w:val="00313B9E"/>
    <w:rsid w:val="003250CE"/>
    <w:rsid w:val="00330055"/>
    <w:rsid w:val="00330D3E"/>
    <w:rsid w:val="00330FFB"/>
    <w:rsid w:val="00336464"/>
    <w:rsid w:val="00337750"/>
    <w:rsid w:val="00347DDE"/>
    <w:rsid w:val="00353233"/>
    <w:rsid w:val="003560D4"/>
    <w:rsid w:val="003564FA"/>
    <w:rsid w:val="003610EC"/>
    <w:rsid w:val="00363D1C"/>
    <w:rsid w:val="00364835"/>
    <w:rsid w:val="003649C6"/>
    <w:rsid w:val="003715A4"/>
    <w:rsid w:val="00374DF8"/>
    <w:rsid w:val="00376475"/>
    <w:rsid w:val="00381904"/>
    <w:rsid w:val="00384BD7"/>
    <w:rsid w:val="003864E1"/>
    <w:rsid w:val="00390467"/>
    <w:rsid w:val="003946A9"/>
    <w:rsid w:val="003975F2"/>
    <w:rsid w:val="00397CC2"/>
    <w:rsid w:val="003B39FE"/>
    <w:rsid w:val="003B4F3C"/>
    <w:rsid w:val="003C138C"/>
    <w:rsid w:val="003C5967"/>
    <w:rsid w:val="003C5987"/>
    <w:rsid w:val="003C6FB4"/>
    <w:rsid w:val="003C799E"/>
    <w:rsid w:val="003C7C44"/>
    <w:rsid w:val="003D1161"/>
    <w:rsid w:val="003D241F"/>
    <w:rsid w:val="003D602C"/>
    <w:rsid w:val="003E24B3"/>
    <w:rsid w:val="003E3010"/>
    <w:rsid w:val="003E74D7"/>
    <w:rsid w:val="003F374F"/>
    <w:rsid w:val="003F4327"/>
    <w:rsid w:val="004009EF"/>
    <w:rsid w:val="00401C4D"/>
    <w:rsid w:val="00402505"/>
    <w:rsid w:val="004059F8"/>
    <w:rsid w:val="00407A79"/>
    <w:rsid w:val="00407C7D"/>
    <w:rsid w:val="004108BC"/>
    <w:rsid w:val="004130A0"/>
    <w:rsid w:val="00413422"/>
    <w:rsid w:val="00422821"/>
    <w:rsid w:val="00422C8D"/>
    <w:rsid w:val="0043364E"/>
    <w:rsid w:val="00433B06"/>
    <w:rsid w:val="00440672"/>
    <w:rsid w:val="004471B7"/>
    <w:rsid w:val="00447B14"/>
    <w:rsid w:val="00451349"/>
    <w:rsid w:val="0045345F"/>
    <w:rsid w:val="004548C8"/>
    <w:rsid w:val="00457E53"/>
    <w:rsid w:val="004609D0"/>
    <w:rsid w:val="00460D42"/>
    <w:rsid w:val="00463D48"/>
    <w:rsid w:val="00467191"/>
    <w:rsid w:val="00475085"/>
    <w:rsid w:val="00476B14"/>
    <w:rsid w:val="0048266F"/>
    <w:rsid w:val="00484455"/>
    <w:rsid w:val="00487A5D"/>
    <w:rsid w:val="00493F23"/>
    <w:rsid w:val="00494EFB"/>
    <w:rsid w:val="00497289"/>
    <w:rsid w:val="004A6EC5"/>
    <w:rsid w:val="004B0DD3"/>
    <w:rsid w:val="004B2963"/>
    <w:rsid w:val="004B3B2C"/>
    <w:rsid w:val="004B4026"/>
    <w:rsid w:val="004B5296"/>
    <w:rsid w:val="004B7049"/>
    <w:rsid w:val="004C12AC"/>
    <w:rsid w:val="004C1CFE"/>
    <w:rsid w:val="004C4A9A"/>
    <w:rsid w:val="004C5370"/>
    <w:rsid w:val="004E7E57"/>
    <w:rsid w:val="004F0E33"/>
    <w:rsid w:val="004F0F46"/>
    <w:rsid w:val="004F4E63"/>
    <w:rsid w:val="004F530D"/>
    <w:rsid w:val="00500EDA"/>
    <w:rsid w:val="00504A72"/>
    <w:rsid w:val="00507EAB"/>
    <w:rsid w:val="005159AC"/>
    <w:rsid w:val="00521BB7"/>
    <w:rsid w:val="00522262"/>
    <w:rsid w:val="00522486"/>
    <w:rsid w:val="0052640E"/>
    <w:rsid w:val="0052799A"/>
    <w:rsid w:val="00530CC4"/>
    <w:rsid w:val="00531730"/>
    <w:rsid w:val="00536280"/>
    <w:rsid w:val="00536C43"/>
    <w:rsid w:val="005421E4"/>
    <w:rsid w:val="00544315"/>
    <w:rsid w:val="005473E2"/>
    <w:rsid w:val="00553FCD"/>
    <w:rsid w:val="00556B8B"/>
    <w:rsid w:val="00561802"/>
    <w:rsid w:val="00566ADD"/>
    <w:rsid w:val="005756B2"/>
    <w:rsid w:val="005763F7"/>
    <w:rsid w:val="0058096C"/>
    <w:rsid w:val="00581BDE"/>
    <w:rsid w:val="005A0CEE"/>
    <w:rsid w:val="005A751E"/>
    <w:rsid w:val="005A7FAC"/>
    <w:rsid w:val="005B08F3"/>
    <w:rsid w:val="005B1C72"/>
    <w:rsid w:val="005B69F9"/>
    <w:rsid w:val="005C114D"/>
    <w:rsid w:val="005C1548"/>
    <w:rsid w:val="005C1ECB"/>
    <w:rsid w:val="005C2ED4"/>
    <w:rsid w:val="005D2B1A"/>
    <w:rsid w:val="005D31CA"/>
    <w:rsid w:val="005D3A34"/>
    <w:rsid w:val="005D3C5C"/>
    <w:rsid w:val="005D450A"/>
    <w:rsid w:val="005E233F"/>
    <w:rsid w:val="005E3635"/>
    <w:rsid w:val="005E7E03"/>
    <w:rsid w:val="005F1186"/>
    <w:rsid w:val="005F320D"/>
    <w:rsid w:val="005F4129"/>
    <w:rsid w:val="00600853"/>
    <w:rsid w:val="00600CB0"/>
    <w:rsid w:val="00601566"/>
    <w:rsid w:val="00605C8E"/>
    <w:rsid w:val="0060671C"/>
    <w:rsid w:val="00606B3E"/>
    <w:rsid w:val="006140F5"/>
    <w:rsid w:val="006156DF"/>
    <w:rsid w:val="00616108"/>
    <w:rsid w:val="00617564"/>
    <w:rsid w:val="00620FEB"/>
    <w:rsid w:val="00623C00"/>
    <w:rsid w:val="0062577B"/>
    <w:rsid w:val="00625B1E"/>
    <w:rsid w:val="0063060B"/>
    <w:rsid w:val="00632D0E"/>
    <w:rsid w:val="006345A5"/>
    <w:rsid w:val="00635C74"/>
    <w:rsid w:val="006368F8"/>
    <w:rsid w:val="00640144"/>
    <w:rsid w:val="00644EAA"/>
    <w:rsid w:val="00651396"/>
    <w:rsid w:val="00651603"/>
    <w:rsid w:val="00652821"/>
    <w:rsid w:val="0065597B"/>
    <w:rsid w:val="00657285"/>
    <w:rsid w:val="0066018D"/>
    <w:rsid w:val="0066156E"/>
    <w:rsid w:val="00666973"/>
    <w:rsid w:val="0066741E"/>
    <w:rsid w:val="00670762"/>
    <w:rsid w:val="006737AC"/>
    <w:rsid w:val="00674261"/>
    <w:rsid w:val="00680A71"/>
    <w:rsid w:val="0068659B"/>
    <w:rsid w:val="00686D65"/>
    <w:rsid w:val="00687D07"/>
    <w:rsid w:val="0069271B"/>
    <w:rsid w:val="00694AB5"/>
    <w:rsid w:val="0069602C"/>
    <w:rsid w:val="006A55BE"/>
    <w:rsid w:val="006A5A8B"/>
    <w:rsid w:val="006B2140"/>
    <w:rsid w:val="006B3602"/>
    <w:rsid w:val="006B4F0D"/>
    <w:rsid w:val="006B589A"/>
    <w:rsid w:val="006C1C2E"/>
    <w:rsid w:val="006C306F"/>
    <w:rsid w:val="006C3216"/>
    <w:rsid w:val="006C4B8F"/>
    <w:rsid w:val="006C723D"/>
    <w:rsid w:val="006D1057"/>
    <w:rsid w:val="006D6305"/>
    <w:rsid w:val="006E16E2"/>
    <w:rsid w:val="006E4664"/>
    <w:rsid w:val="006F0DE4"/>
    <w:rsid w:val="006F2110"/>
    <w:rsid w:val="00703E75"/>
    <w:rsid w:val="007041AF"/>
    <w:rsid w:val="00717DD7"/>
    <w:rsid w:val="00725DF4"/>
    <w:rsid w:val="0074160A"/>
    <w:rsid w:val="0074185E"/>
    <w:rsid w:val="007423B7"/>
    <w:rsid w:val="00743CC4"/>
    <w:rsid w:val="007503FC"/>
    <w:rsid w:val="00766214"/>
    <w:rsid w:val="00767E1D"/>
    <w:rsid w:val="007709F6"/>
    <w:rsid w:val="0077232A"/>
    <w:rsid w:val="0077549C"/>
    <w:rsid w:val="0077770A"/>
    <w:rsid w:val="00777E26"/>
    <w:rsid w:val="00780078"/>
    <w:rsid w:val="0078142D"/>
    <w:rsid w:val="00786081"/>
    <w:rsid w:val="00786DC4"/>
    <w:rsid w:val="007934B3"/>
    <w:rsid w:val="00795525"/>
    <w:rsid w:val="007A09C5"/>
    <w:rsid w:val="007A20FF"/>
    <w:rsid w:val="007A431D"/>
    <w:rsid w:val="007B1353"/>
    <w:rsid w:val="007B1A7E"/>
    <w:rsid w:val="007B1F1F"/>
    <w:rsid w:val="007B61E2"/>
    <w:rsid w:val="007B718A"/>
    <w:rsid w:val="007C0782"/>
    <w:rsid w:val="007C0BCF"/>
    <w:rsid w:val="007C227D"/>
    <w:rsid w:val="007D18EA"/>
    <w:rsid w:val="007D1EC2"/>
    <w:rsid w:val="007E0105"/>
    <w:rsid w:val="007E4638"/>
    <w:rsid w:val="007E7E40"/>
    <w:rsid w:val="007F21CA"/>
    <w:rsid w:val="008011EB"/>
    <w:rsid w:val="00807D04"/>
    <w:rsid w:val="00811E80"/>
    <w:rsid w:val="00812772"/>
    <w:rsid w:val="00812866"/>
    <w:rsid w:val="00813DF3"/>
    <w:rsid w:val="00824C5B"/>
    <w:rsid w:val="00825BD3"/>
    <w:rsid w:val="008313DD"/>
    <w:rsid w:val="00832FA8"/>
    <w:rsid w:val="00837295"/>
    <w:rsid w:val="00840435"/>
    <w:rsid w:val="00840C71"/>
    <w:rsid w:val="008421AF"/>
    <w:rsid w:val="00844DEA"/>
    <w:rsid w:val="00846DB4"/>
    <w:rsid w:val="00846F81"/>
    <w:rsid w:val="00863F7C"/>
    <w:rsid w:val="00866F48"/>
    <w:rsid w:val="00870A9E"/>
    <w:rsid w:val="00871F08"/>
    <w:rsid w:val="0087205A"/>
    <w:rsid w:val="00876AAB"/>
    <w:rsid w:val="00876F7E"/>
    <w:rsid w:val="00883FFE"/>
    <w:rsid w:val="00884740"/>
    <w:rsid w:val="0088483E"/>
    <w:rsid w:val="0089035F"/>
    <w:rsid w:val="00890575"/>
    <w:rsid w:val="00897597"/>
    <w:rsid w:val="00897EBC"/>
    <w:rsid w:val="008A0432"/>
    <w:rsid w:val="008A109E"/>
    <w:rsid w:val="008A2BC0"/>
    <w:rsid w:val="008A68FF"/>
    <w:rsid w:val="008A75EA"/>
    <w:rsid w:val="008B3233"/>
    <w:rsid w:val="008B3C3D"/>
    <w:rsid w:val="008B709F"/>
    <w:rsid w:val="008B7975"/>
    <w:rsid w:val="008C0383"/>
    <w:rsid w:val="008C0B95"/>
    <w:rsid w:val="008C1B40"/>
    <w:rsid w:val="008C1B9C"/>
    <w:rsid w:val="008C5F1A"/>
    <w:rsid w:val="008D1F58"/>
    <w:rsid w:val="008D4BFE"/>
    <w:rsid w:val="008F2CC0"/>
    <w:rsid w:val="008F4FE1"/>
    <w:rsid w:val="00901026"/>
    <w:rsid w:val="009017D5"/>
    <w:rsid w:val="00911F49"/>
    <w:rsid w:val="00921134"/>
    <w:rsid w:val="009223BC"/>
    <w:rsid w:val="0092578E"/>
    <w:rsid w:val="00932927"/>
    <w:rsid w:val="00940FBF"/>
    <w:rsid w:val="00950099"/>
    <w:rsid w:val="00954D9C"/>
    <w:rsid w:val="009606F6"/>
    <w:rsid w:val="00961E59"/>
    <w:rsid w:val="00972A31"/>
    <w:rsid w:val="009757F9"/>
    <w:rsid w:val="0098111D"/>
    <w:rsid w:val="009876AF"/>
    <w:rsid w:val="009878C2"/>
    <w:rsid w:val="00991DCB"/>
    <w:rsid w:val="00993B9E"/>
    <w:rsid w:val="009962CE"/>
    <w:rsid w:val="009A09AC"/>
    <w:rsid w:val="009B4667"/>
    <w:rsid w:val="009B4CE8"/>
    <w:rsid w:val="009D0DE7"/>
    <w:rsid w:val="009D45AB"/>
    <w:rsid w:val="009D64DD"/>
    <w:rsid w:val="009E413B"/>
    <w:rsid w:val="009F1390"/>
    <w:rsid w:val="009F3B44"/>
    <w:rsid w:val="009F485B"/>
    <w:rsid w:val="009F5559"/>
    <w:rsid w:val="009F76C7"/>
    <w:rsid w:val="009F7E86"/>
    <w:rsid w:val="00A066B4"/>
    <w:rsid w:val="00A209D9"/>
    <w:rsid w:val="00A32A98"/>
    <w:rsid w:val="00A33F4A"/>
    <w:rsid w:val="00A353C9"/>
    <w:rsid w:val="00A415CC"/>
    <w:rsid w:val="00A41645"/>
    <w:rsid w:val="00A427E7"/>
    <w:rsid w:val="00A440B1"/>
    <w:rsid w:val="00A514BC"/>
    <w:rsid w:val="00A53D2B"/>
    <w:rsid w:val="00A6096F"/>
    <w:rsid w:val="00A7352B"/>
    <w:rsid w:val="00A73A34"/>
    <w:rsid w:val="00A7518B"/>
    <w:rsid w:val="00A8006B"/>
    <w:rsid w:val="00A84078"/>
    <w:rsid w:val="00A95DAF"/>
    <w:rsid w:val="00AA5C14"/>
    <w:rsid w:val="00AB03E0"/>
    <w:rsid w:val="00AB1CF7"/>
    <w:rsid w:val="00AB1EEB"/>
    <w:rsid w:val="00AB2206"/>
    <w:rsid w:val="00AB2C1B"/>
    <w:rsid w:val="00AB39BD"/>
    <w:rsid w:val="00AB7572"/>
    <w:rsid w:val="00AB786A"/>
    <w:rsid w:val="00AC40AE"/>
    <w:rsid w:val="00AD122A"/>
    <w:rsid w:val="00AE3056"/>
    <w:rsid w:val="00AF366F"/>
    <w:rsid w:val="00AF5215"/>
    <w:rsid w:val="00AF5A39"/>
    <w:rsid w:val="00B0270A"/>
    <w:rsid w:val="00B1410A"/>
    <w:rsid w:val="00B141FB"/>
    <w:rsid w:val="00B20092"/>
    <w:rsid w:val="00B20469"/>
    <w:rsid w:val="00B2117F"/>
    <w:rsid w:val="00B2455A"/>
    <w:rsid w:val="00B2512D"/>
    <w:rsid w:val="00B3016B"/>
    <w:rsid w:val="00B306A0"/>
    <w:rsid w:val="00B3086B"/>
    <w:rsid w:val="00B333AC"/>
    <w:rsid w:val="00B353B6"/>
    <w:rsid w:val="00B37E06"/>
    <w:rsid w:val="00B41C75"/>
    <w:rsid w:val="00B471ED"/>
    <w:rsid w:val="00B47E24"/>
    <w:rsid w:val="00B52F12"/>
    <w:rsid w:val="00B53F36"/>
    <w:rsid w:val="00B60F47"/>
    <w:rsid w:val="00B62CDF"/>
    <w:rsid w:val="00B648E1"/>
    <w:rsid w:val="00B71A76"/>
    <w:rsid w:val="00B75891"/>
    <w:rsid w:val="00B76C37"/>
    <w:rsid w:val="00B80471"/>
    <w:rsid w:val="00B80491"/>
    <w:rsid w:val="00B82D94"/>
    <w:rsid w:val="00B87825"/>
    <w:rsid w:val="00B91618"/>
    <w:rsid w:val="00B91811"/>
    <w:rsid w:val="00B91EB5"/>
    <w:rsid w:val="00B92AE4"/>
    <w:rsid w:val="00B92D08"/>
    <w:rsid w:val="00B92F4B"/>
    <w:rsid w:val="00BA0FD1"/>
    <w:rsid w:val="00BA5487"/>
    <w:rsid w:val="00BA6710"/>
    <w:rsid w:val="00BA6FA0"/>
    <w:rsid w:val="00BA7E84"/>
    <w:rsid w:val="00BB3C62"/>
    <w:rsid w:val="00BB538B"/>
    <w:rsid w:val="00BB6F14"/>
    <w:rsid w:val="00BB79C5"/>
    <w:rsid w:val="00BC5E32"/>
    <w:rsid w:val="00BD51B7"/>
    <w:rsid w:val="00BE4555"/>
    <w:rsid w:val="00BE667C"/>
    <w:rsid w:val="00BE7383"/>
    <w:rsid w:val="00BF2DF8"/>
    <w:rsid w:val="00BF4E04"/>
    <w:rsid w:val="00C00835"/>
    <w:rsid w:val="00C04147"/>
    <w:rsid w:val="00C10F31"/>
    <w:rsid w:val="00C1411F"/>
    <w:rsid w:val="00C16E3D"/>
    <w:rsid w:val="00C223EA"/>
    <w:rsid w:val="00C256ED"/>
    <w:rsid w:val="00C33549"/>
    <w:rsid w:val="00C3403B"/>
    <w:rsid w:val="00C35839"/>
    <w:rsid w:val="00C45CA3"/>
    <w:rsid w:val="00C47D90"/>
    <w:rsid w:val="00C53834"/>
    <w:rsid w:val="00C6280E"/>
    <w:rsid w:val="00C64CA2"/>
    <w:rsid w:val="00C64D39"/>
    <w:rsid w:val="00C651EE"/>
    <w:rsid w:val="00C745DC"/>
    <w:rsid w:val="00C758F9"/>
    <w:rsid w:val="00C8352C"/>
    <w:rsid w:val="00C837A9"/>
    <w:rsid w:val="00C86E57"/>
    <w:rsid w:val="00C90425"/>
    <w:rsid w:val="00C95251"/>
    <w:rsid w:val="00C96173"/>
    <w:rsid w:val="00C9690A"/>
    <w:rsid w:val="00C969B4"/>
    <w:rsid w:val="00CA13D3"/>
    <w:rsid w:val="00CA1974"/>
    <w:rsid w:val="00CA3A2B"/>
    <w:rsid w:val="00CB0AE8"/>
    <w:rsid w:val="00CB1061"/>
    <w:rsid w:val="00CB1F4B"/>
    <w:rsid w:val="00CB212E"/>
    <w:rsid w:val="00CB22B5"/>
    <w:rsid w:val="00CB4EBE"/>
    <w:rsid w:val="00CB77F3"/>
    <w:rsid w:val="00CC4BF2"/>
    <w:rsid w:val="00CD09E8"/>
    <w:rsid w:val="00CD7860"/>
    <w:rsid w:val="00CE29F6"/>
    <w:rsid w:val="00CE3667"/>
    <w:rsid w:val="00CE39F9"/>
    <w:rsid w:val="00CE3C0F"/>
    <w:rsid w:val="00CE74A2"/>
    <w:rsid w:val="00CF146A"/>
    <w:rsid w:val="00D01054"/>
    <w:rsid w:val="00D02089"/>
    <w:rsid w:val="00D02510"/>
    <w:rsid w:val="00D035F7"/>
    <w:rsid w:val="00D039CD"/>
    <w:rsid w:val="00D04E3F"/>
    <w:rsid w:val="00D0772D"/>
    <w:rsid w:val="00D12473"/>
    <w:rsid w:val="00D206F2"/>
    <w:rsid w:val="00D211AC"/>
    <w:rsid w:val="00D22B52"/>
    <w:rsid w:val="00D25780"/>
    <w:rsid w:val="00D26921"/>
    <w:rsid w:val="00D31D75"/>
    <w:rsid w:val="00D35220"/>
    <w:rsid w:val="00D42F03"/>
    <w:rsid w:val="00D43E7B"/>
    <w:rsid w:val="00D462D5"/>
    <w:rsid w:val="00D46AC7"/>
    <w:rsid w:val="00D54490"/>
    <w:rsid w:val="00D56F5A"/>
    <w:rsid w:val="00D61F65"/>
    <w:rsid w:val="00D62CF2"/>
    <w:rsid w:val="00D73356"/>
    <w:rsid w:val="00D84A7E"/>
    <w:rsid w:val="00D94C49"/>
    <w:rsid w:val="00DA4889"/>
    <w:rsid w:val="00DA6E9C"/>
    <w:rsid w:val="00DA7F64"/>
    <w:rsid w:val="00DB36BA"/>
    <w:rsid w:val="00DB5B4B"/>
    <w:rsid w:val="00DC32B5"/>
    <w:rsid w:val="00DC3EC5"/>
    <w:rsid w:val="00DC48DD"/>
    <w:rsid w:val="00DC5B0A"/>
    <w:rsid w:val="00DD100B"/>
    <w:rsid w:val="00DD1C13"/>
    <w:rsid w:val="00DD5937"/>
    <w:rsid w:val="00DD7699"/>
    <w:rsid w:val="00DE0B7B"/>
    <w:rsid w:val="00DE2AC8"/>
    <w:rsid w:val="00DE2F65"/>
    <w:rsid w:val="00DE42C2"/>
    <w:rsid w:val="00DE44E9"/>
    <w:rsid w:val="00DF1337"/>
    <w:rsid w:val="00DF230B"/>
    <w:rsid w:val="00DF41F6"/>
    <w:rsid w:val="00DF5FF5"/>
    <w:rsid w:val="00E01237"/>
    <w:rsid w:val="00E012C1"/>
    <w:rsid w:val="00E02780"/>
    <w:rsid w:val="00E028FB"/>
    <w:rsid w:val="00E0318E"/>
    <w:rsid w:val="00E031E6"/>
    <w:rsid w:val="00E1163D"/>
    <w:rsid w:val="00E13F16"/>
    <w:rsid w:val="00E15EC4"/>
    <w:rsid w:val="00E162ED"/>
    <w:rsid w:val="00E17688"/>
    <w:rsid w:val="00E257ED"/>
    <w:rsid w:val="00E27586"/>
    <w:rsid w:val="00E31E9A"/>
    <w:rsid w:val="00E424CE"/>
    <w:rsid w:val="00E43CC0"/>
    <w:rsid w:val="00E4451A"/>
    <w:rsid w:val="00E446F2"/>
    <w:rsid w:val="00E45F94"/>
    <w:rsid w:val="00E50425"/>
    <w:rsid w:val="00E61471"/>
    <w:rsid w:val="00E63B1D"/>
    <w:rsid w:val="00E6466E"/>
    <w:rsid w:val="00E66C43"/>
    <w:rsid w:val="00E6710E"/>
    <w:rsid w:val="00E729AA"/>
    <w:rsid w:val="00E73DF1"/>
    <w:rsid w:val="00E81E52"/>
    <w:rsid w:val="00E82761"/>
    <w:rsid w:val="00E865BF"/>
    <w:rsid w:val="00E87FAF"/>
    <w:rsid w:val="00E90A43"/>
    <w:rsid w:val="00E919ED"/>
    <w:rsid w:val="00E94E95"/>
    <w:rsid w:val="00E971F6"/>
    <w:rsid w:val="00EA0E48"/>
    <w:rsid w:val="00EA261B"/>
    <w:rsid w:val="00EA3D1A"/>
    <w:rsid w:val="00EA544B"/>
    <w:rsid w:val="00EA6DD6"/>
    <w:rsid w:val="00EA769A"/>
    <w:rsid w:val="00EB01E0"/>
    <w:rsid w:val="00EB2D23"/>
    <w:rsid w:val="00EC36E8"/>
    <w:rsid w:val="00EC4582"/>
    <w:rsid w:val="00ED63A8"/>
    <w:rsid w:val="00EE03DE"/>
    <w:rsid w:val="00EE2AC5"/>
    <w:rsid w:val="00EE6D32"/>
    <w:rsid w:val="00EE7591"/>
    <w:rsid w:val="00F01D09"/>
    <w:rsid w:val="00F01DCF"/>
    <w:rsid w:val="00F04F2B"/>
    <w:rsid w:val="00F05728"/>
    <w:rsid w:val="00F07922"/>
    <w:rsid w:val="00F10786"/>
    <w:rsid w:val="00F1750F"/>
    <w:rsid w:val="00F17770"/>
    <w:rsid w:val="00F24349"/>
    <w:rsid w:val="00F251DC"/>
    <w:rsid w:val="00F2787A"/>
    <w:rsid w:val="00F30CB2"/>
    <w:rsid w:val="00F325D1"/>
    <w:rsid w:val="00F411D3"/>
    <w:rsid w:val="00F43567"/>
    <w:rsid w:val="00F44E57"/>
    <w:rsid w:val="00F51EC5"/>
    <w:rsid w:val="00F64441"/>
    <w:rsid w:val="00F65A53"/>
    <w:rsid w:val="00F666A6"/>
    <w:rsid w:val="00F703B9"/>
    <w:rsid w:val="00F7624A"/>
    <w:rsid w:val="00F8147C"/>
    <w:rsid w:val="00F81C4C"/>
    <w:rsid w:val="00F8287C"/>
    <w:rsid w:val="00F85465"/>
    <w:rsid w:val="00F86177"/>
    <w:rsid w:val="00F95120"/>
    <w:rsid w:val="00FA4F00"/>
    <w:rsid w:val="00FA5711"/>
    <w:rsid w:val="00FB1970"/>
    <w:rsid w:val="00FB68CB"/>
    <w:rsid w:val="00FC0997"/>
    <w:rsid w:val="00FC0C52"/>
    <w:rsid w:val="00FC55A3"/>
    <w:rsid w:val="00FC5979"/>
    <w:rsid w:val="00FD11B5"/>
    <w:rsid w:val="00FD327E"/>
    <w:rsid w:val="00FE441E"/>
    <w:rsid w:val="00FE7C13"/>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5A9454"/>
  <w15:docId w15:val="{925DA3C7-B605-4B96-96B6-24D6539A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aliases w:val="Heading 1 Char1,Heading 1 Char Char,1 ghost,A MAJOR/BOLD,Section Heading,H1"/>
    <w:basedOn w:val="Normal"/>
    <w:next w:val="Normal"/>
    <w:link w:val="Heading1Char"/>
    <w:qFormat/>
    <w:rsid w:val="005F1186"/>
    <w:pPr>
      <w:keepNext/>
      <w:outlineLvl w:val="0"/>
    </w:pPr>
    <w:rPr>
      <w:rFonts w:eastAsia="Calibri"/>
      <w:b/>
      <w:bCs/>
      <w:szCs w:val="24"/>
    </w:rPr>
  </w:style>
  <w:style w:type="paragraph" w:styleId="Heading2">
    <w:name w:val="heading 2"/>
    <w:aliases w:val="h2 main heading,B Sub/Bold,B Sub/Bold1,B Sub/Bold2,B Sub/Bold11,h2 main heading1,h2 main heading2,B Sub/Bold3,B Sub/Bold12,h2 main heading3,B Sub/Bold4,B Sub/Bold13,Reset numbering"/>
    <w:basedOn w:val="Normal"/>
    <w:next w:val="Normal"/>
    <w:link w:val="Heading2Char"/>
    <w:qFormat/>
    <w:rsid w:val="005F1186"/>
    <w:pPr>
      <w:keepNext/>
      <w:spacing w:before="240" w:after="60"/>
      <w:outlineLvl w:val="1"/>
    </w:pPr>
    <w:rPr>
      <w:rFonts w:ascii="Arial" w:eastAsia="Calibri" w:hAnsi="Arial"/>
      <w:b/>
      <w:bCs/>
      <w:i/>
      <w:iCs/>
      <w:sz w:val="20"/>
    </w:rPr>
  </w:style>
  <w:style w:type="paragraph" w:styleId="Heading3">
    <w:name w:val="heading 3"/>
    <w:basedOn w:val="Normal"/>
    <w:next w:val="Normal"/>
    <w:qFormat/>
    <w:rsid w:val="00B71A76"/>
    <w:pPr>
      <w:keepNext/>
      <w:spacing w:after="120"/>
      <w:jc w:val="center"/>
      <w:outlineLvl w:val="2"/>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ghost Char,A MAJOR/BOLD Char,Section Heading Char,H1 Char"/>
    <w:link w:val="Heading1"/>
    <w:locked/>
    <w:rsid w:val="005F1186"/>
    <w:rPr>
      <w:rFonts w:eastAsia="Calibri"/>
      <w:b/>
      <w:bCs/>
      <w:sz w:val="28"/>
      <w:szCs w:val="24"/>
      <w:lang w:val="en-US" w:eastAsia="en-US" w:bidi="ar-SA"/>
    </w:rPr>
  </w:style>
  <w:style w:type="character" w:customStyle="1" w:styleId="Heading2Char">
    <w:name w:val="Heading 2 Char"/>
    <w:aliases w:val="h2 main heading Char,B Sub/Bold Char,B Sub/Bold1 Char,B Sub/Bold2 Char,B Sub/Bold11 Char,h2 main heading1 Char,h2 main heading2 Char,B Sub/Bold3 Char,B Sub/Bold12 Char,h2 main heading3 Char,B Sub/Bold4 Char,B Sub/Bold13 Char"/>
    <w:link w:val="Heading2"/>
    <w:locked/>
    <w:rsid w:val="005F1186"/>
    <w:rPr>
      <w:rFonts w:ascii="Arial" w:eastAsia="Calibri" w:hAnsi="Arial"/>
      <w:b/>
      <w:bCs/>
      <w:i/>
      <w:iCs/>
      <w:szCs w:val="28"/>
      <w:lang w:val="en-US" w:eastAsia="en-US" w:bidi="ar-SA"/>
    </w:rPr>
  </w:style>
  <w:style w:type="table" w:styleId="TableGrid">
    <w:name w:val="Table Grid"/>
    <w:basedOn w:val="TableNormal"/>
    <w:rsid w:val="0089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Normal"/>
    <w:next w:val="Normal"/>
    <w:autoRedefine/>
    <w:semiHidden/>
    <w:rsid w:val="00A514BC"/>
    <w:pPr>
      <w:spacing w:before="120" w:after="120" w:line="312" w:lineRule="auto"/>
    </w:pPr>
  </w:style>
  <w:style w:type="paragraph" w:customStyle="1" w:styleId="CharCharCharChar1">
    <w:name w:val="Char Char Char Char1"/>
    <w:basedOn w:val="Normal"/>
    <w:next w:val="Normal"/>
    <w:autoRedefine/>
    <w:semiHidden/>
    <w:rsid w:val="00813DF3"/>
    <w:pPr>
      <w:spacing w:before="120" w:after="120" w:line="312" w:lineRule="auto"/>
    </w:pPr>
  </w:style>
  <w:style w:type="paragraph" w:styleId="BodyText2">
    <w:name w:val="Body Text 2"/>
    <w:basedOn w:val="Normal"/>
    <w:rsid w:val="00780078"/>
    <w:pPr>
      <w:spacing w:before="100" w:beforeAutospacing="1" w:after="100" w:afterAutospacing="1"/>
    </w:pPr>
    <w:rPr>
      <w:sz w:val="24"/>
      <w:szCs w:val="24"/>
    </w:rPr>
  </w:style>
  <w:style w:type="paragraph" w:styleId="Footer">
    <w:name w:val="footer"/>
    <w:basedOn w:val="Normal"/>
    <w:link w:val="FooterChar"/>
    <w:rsid w:val="005F1186"/>
    <w:pPr>
      <w:tabs>
        <w:tab w:val="center" w:pos="4320"/>
        <w:tab w:val="right" w:pos="8640"/>
      </w:tabs>
    </w:pPr>
    <w:rPr>
      <w:rFonts w:eastAsia="Calibri"/>
      <w:szCs w:val="24"/>
    </w:rPr>
  </w:style>
  <w:style w:type="character" w:customStyle="1" w:styleId="FooterChar">
    <w:name w:val="Footer Char"/>
    <w:link w:val="Footer"/>
    <w:locked/>
    <w:rsid w:val="005F1186"/>
    <w:rPr>
      <w:rFonts w:eastAsia="Calibri"/>
      <w:sz w:val="28"/>
      <w:szCs w:val="24"/>
      <w:lang w:val="en-US" w:eastAsia="en-US" w:bidi="ar-SA"/>
    </w:rPr>
  </w:style>
  <w:style w:type="character" w:styleId="PageNumber">
    <w:name w:val="page number"/>
    <w:basedOn w:val="DefaultParagraphFont"/>
    <w:rsid w:val="005F1186"/>
  </w:style>
  <w:style w:type="paragraph" w:styleId="Header">
    <w:name w:val="header"/>
    <w:basedOn w:val="Normal"/>
    <w:link w:val="HeaderChar"/>
    <w:rsid w:val="005F1186"/>
    <w:pPr>
      <w:tabs>
        <w:tab w:val="center" w:pos="4680"/>
        <w:tab w:val="right" w:pos="9360"/>
      </w:tabs>
    </w:pPr>
    <w:rPr>
      <w:rFonts w:eastAsia="Calibri"/>
      <w:szCs w:val="24"/>
    </w:rPr>
  </w:style>
  <w:style w:type="character" w:customStyle="1" w:styleId="HeaderChar">
    <w:name w:val="Header Char"/>
    <w:link w:val="Header"/>
    <w:locked/>
    <w:rsid w:val="005F1186"/>
    <w:rPr>
      <w:rFonts w:eastAsia="Calibri"/>
      <w:sz w:val="28"/>
      <w:szCs w:val="24"/>
      <w:lang w:val="en-US" w:eastAsia="en-US" w:bidi="ar-SA"/>
    </w:rPr>
  </w:style>
  <w:style w:type="character" w:customStyle="1" w:styleId="apple-converted-space">
    <w:name w:val="apple-converted-space"/>
    <w:rsid w:val="005F1186"/>
  </w:style>
  <w:style w:type="paragraph" w:styleId="NormalWeb">
    <w:name w:val="Normal (Web)"/>
    <w:aliases w:val="Normal (Web) Char"/>
    <w:basedOn w:val="Normal"/>
    <w:link w:val="NormalWebChar1"/>
    <w:rsid w:val="005F1186"/>
    <w:pPr>
      <w:spacing w:before="100" w:beforeAutospacing="1" w:after="100" w:afterAutospacing="1"/>
    </w:pPr>
    <w:rPr>
      <w:rFonts w:eastAsia="Calibri"/>
      <w:sz w:val="24"/>
      <w:szCs w:val="24"/>
    </w:rPr>
  </w:style>
  <w:style w:type="character" w:customStyle="1" w:styleId="NormalWebChar1">
    <w:name w:val="Normal (Web) Char1"/>
    <w:aliases w:val="Normal (Web) Char Char"/>
    <w:link w:val="NormalWeb"/>
    <w:locked/>
    <w:rsid w:val="005F1186"/>
    <w:rPr>
      <w:rFonts w:eastAsia="Calibri"/>
      <w:sz w:val="24"/>
      <w:szCs w:val="24"/>
      <w:lang w:val="en-US" w:eastAsia="en-US" w:bidi="ar-SA"/>
    </w:rPr>
  </w:style>
  <w:style w:type="character" w:styleId="Hyperlink">
    <w:name w:val="Hyperlink"/>
    <w:rsid w:val="005F1186"/>
    <w:rPr>
      <w:color w:val="0000FF"/>
      <w:u w:val="single"/>
    </w:rPr>
  </w:style>
  <w:style w:type="paragraph" w:styleId="BalloonText">
    <w:name w:val="Balloon Text"/>
    <w:basedOn w:val="Normal"/>
    <w:link w:val="BalloonTextChar"/>
    <w:semiHidden/>
    <w:rsid w:val="005F1186"/>
    <w:rPr>
      <w:rFonts w:ascii="Tahoma" w:eastAsia="Calibri" w:hAnsi="Tahoma" w:cs="Tahoma"/>
      <w:sz w:val="16"/>
      <w:szCs w:val="16"/>
    </w:rPr>
  </w:style>
  <w:style w:type="character" w:customStyle="1" w:styleId="BalloonTextChar">
    <w:name w:val="Balloon Text Char"/>
    <w:link w:val="BalloonText"/>
    <w:semiHidden/>
    <w:locked/>
    <w:rsid w:val="005F1186"/>
    <w:rPr>
      <w:rFonts w:ascii="Tahoma" w:eastAsia="Calibri" w:hAnsi="Tahoma" w:cs="Tahoma"/>
      <w:sz w:val="16"/>
      <w:szCs w:val="16"/>
      <w:lang w:val="en-US" w:eastAsia="en-US" w:bidi="ar-SA"/>
    </w:rPr>
  </w:style>
  <w:style w:type="paragraph" w:customStyle="1" w:styleId="CharChar">
    <w:name w:val="Char Char"/>
    <w:basedOn w:val="Normal"/>
    <w:semiHidden/>
    <w:rsid w:val="00B71A76"/>
    <w:pPr>
      <w:spacing w:after="160" w:line="240" w:lineRule="exact"/>
    </w:pPr>
    <w:rPr>
      <w:rFonts w:ascii="Arial" w:hAnsi="Arial"/>
      <w:sz w:val="22"/>
      <w:szCs w:val="22"/>
    </w:rPr>
  </w:style>
  <w:style w:type="paragraph" w:customStyle="1" w:styleId="CharCharCharChar">
    <w:name w:val="Char Char Char Char"/>
    <w:basedOn w:val="Normal"/>
    <w:rsid w:val="00C86E57"/>
    <w:pPr>
      <w:pageBreakBefore/>
      <w:spacing w:before="100" w:beforeAutospacing="1" w:after="100" w:afterAutospacing="1"/>
      <w:jc w:val="both"/>
    </w:pPr>
    <w:rPr>
      <w:rFonts w:ascii="Tahoma" w:hAnsi="Tahoma"/>
      <w:sz w:val="20"/>
      <w:szCs w:val="20"/>
    </w:rPr>
  </w:style>
  <w:style w:type="paragraph" w:customStyle="1" w:styleId="CharChar1CharCharCharChar">
    <w:name w:val="Char Char1 Char Char Char Char"/>
    <w:basedOn w:val="Normal"/>
    <w:semiHidden/>
    <w:rsid w:val="005F4129"/>
    <w:pPr>
      <w:spacing w:after="160" w:line="240" w:lineRule="exact"/>
    </w:pPr>
    <w:rPr>
      <w:rFonts w:ascii="Arial" w:hAnsi="Arial" w:cs="Arial"/>
      <w:sz w:val="22"/>
      <w:szCs w:val="22"/>
    </w:rPr>
  </w:style>
  <w:style w:type="paragraph" w:styleId="BodyText">
    <w:name w:val="Body Text"/>
    <w:basedOn w:val="Normal"/>
    <w:link w:val="BodyTextChar"/>
    <w:rsid w:val="000E1067"/>
    <w:pPr>
      <w:spacing w:after="120"/>
    </w:pPr>
  </w:style>
  <w:style w:type="character" w:customStyle="1" w:styleId="BodyTextChar">
    <w:name w:val="Body Text Char"/>
    <w:link w:val="BodyText"/>
    <w:rsid w:val="000E1067"/>
    <w:rPr>
      <w:sz w:val="28"/>
      <w:szCs w:val="28"/>
    </w:rPr>
  </w:style>
  <w:style w:type="paragraph" w:customStyle="1" w:styleId="CharCharChar">
    <w:name w:val="Char Char Char"/>
    <w:basedOn w:val="Normal"/>
    <w:rsid w:val="009F3B44"/>
    <w:pPr>
      <w:spacing w:after="160" w:line="240" w:lineRule="exact"/>
    </w:pPr>
    <w:rPr>
      <w:rFonts w:ascii=".VnAvant" w:hAnsi=".VnAvant" w:cs=".VnAvant"/>
      <w:sz w:val="20"/>
      <w:szCs w:val="20"/>
    </w:rPr>
  </w:style>
  <w:style w:type="paragraph" w:styleId="ListParagraph">
    <w:name w:val="List Paragraph"/>
    <w:basedOn w:val="Normal"/>
    <w:uiPriority w:val="34"/>
    <w:qFormat/>
    <w:rsid w:val="0063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4455">
      <w:bodyDiv w:val="1"/>
      <w:marLeft w:val="0"/>
      <w:marRight w:val="0"/>
      <w:marTop w:val="0"/>
      <w:marBottom w:val="0"/>
      <w:divBdr>
        <w:top w:val="none" w:sz="0" w:space="0" w:color="auto"/>
        <w:left w:val="none" w:sz="0" w:space="0" w:color="auto"/>
        <w:bottom w:val="none" w:sz="0" w:space="0" w:color="auto"/>
        <w:right w:val="none" w:sz="0" w:space="0" w:color="auto"/>
      </w:divBdr>
    </w:div>
    <w:div w:id="191265011">
      <w:bodyDiv w:val="1"/>
      <w:marLeft w:val="0"/>
      <w:marRight w:val="0"/>
      <w:marTop w:val="0"/>
      <w:marBottom w:val="0"/>
      <w:divBdr>
        <w:top w:val="none" w:sz="0" w:space="0" w:color="auto"/>
        <w:left w:val="none" w:sz="0" w:space="0" w:color="auto"/>
        <w:bottom w:val="none" w:sz="0" w:space="0" w:color="auto"/>
        <w:right w:val="none" w:sz="0" w:space="0" w:color="auto"/>
      </w:divBdr>
    </w:div>
    <w:div w:id="292559309">
      <w:bodyDiv w:val="1"/>
      <w:marLeft w:val="0"/>
      <w:marRight w:val="0"/>
      <w:marTop w:val="0"/>
      <w:marBottom w:val="0"/>
      <w:divBdr>
        <w:top w:val="none" w:sz="0" w:space="0" w:color="auto"/>
        <w:left w:val="none" w:sz="0" w:space="0" w:color="auto"/>
        <w:bottom w:val="none" w:sz="0" w:space="0" w:color="auto"/>
        <w:right w:val="none" w:sz="0" w:space="0" w:color="auto"/>
      </w:divBdr>
    </w:div>
    <w:div w:id="408814935">
      <w:bodyDiv w:val="1"/>
      <w:marLeft w:val="0"/>
      <w:marRight w:val="0"/>
      <w:marTop w:val="0"/>
      <w:marBottom w:val="0"/>
      <w:divBdr>
        <w:top w:val="none" w:sz="0" w:space="0" w:color="auto"/>
        <w:left w:val="none" w:sz="0" w:space="0" w:color="auto"/>
        <w:bottom w:val="none" w:sz="0" w:space="0" w:color="auto"/>
        <w:right w:val="none" w:sz="0" w:space="0" w:color="auto"/>
      </w:divBdr>
    </w:div>
    <w:div w:id="1271162312">
      <w:bodyDiv w:val="1"/>
      <w:marLeft w:val="0"/>
      <w:marRight w:val="0"/>
      <w:marTop w:val="0"/>
      <w:marBottom w:val="0"/>
      <w:divBdr>
        <w:top w:val="none" w:sz="0" w:space="0" w:color="auto"/>
        <w:left w:val="none" w:sz="0" w:space="0" w:color="auto"/>
        <w:bottom w:val="none" w:sz="0" w:space="0" w:color="auto"/>
        <w:right w:val="none" w:sz="0" w:space="0" w:color="auto"/>
      </w:divBdr>
    </w:div>
    <w:div w:id="1468235258">
      <w:bodyDiv w:val="1"/>
      <w:marLeft w:val="0"/>
      <w:marRight w:val="0"/>
      <w:marTop w:val="0"/>
      <w:marBottom w:val="0"/>
      <w:divBdr>
        <w:top w:val="none" w:sz="0" w:space="0" w:color="auto"/>
        <w:left w:val="none" w:sz="0" w:space="0" w:color="auto"/>
        <w:bottom w:val="none" w:sz="0" w:space="0" w:color="auto"/>
        <w:right w:val="none" w:sz="0" w:space="0" w:color="auto"/>
      </w:divBdr>
    </w:div>
    <w:div w:id="1793010027">
      <w:bodyDiv w:val="1"/>
      <w:marLeft w:val="0"/>
      <w:marRight w:val="0"/>
      <w:marTop w:val="0"/>
      <w:marBottom w:val="0"/>
      <w:divBdr>
        <w:top w:val="none" w:sz="0" w:space="0" w:color="auto"/>
        <w:left w:val="none" w:sz="0" w:space="0" w:color="auto"/>
        <w:bottom w:val="none" w:sz="0" w:space="0" w:color="auto"/>
        <w:right w:val="none" w:sz="0" w:space="0" w:color="auto"/>
      </w:divBdr>
    </w:div>
    <w:div w:id="18108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1DA8F-8C95-4A0A-A4D9-D3A7B933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9</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2021-03-09T02:05:00Z</dcterms:created>
  <dc:creator>Vinaghost.Com</dc:creator>
  <cp:lastModifiedBy>Admin</cp:lastModifiedBy>
  <cp:lastPrinted>2021-03-10T06:52:00Z</cp:lastPrinted>
  <dcterms:modified xsi:type="dcterms:W3CDTF">2021-08-20T07:49:00Z</dcterms:modified>
  <cp:revision>222</cp:revision>
  <dc:title>Phòng Nội Vụ - UBND huyện Tuần Giáo</dc:title>
</cp:coreProperties>
</file>