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29"/>
        <w:gridCol w:w="5643"/>
      </w:tblGrid>
      <w:tr w:rsidR="00852BC7" w:rsidRPr="00852BC7" w14:paraId="572ACDBC" w14:textId="77777777" w:rsidTr="00EC23B7">
        <w:trPr>
          <w:trHeight w:val="992"/>
          <w:tblCellSpacing w:w="0" w:type="dxa"/>
        </w:trPr>
        <w:tc>
          <w:tcPr>
            <w:tcW w:w="1890" w:type="pct"/>
            <w:shd w:val="clear" w:color="auto" w:fill="FFFFFF"/>
            <w:tcMar>
              <w:top w:w="0" w:type="dxa"/>
              <w:left w:w="108" w:type="dxa"/>
              <w:bottom w:w="0" w:type="dxa"/>
              <w:right w:w="108" w:type="dxa"/>
            </w:tcMar>
            <w:hideMark/>
          </w:tcPr>
          <w:p w14:paraId="6591B9B8" w14:textId="4CAFA763" w:rsidR="00852BC7" w:rsidRPr="00852BC7" w:rsidRDefault="00BA39A5" w:rsidP="00BA39A5">
            <w:pPr>
              <w:jc w:val="center"/>
              <w:rPr>
                <w:rFonts w:ascii="Times New Roman" w:hAnsi="Times New Roman" w:cs="Times New Roman"/>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61312" behindDoc="0" locked="0" layoutInCell="1" allowOverlap="1" wp14:anchorId="11F1B228" wp14:editId="5CFFB5ED">
                      <wp:simplePos x="0" y="0"/>
                      <wp:positionH relativeFrom="column">
                        <wp:posOffset>672134</wp:posOffset>
                      </wp:positionH>
                      <wp:positionV relativeFrom="paragraph">
                        <wp:posOffset>454329</wp:posOffset>
                      </wp:positionV>
                      <wp:extent cx="628153" cy="0"/>
                      <wp:effectExtent l="0" t="0" r="19685" b="19050"/>
                      <wp:wrapNone/>
                      <wp:docPr id="2" name="Straight Connector 2"/>
                      <wp:cNvGraphicFramePr/>
                      <a:graphic xmlns:a="http://schemas.openxmlformats.org/drawingml/2006/main">
                        <a:graphicData uri="http://schemas.microsoft.com/office/word/2010/wordprocessingShape">
                          <wps:wsp>
                            <wps:cNvCnPr/>
                            <wps:spPr>
                              <a:xfrm>
                                <a:off x="0" y="0"/>
                                <a:ext cx="6281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AF0A79"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9pt,35.75pt" to="102.3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fNRtQEAALYDAAAOAAAAZHJzL2Uyb0RvYy54bWysU01vGyEQvVfKf0Dc4/2oGkUrr3Nw1F6i&#10;1mraH0BY8KIAgwbiXf/7DtjeVG1VVVUuLAPvvZk3zK7vZmfZQWE04HverGrOlJcwGL/v+fdvH69v&#10;OYtJ+EFY8KrnRxX53ebq3XoKnWphBDsoZCTiYzeFno8pha6qohyVE3EFQXm61IBOJApxXw0oJlJ3&#10;tmrr+qaaAIeAIFWMdHp/uuSboq+1kumL1lElZntOtaWyYlmf8lpt1qLbowijkecyxH9U4YTxlHSR&#10;uhdJsBc0v0k5IxEi6LSS4CrQ2khVPJCbpv7FzeMogipeqDkxLG2KbycrPx92yMzQ85YzLxw90WNC&#10;YfZjYlvwnhoIyNrcpynEjuBbv8NzFMMOs+lZo8tfssPm0tvj0ls1Jybp8Ka9bT6850xerqpXXsCY&#10;PilwLG96bo3PrkUnDg8xUS6CXiAU5DpOmcsuHa3KYOu/Kk1OKFdT2GWG1NYiOwh6/eG5yS5IqyAz&#10;RRtrF1L9d9IZm2mqzNW/Ehd0yQg+LURnPOCfsqb5Uqo+4S+uT16z7ScYjuUdSjtoOIqz8yDn6fs5&#10;LvTX323zAwAA//8DAFBLAwQUAAYACAAAACEABk9qUt0AAAAJAQAADwAAAGRycy9kb3ducmV2Lnht&#10;bEyPwU7DMBBE70j8g7VI3KjTiLYojVNVlRDigmgKdzd2nRR7HdlOGv6eRRzKcXZGM2/LzeQsG3WI&#10;nUcB81kGTGPjVYdGwMfh+eEJWEwSlbQetYBvHWFT3d6UslD+gns91skwKsFYSAFtSn3BeWxa7WSc&#10;+V4jeScfnEwkg+EqyAuVO8vzLFtyJzukhVb2etfq5qsenAD7GsZPszPbOLzsl/X5/ZS/HUYh7u+m&#10;7RpY0lO6huEXn9ChIqajH1BFZklnC0JPAlbzBTAK5NnjCtjx78Crkv//oPoBAAD//wMAUEsBAi0A&#10;FAAGAAgAAAAhALaDOJL+AAAA4QEAABMAAAAAAAAAAAAAAAAAAAAAAFtDb250ZW50X1R5cGVzXS54&#10;bWxQSwECLQAUAAYACAAAACEAOP0h/9YAAACUAQAACwAAAAAAAAAAAAAAAAAvAQAAX3JlbHMvLnJl&#10;bHNQSwECLQAUAAYACAAAACEAbCnzUbUBAAC2AwAADgAAAAAAAAAAAAAAAAAuAgAAZHJzL2Uyb0Rv&#10;Yy54bWxQSwECLQAUAAYACAAAACEABk9qUt0AAAAJAQAADwAAAAAAAAAAAAAAAAAPBAAAZHJzL2Rv&#10;d25yZXYueG1sUEsFBgAAAAAEAAQA8wAAABkFAAAAAA==&#10;" strokecolor="black [3200]" strokeweight=".5pt">
                      <v:stroke joinstyle="miter"/>
                    </v:line>
                  </w:pict>
                </mc:Fallback>
              </mc:AlternateContent>
            </w:r>
            <w:r w:rsidR="00FD7332" w:rsidRPr="00FD7332">
              <w:rPr>
                <w:rFonts w:ascii="Times New Roman" w:hAnsi="Times New Roman" w:cs="Times New Roman"/>
                <w:b/>
                <w:bCs/>
                <w:sz w:val="26"/>
                <w:szCs w:val="26"/>
              </w:rPr>
              <w:t>HỘI ĐỒNG NHÂN DÂN</w:t>
            </w:r>
            <w:r w:rsidR="00852BC7" w:rsidRPr="00852BC7">
              <w:rPr>
                <w:rFonts w:ascii="Times New Roman" w:hAnsi="Times New Roman" w:cs="Times New Roman"/>
                <w:b/>
                <w:bCs/>
                <w:sz w:val="26"/>
                <w:szCs w:val="26"/>
              </w:rPr>
              <w:br/>
            </w:r>
            <w:r w:rsidR="00FD7332">
              <w:rPr>
                <w:rFonts w:ascii="Times New Roman" w:hAnsi="Times New Roman" w:cs="Times New Roman"/>
                <w:b/>
                <w:bCs/>
                <w:sz w:val="26"/>
                <w:szCs w:val="26"/>
              </w:rPr>
              <w:t>HUYỆN TUẦN GIÁO</w:t>
            </w:r>
          </w:p>
        </w:tc>
        <w:tc>
          <w:tcPr>
            <w:tcW w:w="3110" w:type="pct"/>
            <w:shd w:val="clear" w:color="auto" w:fill="FFFFFF"/>
            <w:tcMar>
              <w:top w:w="0" w:type="dxa"/>
              <w:left w:w="108" w:type="dxa"/>
              <w:bottom w:w="0" w:type="dxa"/>
              <w:right w:w="108" w:type="dxa"/>
            </w:tcMar>
            <w:hideMark/>
          </w:tcPr>
          <w:p w14:paraId="228EB10C" w14:textId="4A93C375" w:rsidR="00852BC7" w:rsidRPr="00852BC7" w:rsidRDefault="00BA39A5" w:rsidP="00BA39A5">
            <w:pPr>
              <w:jc w:val="center"/>
              <w:rPr>
                <w:rFonts w:ascii="Times New Roman" w:hAnsi="Times New Roman" w:cs="Times New Roman"/>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62336" behindDoc="0" locked="0" layoutInCell="1" allowOverlap="1" wp14:anchorId="1F657EB2" wp14:editId="00B4B085">
                      <wp:simplePos x="0" y="0"/>
                      <wp:positionH relativeFrom="column">
                        <wp:posOffset>760839</wp:posOffset>
                      </wp:positionH>
                      <wp:positionV relativeFrom="paragraph">
                        <wp:posOffset>454329</wp:posOffset>
                      </wp:positionV>
                      <wp:extent cx="1963973" cy="0"/>
                      <wp:effectExtent l="0" t="0" r="36830" b="19050"/>
                      <wp:wrapNone/>
                      <wp:docPr id="3" name="Straight Connector 3"/>
                      <wp:cNvGraphicFramePr/>
                      <a:graphic xmlns:a="http://schemas.openxmlformats.org/drawingml/2006/main">
                        <a:graphicData uri="http://schemas.microsoft.com/office/word/2010/wordprocessingShape">
                          <wps:wsp>
                            <wps:cNvCnPr/>
                            <wps:spPr>
                              <a:xfrm>
                                <a:off x="0" y="0"/>
                                <a:ext cx="19639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7E893E"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9.9pt,35.75pt" to="214.5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Wj3tQEAALcDAAAOAAAAZHJzL2Uyb0RvYy54bWysU8GO0zAQvSPxD5bvNOlWWtio6R66gguC&#10;ioUP8DrjxsL2WGPTtH/P2G2zCBBCiIvjsd97M288Wd8fvRMHoGQx9HK5aKWAoHGwYd/LL5/fvnoj&#10;RcoqDMphgF6eIMn7zcsX6yl2cIMjugFIsEhI3RR7OeYcu6ZJegSv0gIjBL40SF5lDmnfDKQmVveu&#10;uWnb22ZCGiKhhpT49OF8KTdV3xjQ+aMxCbJwveTacl2prk9lbTZr1e1JxdHqSxnqH6rwygZOOks9&#10;qKzEN7K/SHmrCROavNDoGzTGaqge2M2y/cnN46giVC/cnBTnNqX/J6s/HHYk7NDLlRRBeX6ix0zK&#10;7scsthgCNxBJrEqfppg6hm/Dji5Rijsqpo+GfPmyHXGsvT3NvYVjFpoPl3e3q7vXnERf75pnYqSU&#10;3wF6UTa9dDYU26pTh/cpczKGXiEclELOqesunxwUsAufwLCVkqyy6xDB1pE4KH7+4euy2GCtiiwU&#10;Y52bSe2fSRdsoUEdrL8lzuiaEUOeid4GpN9lzcdrqeaMv7o+ey22n3A41Yeo7eDpqM4uk1zG78e4&#10;0p//t813AAAA//8DAFBLAwQUAAYACAAAACEA/2pXK90AAAAJAQAADwAAAGRycy9kb3ducmV2Lnht&#10;bEyPwU7DMBBE70j8g7VI3KiTCAoNcaqqEkJcEE3h7sZbJ2CvI9tJw99jxKEcZ2c087Zaz9awCX3o&#10;HQnIFxkwpNapnrSA9/3TzQOwECUpaRyhgG8MsK4vLypZKneiHU5N1CyVUCilgC7GoeQ8tB1aGRZu&#10;QEre0XkrY5Jec+XlKZVbw4ssW3Ire0oLnRxw22H71YxWgHnx04fe6k0Yn3fL5vPtWLzuJyGur+bN&#10;I7CIczyH4Rc/oUOdmA5uJBWYSTpfJfQo4D6/A5YCt8UqB3b4O/C64v8/qH8AAAD//wMAUEsBAi0A&#10;FAAGAAgAAAAhALaDOJL+AAAA4QEAABMAAAAAAAAAAAAAAAAAAAAAAFtDb250ZW50X1R5cGVzXS54&#10;bWxQSwECLQAUAAYACAAAACEAOP0h/9YAAACUAQAACwAAAAAAAAAAAAAAAAAvAQAAX3JlbHMvLnJl&#10;bHNQSwECLQAUAAYACAAAACEAU7Vo97UBAAC3AwAADgAAAAAAAAAAAAAAAAAuAgAAZHJzL2Uyb0Rv&#10;Yy54bWxQSwECLQAUAAYACAAAACEA/2pXK90AAAAJAQAADwAAAAAAAAAAAAAAAAAPBAAAZHJzL2Rv&#10;d25yZXYueG1sUEsFBgAAAAAEAAQA8wAAABkFAAAAAA==&#10;" strokecolor="black [3200]" strokeweight=".5pt">
                      <v:stroke joinstyle="miter"/>
                    </v:line>
                  </w:pict>
                </mc:Fallback>
              </mc:AlternateContent>
            </w:r>
            <w:r w:rsidR="00852BC7" w:rsidRPr="00852BC7">
              <w:rPr>
                <w:rFonts w:ascii="Times New Roman" w:hAnsi="Times New Roman" w:cs="Times New Roman"/>
                <w:b/>
                <w:bCs/>
                <w:sz w:val="26"/>
                <w:szCs w:val="26"/>
              </w:rPr>
              <w:t>CỘNG HÒA XÃ HỘI CHỦ NGHĨA VIỆT NAM</w:t>
            </w:r>
            <w:r w:rsidR="00852BC7" w:rsidRPr="00852BC7">
              <w:rPr>
                <w:rFonts w:ascii="Times New Roman" w:hAnsi="Times New Roman" w:cs="Times New Roman"/>
                <w:b/>
                <w:bCs/>
                <w:sz w:val="26"/>
                <w:szCs w:val="26"/>
              </w:rPr>
              <w:br/>
            </w:r>
            <w:r w:rsidR="00852BC7" w:rsidRPr="00EC23B7">
              <w:rPr>
                <w:rFonts w:ascii="Times New Roman" w:hAnsi="Times New Roman" w:cs="Times New Roman"/>
                <w:b/>
                <w:bCs/>
                <w:sz w:val="28"/>
                <w:szCs w:val="28"/>
              </w:rPr>
              <w:t>Độc lập - Tự do - Hạ</w:t>
            </w:r>
            <w:r w:rsidR="00EC23B7">
              <w:rPr>
                <w:rFonts w:ascii="Times New Roman" w:hAnsi="Times New Roman" w:cs="Times New Roman"/>
                <w:b/>
                <w:bCs/>
                <w:sz w:val="28"/>
                <w:szCs w:val="28"/>
              </w:rPr>
              <w:t>nh phúc</w:t>
            </w:r>
          </w:p>
        </w:tc>
      </w:tr>
      <w:tr w:rsidR="00852BC7" w:rsidRPr="00852BC7" w14:paraId="7E002E36" w14:textId="77777777" w:rsidTr="00852BC7">
        <w:trPr>
          <w:tblCellSpacing w:w="0" w:type="dxa"/>
        </w:trPr>
        <w:tc>
          <w:tcPr>
            <w:tcW w:w="1890" w:type="pct"/>
            <w:shd w:val="clear" w:color="auto" w:fill="FFFFFF"/>
            <w:tcMar>
              <w:top w:w="0" w:type="dxa"/>
              <w:left w:w="108" w:type="dxa"/>
              <w:bottom w:w="0" w:type="dxa"/>
              <w:right w:w="108" w:type="dxa"/>
            </w:tcMar>
            <w:hideMark/>
          </w:tcPr>
          <w:p w14:paraId="6EBEE8E8" w14:textId="0AD9D505" w:rsidR="00852BC7" w:rsidRDefault="00852BC7" w:rsidP="00916195">
            <w:pPr>
              <w:jc w:val="center"/>
              <w:rPr>
                <w:rFonts w:ascii="Times New Roman" w:hAnsi="Times New Roman" w:cs="Times New Roman"/>
                <w:sz w:val="26"/>
                <w:szCs w:val="26"/>
              </w:rPr>
            </w:pPr>
            <w:r w:rsidRPr="00852BC7">
              <w:rPr>
                <w:rFonts w:ascii="Times New Roman" w:hAnsi="Times New Roman" w:cs="Times New Roman"/>
                <w:sz w:val="26"/>
                <w:szCs w:val="26"/>
              </w:rPr>
              <w:t xml:space="preserve">Số: </w:t>
            </w:r>
            <w:r w:rsidR="00916195">
              <w:rPr>
                <w:rFonts w:ascii="Times New Roman" w:hAnsi="Times New Roman" w:cs="Times New Roman"/>
                <w:sz w:val="26"/>
                <w:szCs w:val="26"/>
              </w:rPr>
              <w:t>……</w:t>
            </w:r>
            <w:r w:rsidRPr="00852BC7">
              <w:rPr>
                <w:rFonts w:ascii="Times New Roman" w:hAnsi="Times New Roman" w:cs="Times New Roman"/>
                <w:sz w:val="26"/>
                <w:szCs w:val="26"/>
              </w:rPr>
              <w:t>/</w:t>
            </w:r>
            <w:r w:rsidR="00FD7332">
              <w:rPr>
                <w:rFonts w:ascii="Times New Roman" w:hAnsi="Times New Roman" w:cs="Times New Roman"/>
                <w:sz w:val="26"/>
                <w:szCs w:val="26"/>
              </w:rPr>
              <w:t>NQ-HĐ</w:t>
            </w:r>
            <w:r w:rsidRPr="00852BC7">
              <w:rPr>
                <w:rFonts w:ascii="Times New Roman" w:hAnsi="Times New Roman" w:cs="Times New Roman"/>
                <w:sz w:val="26"/>
                <w:szCs w:val="26"/>
              </w:rPr>
              <w:t>ND</w:t>
            </w:r>
          </w:p>
          <w:p w14:paraId="20237DDD" w14:textId="0418C785" w:rsidR="009A4D65" w:rsidRPr="00852BC7" w:rsidRDefault="009A4D65" w:rsidP="00916195">
            <w:pPr>
              <w:jc w:val="center"/>
              <w:rPr>
                <w:rFonts w:ascii="Times New Roman" w:hAnsi="Times New Roman" w:cs="Times New Roman"/>
                <w:sz w:val="26"/>
                <w:szCs w:val="26"/>
              </w:rPr>
            </w:pPr>
            <w:r w:rsidRPr="009A4D65">
              <w:rPr>
                <w:rFonts w:ascii="Times New Roman" w:hAnsi="Times New Roman" w:cs="Times New Roman"/>
                <w:noProof/>
                <w:sz w:val="26"/>
                <w:szCs w:val="26"/>
              </w:rPr>
              <mc:AlternateContent>
                <mc:Choice Requires="wps">
                  <w:drawing>
                    <wp:anchor distT="45720" distB="45720" distL="114300" distR="114300" simplePos="0" relativeHeight="251659264" behindDoc="0" locked="0" layoutInCell="1" allowOverlap="1" wp14:anchorId="480826A2" wp14:editId="0F055134">
                      <wp:simplePos x="0" y="0"/>
                      <wp:positionH relativeFrom="column">
                        <wp:posOffset>441325</wp:posOffset>
                      </wp:positionH>
                      <wp:positionV relativeFrom="paragraph">
                        <wp:posOffset>21590</wp:posOffset>
                      </wp:positionV>
                      <wp:extent cx="1247775" cy="294005"/>
                      <wp:effectExtent l="0" t="0" r="2857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94005"/>
                              </a:xfrm>
                              <a:prstGeom prst="rect">
                                <a:avLst/>
                              </a:prstGeom>
                              <a:solidFill>
                                <a:srgbClr val="FFFFFF"/>
                              </a:solidFill>
                              <a:ln w="9525">
                                <a:solidFill>
                                  <a:srgbClr val="000000"/>
                                </a:solidFill>
                                <a:miter lim="800000"/>
                                <a:headEnd/>
                                <a:tailEnd/>
                              </a:ln>
                            </wps:spPr>
                            <wps:txbx>
                              <w:txbxContent>
                                <w:p w14:paraId="67B40308" w14:textId="406259CF" w:rsidR="009A4D65" w:rsidRPr="00B070CD" w:rsidRDefault="009A4D65" w:rsidP="00B070CD">
                                  <w:pPr>
                                    <w:jc w:val="center"/>
                                    <w:rPr>
                                      <w:rFonts w:ascii="Times New Roman" w:hAnsi="Times New Roman" w:cs="Times New Roman"/>
                                      <w:b/>
                                      <w:bCs/>
                                      <w:color w:val="FF0000"/>
                                      <w:sz w:val="28"/>
                                      <w:szCs w:val="28"/>
                                    </w:rPr>
                                  </w:pPr>
                                  <w:r w:rsidRPr="00B070CD">
                                    <w:rPr>
                                      <w:rFonts w:ascii="Times New Roman" w:hAnsi="Times New Roman" w:cs="Times New Roman"/>
                                      <w:b/>
                                      <w:bCs/>
                                      <w:color w:val="FF0000"/>
                                      <w:sz w:val="28"/>
                                      <w:szCs w:val="28"/>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0826A2" id="_x0000_t202" coordsize="21600,21600" o:spt="202" path="m,l,21600r21600,l21600,xe">
                      <v:stroke joinstyle="miter"/>
                      <v:path gradientshapeok="t" o:connecttype="rect"/>
                    </v:shapetype>
                    <v:shape id="Text Box 2" o:spid="_x0000_s1026" type="#_x0000_t202" style="position:absolute;left:0;text-align:left;margin-left:34.75pt;margin-top:1.7pt;width:98.25pt;height:2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RNJAIAAEYEAAAOAAAAZHJzL2Uyb0RvYy54bWysU9tu2zAMfR+wfxD0vtgxkqUx4hRdugwD&#10;um5Auw+QZTkWJomapMTuvn6U7GbZ7WWYHwTRpA4PD8nN9aAVOQnnJZiKzmc5JcJwaKQ5VPTz4/7V&#10;FSU+MNMwBUZU9El4er19+WLT21IU0IFqhCMIYnzZ24p2IdgyyzzvhGZ+BlYYdLbgNAtoukPWONYj&#10;ulZZkeevsx5cYx1w4T3+vR2ddJvw21bw8LFtvQhEVRS5hXS6dNbxzLYbVh4cs53kEw32Dyw0kwaT&#10;nqFuWWDk6ORvUFpyBx7aMOOgM2hbyUWqAauZ579U89AxK1ItKI63Z5n8/4Pl96dPjsimosV8RYlh&#10;Gpv0KIZA3sBAiqhPb32JYQ8WA8OAv7HPqVZv74B/8cTArmPmIG6cg74TrEF+8/gyu3g64vgIUvcf&#10;oME07BggAQ2t01E8lIMgOvbp6dybSIXHlMVitVotKeHoK9aLPF+mFKx8fm2dD+8EaBIvFXXY+4TO&#10;Tnc+RDasfA6JyTwo2eylUslwh3qnHDkxnJN9+ib0n8KUIX1F18tiOQrwV4g8fX+C0DLgwCupK3p1&#10;DmJllO2tadI4BibVeEfKykw6RulGEcNQD1NfamieUFEH42DjIuKlA/eNkh6HuqL+65E5QYl6b7Ar&#10;6/liEbcgGYvlqkDDXXrqSw8zHKEqGigZr7uQNicKZuAGu9fKJGxs88hk4orDmvSeFituw6Wdon6s&#10;//Y7AAAA//8DAFBLAwQUAAYACAAAACEAUmTqa94AAAAHAQAADwAAAGRycy9kb3ducmV2LnhtbEyP&#10;wU7DMBBE70j8g7VIXBB1aIPbhGwqhASCG7QVXN3YTSLsdbDdNPw95gTH0Yxm3lTryRo2ah96Rwg3&#10;swyYpsapnlqE3fbxegUsRElKGkca4VsHWNfnZ5UslTvRmx43sWWphEIpEboYh5Lz0HTayjBzg6bk&#10;HZy3MibpW668PKVya/g8ywS3sqe00MlBP3S6+dwcLcIqfx4/wsvi9b0RB1PEq+X49OURLy+m+ztg&#10;UU/xLwy/+Akd6sS0d0dSgRkEUdymJMIiB5bsuRDp2h4hL5bA64r/569/AAAA//8DAFBLAQItABQA&#10;BgAIAAAAIQC2gziS/gAAAOEBAAATAAAAAAAAAAAAAAAAAAAAAABbQ29udGVudF9UeXBlc10ueG1s&#10;UEsBAi0AFAAGAAgAAAAhADj9If/WAAAAlAEAAAsAAAAAAAAAAAAAAAAALwEAAF9yZWxzLy5yZWxz&#10;UEsBAi0AFAAGAAgAAAAhAMiPlE0kAgAARgQAAA4AAAAAAAAAAAAAAAAALgIAAGRycy9lMm9Eb2Mu&#10;eG1sUEsBAi0AFAAGAAgAAAAhAFJk6mveAAAABwEAAA8AAAAAAAAAAAAAAAAAfgQAAGRycy9kb3du&#10;cmV2LnhtbFBLBQYAAAAABAAEAPMAAACJBQAAAAA=&#10;">
                      <v:textbox>
                        <w:txbxContent>
                          <w:p w14:paraId="67B40308" w14:textId="406259CF" w:rsidR="009A4D65" w:rsidRPr="00B070CD" w:rsidRDefault="009A4D65" w:rsidP="00B070CD">
                            <w:pPr>
                              <w:jc w:val="center"/>
                              <w:rPr>
                                <w:rFonts w:ascii="Times New Roman" w:hAnsi="Times New Roman" w:cs="Times New Roman"/>
                                <w:b/>
                                <w:bCs/>
                                <w:color w:val="FF0000"/>
                                <w:sz w:val="28"/>
                                <w:szCs w:val="28"/>
                              </w:rPr>
                            </w:pPr>
                            <w:r w:rsidRPr="00B070CD">
                              <w:rPr>
                                <w:rFonts w:ascii="Times New Roman" w:hAnsi="Times New Roman" w:cs="Times New Roman"/>
                                <w:b/>
                                <w:bCs/>
                                <w:color w:val="FF0000"/>
                                <w:sz w:val="28"/>
                                <w:szCs w:val="28"/>
                              </w:rPr>
                              <w:t>DỰ THẢO</w:t>
                            </w:r>
                          </w:p>
                        </w:txbxContent>
                      </v:textbox>
                      <w10:wrap type="square"/>
                    </v:shape>
                  </w:pict>
                </mc:Fallback>
              </mc:AlternateContent>
            </w:r>
          </w:p>
        </w:tc>
        <w:tc>
          <w:tcPr>
            <w:tcW w:w="3110" w:type="pct"/>
            <w:shd w:val="clear" w:color="auto" w:fill="FFFFFF"/>
            <w:tcMar>
              <w:top w:w="0" w:type="dxa"/>
              <w:left w:w="108" w:type="dxa"/>
              <w:bottom w:w="0" w:type="dxa"/>
              <w:right w:w="108" w:type="dxa"/>
            </w:tcMar>
            <w:hideMark/>
          </w:tcPr>
          <w:p w14:paraId="0CA05597" w14:textId="4FF4C20F" w:rsidR="00852BC7" w:rsidRPr="00EC23B7" w:rsidRDefault="00FD7332" w:rsidP="00EC23B7">
            <w:pPr>
              <w:jc w:val="center"/>
              <w:rPr>
                <w:rFonts w:ascii="Times New Roman" w:hAnsi="Times New Roman" w:cs="Times New Roman"/>
                <w:sz w:val="28"/>
                <w:szCs w:val="28"/>
              </w:rPr>
            </w:pPr>
            <w:r w:rsidRPr="00EC23B7">
              <w:rPr>
                <w:rFonts w:ascii="Times New Roman" w:hAnsi="Times New Roman" w:cs="Times New Roman"/>
                <w:i/>
                <w:iCs/>
                <w:sz w:val="28"/>
                <w:szCs w:val="28"/>
              </w:rPr>
              <w:t>Tuần Giáo</w:t>
            </w:r>
            <w:r w:rsidR="00852BC7" w:rsidRPr="00EC23B7">
              <w:rPr>
                <w:rFonts w:ascii="Times New Roman" w:hAnsi="Times New Roman" w:cs="Times New Roman"/>
                <w:i/>
                <w:iCs/>
                <w:sz w:val="28"/>
                <w:szCs w:val="28"/>
              </w:rPr>
              <w:t xml:space="preserve">, ngày </w:t>
            </w:r>
            <w:r w:rsidR="00EC23B7" w:rsidRPr="00EC23B7">
              <w:rPr>
                <w:rFonts w:ascii="Times New Roman" w:hAnsi="Times New Roman" w:cs="Times New Roman"/>
                <w:i/>
                <w:iCs/>
                <w:sz w:val="28"/>
                <w:szCs w:val="28"/>
              </w:rPr>
              <w:t xml:space="preserve">14 </w:t>
            </w:r>
            <w:r w:rsidR="00852BC7" w:rsidRPr="00EC23B7">
              <w:rPr>
                <w:rFonts w:ascii="Times New Roman" w:hAnsi="Times New Roman" w:cs="Times New Roman"/>
                <w:i/>
                <w:iCs/>
                <w:sz w:val="28"/>
                <w:szCs w:val="28"/>
              </w:rPr>
              <w:t xml:space="preserve">tháng </w:t>
            </w:r>
            <w:r w:rsidR="00EC23B7" w:rsidRPr="00EC23B7">
              <w:rPr>
                <w:rFonts w:ascii="Times New Roman" w:hAnsi="Times New Roman" w:cs="Times New Roman"/>
                <w:i/>
                <w:iCs/>
                <w:sz w:val="28"/>
                <w:szCs w:val="28"/>
              </w:rPr>
              <w:t>11</w:t>
            </w:r>
            <w:r w:rsidR="00852BC7" w:rsidRPr="00EC23B7">
              <w:rPr>
                <w:rFonts w:ascii="Times New Roman" w:hAnsi="Times New Roman" w:cs="Times New Roman"/>
                <w:i/>
                <w:iCs/>
                <w:sz w:val="28"/>
                <w:szCs w:val="28"/>
              </w:rPr>
              <w:t xml:space="preserve"> năm 202</w:t>
            </w:r>
            <w:r w:rsidR="00916195" w:rsidRPr="00EC23B7">
              <w:rPr>
                <w:rFonts w:ascii="Times New Roman" w:hAnsi="Times New Roman" w:cs="Times New Roman"/>
                <w:i/>
                <w:iCs/>
                <w:sz w:val="28"/>
                <w:szCs w:val="28"/>
              </w:rPr>
              <w:t>4</w:t>
            </w:r>
          </w:p>
        </w:tc>
      </w:tr>
    </w:tbl>
    <w:p w14:paraId="61E72DE3" w14:textId="77777777" w:rsidR="00FD7332" w:rsidRPr="00BA39A5" w:rsidRDefault="00FD7332" w:rsidP="00BA39A5">
      <w:pPr>
        <w:spacing w:after="0"/>
        <w:jc w:val="center"/>
        <w:rPr>
          <w:rFonts w:ascii="Times New Roman" w:hAnsi="Times New Roman" w:cs="Times New Roman"/>
          <w:b/>
          <w:bCs/>
          <w:sz w:val="28"/>
          <w:szCs w:val="28"/>
        </w:rPr>
      </w:pPr>
      <w:bookmarkStart w:id="0" w:name="loai_1_name"/>
      <w:r w:rsidRPr="00BA39A5">
        <w:rPr>
          <w:rFonts w:ascii="Times New Roman" w:hAnsi="Times New Roman" w:cs="Times New Roman"/>
          <w:b/>
          <w:bCs/>
          <w:sz w:val="28"/>
          <w:szCs w:val="28"/>
        </w:rPr>
        <w:t>NGHỊ QUYẾT</w:t>
      </w:r>
    </w:p>
    <w:p w14:paraId="5EBDF444" w14:textId="77777777" w:rsidR="00BA39A5" w:rsidRDefault="00FD7332" w:rsidP="00BA39A5">
      <w:pPr>
        <w:spacing w:after="0"/>
        <w:jc w:val="center"/>
        <w:rPr>
          <w:rFonts w:ascii="Times New Roman" w:hAnsi="Times New Roman" w:cs="Times New Roman"/>
          <w:b/>
          <w:bCs/>
          <w:sz w:val="28"/>
          <w:szCs w:val="28"/>
        </w:rPr>
      </w:pPr>
      <w:r w:rsidRPr="00BA39A5">
        <w:rPr>
          <w:rFonts w:ascii="Times New Roman" w:hAnsi="Times New Roman" w:cs="Times New Roman"/>
          <w:b/>
          <w:bCs/>
          <w:sz w:val="28"/>
          <w:szCs w:val="28"/>
        </w:rPr>
        <w:t>Về việc thông qua N</w:t>
      </w:r>
      <w:r w:rsidR="009A4D65" w:rsidRPr="00BA39A5">
        <w:rPr>
          <w:rFonts w:ascii="Times New Roman" w:hAnsi="Times New Roman" w:cs="Times New Roman"/>
          <w:b/>
          <w:bCs/>
          <w:sz w:val="28"/>
          <w:szCs w:val="28"/>
        </w:rPr>
        <w:t xml:space="preserve">hiệm vụ </w:t>
      </w:r>
      <w:bookmarkEnd w:id="0"/>
      <w:r w:rsidR="009A4D65" w:rsidRPr="00BA39A5">
        <w:rPr>
          <w:rFonts w:ascii="Times New Roman" w:hAnsi="Times New Roman" w:cs="Times New Roman"/>
          <w:b/>
          <w:bCs/>
          <w:sz w:val="28"/>
          <w:szCs w:val="28"/>
        </w:rPr>
        <w:t xml:space="preserve">điều chỉnh quy hoạch chung </w:t>
      </w:r>
    </w:p>
    <w:p w14:paraId="72A7E212" w14:textId="72FEA11C" w:rsidR="00852BC7" w:rsidRPr="00BA39A5" w:rsidRDefault="00BA39A5" w:rsidP="00BA39A5">
      <w:pPr>
        <w:spacing w:after="0"/>
        <w:jc w:val="center"/>
        <w:rPr>
          <w:rFonts w:ascii="Times New Roman" w:hAnsi="Times New Roman" w:cs="Times New Roman"/>
          <w:b/>
          <w:bCs/>
          <w:sz w:val="28"/>
          <w:szCs w:val="28"/>
        </w:rPr>
      </w:pPr>
      <w:r w:rsidRPr="00BA39A5">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311BE7B7" wp14:editId="3EE5C920">
                <wp:simplePos x="0" y="0"/>
                <wp:positionH relativeFrom="column">
                  <wp:posOffset>2052623</wp:posOffset>
                </wp:positionH>
                <wp:positionV relativeFrom="paragraph">
                  <wp:posOffset>223520</wp:posOffset>
                </wp:positionV>
                <wp:extent cx="1622066" cy="0"/>
                <wp:effectExtent l="0" t="0" r="35560" b="19050"/>
                <wp:wrapNone/>
                <wp:docPr id="1" name="Straight Connector 1"/>
                <wp:cNvGraphicFramePr/>
                <a:graphic xmlns:a="http://schemas.openxmlformats.org/drawingml/2006/main">
                  <a:graphicData uri="http://schemas.microsoft.com/office/word/2010/wordprocessingShape">
                    <wps:wsp>
                      <wps:cNvCnPr/>
                      <wps:spPr>
                        <a:xfrm>
                          <a:off x="0" y="0"/>
                          <a:ext cx="162206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2B75D7"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1.6pt,17.6pt" to="289.3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4bwywEAAAMEAAAOAAAAZHJzL2Uyb0RvYy54bWysU8GO0zAQvSPxD5bvNGkPFYqa7qGr5YKg&#10;YuEDvM64sWR7rLFp2r9n7LbpCpAQiIuTsee9mfc83jycvBNHoGQx9HK5aKWAoHGw4dDLb1+f3r2X&#10;ImUVBuUwQC/PkOTD9u2bzRQ7WOGIbgASTBJSN8VejjnHrmmSHsGrtMAIgQ8NkleZQzo0A6mJ2b1r&#10;Vm27biakIRJqSIl3Hy+Hclv5jQGdPxuTIAvXS+4t15Xq+lLWZrtR3YFUHK2+tqH+oQuvbOCiM9Wj&#10;ykp8J/sLlbeaMKHJC42+QWOshqqB1Szbn9Q8jypC1cLmpDjblP4frf503JOwA9+dFEF5vqLnTMoe&#10;xix2GAIbiCSWxacppo7Td2FP1yjFPRXRJ0O+fFmOOFVvz7O3cMpC8+ZyvVq167UU+nbW3IGRUv4A&#10;6EX56aWzochWnTp+TJmLceotpWy7UNaEzg5P1rkalIGBnSNxVHzV+VRbZtyrLI4KsilCLq3Xv3x2&#10;cGH9AoatKM3W6nUI75xKawj5xusCZxeY4Q5mYPtn4DW/QKEO6N+AZ0StjCHPYG8D0u+q360wl/yb&#10;AxfdxYIXHM71Uqs1PGnV8eurKKP8Oq7w+9vd/gAAAP//AwBQSwMEFAAGAAgAAAAhAJYkbZHeAAAA&#10;CQEAAA8AAABkcnMvZG93bnJldi54bWxMj09Lw0AQxe+C32EZwYvYjQmJJWZTJNCLB8FGisdtdpoE&#10;s7Mhu23Sb++IB3uaf4/3flNsFjuIM06+d6TgaRWBQGqc6alV8FlvH9cgfNBk9OAIFVzQw6a8vSl0&#10;btxMH3jehVawCflcK+hCGHMpfdOh1X7lRiS+Hd1kdeBxaqWZ9MzmdpBxFGXS6p44odMjVh0237uT&#10;VfDVPiTbfU31XIX3Y9Ytl/1bWil1f7e8voAIuIR/MfziMzqUzHRwJzJeDAqSOIlZyk3KlQXp8zoD&#10;cfhbyLKQ1x+UPwAAAP//AwBQSwECLQAUAAYACAAAACEAtoM4kv4AAADhAQAAEwAAAAAAAAAAAAAA&#10;AAAAAAAAW0NvbnRlbnRfVHlwZXNdLnhtbFBLAQItABQABgAIAAAAIQA4/SH/1gAAAJQBAAALAAAA&#10;AAAAAAAAAAAAAC8BAABfcmVscy8ucmVsc1BLAQItABQABgAIAAAAIQBgd4bwywEAAAMEAAAOAAAA&#10;AAAAAAAAAAAAAC4CAABkcnMvZTJvRG9jLnhtbFBLAQItABQABgAIAAAAIQCWJG2R3gAAAAkBAAAP&#10;AAAAAAAAAAAAAAAAACUEAABkcnMvZG93bnJldi54bWxQSwUGAAAAAAQABADzAAAAMAUAAAAA&#10;" strokecolor="black [3213]" strokeweight=".5pt">
                <v:stroke joinstyle="miter"/>
              </v:line>
            </w:pict>
          </mc:Fallback>
        </mc:AlternateContent>
      </w:r>
      <w:r w:rsidR="009A4D65" w:rsidRPr="00BA39A5">
        <w:rPr>
          <w:rFonts w:ascii="Times New Roman" w:hAnsi="Times New Roman" w:cs="Times New Roman"/>
          <w:b/>
          <w:bCs/>
          <w:sz w:val="28"/>
          <w:szCs w:val="28"/>
        </w:rPr>
        <w:t>thị trấn Tuần Giáo, huyện Tuần Giáo, tỉnh Điện Biên đế</w:t>
      </w:r>
      <w:r>
        <w:rPr>
          <w:rFonts w:ascii="Times New Roman" w:hAnsi="Times New Roman" w:cs="Times New Roman"/>
          <w:b/>
          <w:bCs/>
          <w:sz w:val="28"/>
          <w:szCs w:val="28"/>
        </w:rPr>
        <w:t>n năm 2040</w:t>
      </w:r>
    </w:p>
    <w:p w14:paraId="39C6365E" w14:textId="1C9D705A" w:rsidR="00BA39A5" w:rsidRPr="00BA39A5" w:rsidRDefault="00BA39A5" w:rsidP="00BA39A5">
      <w:pPr>
        <w:spacing w:before="240"/>
        <w:jc w:val="center"/>
        <w:rPr>
          <w:rFonts w:ascii="Times New Roman" w:hAnsi="Times New Roman" w:cs="Times New Roman"/>
          <w:i/>
          <w:iCs/>
          <w:color w:val="000000" w:themeColor="text1"/>
          <w:sz w:val="28"/>
          <w:szCs w:val="28"/>
        </w:rPr>
      </w:pPr>
      <w:r w:rsidRPr="00BA39A5">
        <w:rPr>
          <w:rFonts w:ascii="Times New Roman" w:hAnsi="Times New Roman" w:cs="Times New Roman"/>
          <w:b/>
          <w:bCs/>
          <w:color w:val="000000"/>
          <w:sz w:val="28"/>
          <w:szCs w:val="28"/>
        </w:rPr>
        <w:t>HỘI ĐỒNG NHÂN DÂN HUYỆN TUẦN GIÁO</w:t>
      </w:r>
      <w:r w:rsidRPr="00BA39A5">
        <w:rPr>
          <w:rFonts w:ascii="Times New Roman" w:hAnsi="Times New Roman" w:cs="Times New Roman"/>
          <w:b/>
          <w:bCs/>
          <w:color w:val="000000"/>
          <w:sz w:val="28"/>
          <w:szCs w:val="28"/>
        </w:rPr>
        <w:br/>
        <w:t>KHOÁ XXI, KỲ HỌP THỨ</w:t>
      </w:r>
      <w:r>
        <w:rPr>
          <w:rFonts w:ascii="Times New Roman" w:hAnsi="Times New Roman" w:cs="Times New Roman"/>
          <w:b/>
          <w:bCs/>
          <w:color w:val="000000"/>
          <w:sz w:val="28"/>
          <w:szCs w:val="28"/>
        </w:rPr>
        <w:t xml:space="preserve"> MƯỜI</w:t>
      </w:r>
    </w:p>
    <w:p w14:paraId="439E8587" w14:textId="5BA18CBE" w:rsidR="006F4CF8" w:rsidRPr="00BA39A5" w:rsidRDefault="00BA39A5" w:rsidP="00B070CD">
      <w:pPr>
        <w:spacing w:before="120" w:after="120"/>
        <w:ind w:firstLine="709"/>
        <w:jc w:val="both"/>
        <w:rPr>
          <w:rFonts w:ascii="Times New Roman" w:hAnsi="Times New Roman" w:cs="Times New Roman"/>
          <w:i/>
          <w:iCs/>
          <w:color w:val="000000" w:themeColor="text1"/>
          <w:sz w:val="28"/>
          <w:szCs w:val="28"/>
        </w:rPr>
      </w:pPr>
      <w:r w:rsidRPr="00BA39A5">
        <w:rPr>
          <w:rFonts w:ascii="Times New Roman" w:hAnsi="Times New Roman" w:cs="Times New Roman"/>
          <w:i/>
          <w:iCs/>
          <w:color w:val="000000" w:themeColor="text1"/>
          <w:sz w:val="28"/>
          <w:szCs w:val="28"/>
        </w:rPr>
        <w:t>Căn cứ Luật Tổ chức Chính quyền địa phương ngày 19</w:t>
      </w:r>
      <w:r w:rsidRPr="00BA39A5">
        <w:rPr>
          <w:rFonts w:ascii="Times New Roman" w:hAnsi="Times New Roman" w:cs="Times New Roman"/>
          <w:i/>
          <w:iCs/>
          <w:color w:val="000000" w:themeColor="text1"/>
          <w:sz w:val="28"/>
          <w:szCs w:val="28"/>
        </w:rPr>
        <w:t>/</w:t>
      </w:r>
      <w:r w:rsidRPr="00BA39A5">
        <w:rPr>
          <w:rFonts w:ascii="Times New Roman" w:hAnsi="Times New Roman" w:cs="Times New Roman"/>
          <w:i/>
          <w:iCs/>
          <w:color w:val="000000" w:themeColor="text1"/>
          <w:sz w:val="28"/>
          <w:szCs w:val="28"/>
        </w:rPr>
        <w:t>6</w:t>
      </w:r>
      <w:r w:rsidRPr="00BA39A5">
        <w:rPr>
          <w:rFonts w:ascii="Times New Roman" w:hAnsi="Times New Roman" w:cs="Times New Roman"/>
          <w:i/>
          <w:iCs/>
          <w:color w:val="000000" w:themeColor="text1"/>
          <w:sz w:val="28"/>
          <w:szCs w:val="28"/>
        </w:rPr>
        <w:t>/</w:t>
      </w:r>
      <w:r w:rsidRPr="00BA39A5">
        <w:rPr>
          <w:rFonts w:ascii="Times New Roman" w:hAnsi="Times New Roman" w:cs="Times New Roman"/>
          <w:i/>
          <w:iCs/>
          <w:color w:val="000000" w:themeColor="text1"/>
          <w:sz w:val="28"/>
          <w:szCs w:val="28"/>
        </w:rPr>
        <w:t>2015; Luật sửa đổi, bổ sung một số điều của Luật Tổ chức Chính phủ và Luật Tổ chức Chính quyền địa phương ngày 22</w:t>
      </w:r>
      <w:r w:rsidRPr="00BA39A5">
        <w:rPr>
          <w:rFonts w:ascii="Times New Roman" w:hAnsi="Times New Roman" w:cs="Times New Roman"/>
          <w:i/>
          <w:iCs/>
          <w:color w:val="000000" w:themeColor="text1"/>
          <w:sz w:val="28"/>
          <w:szCs w:val="28"/>
        </w:rPr>
        <w:t>/</w:t>
      </w:r>
      <w:r w:rsidRPr="00BA39A5">
        <w:rPr>
          <w:rFonts w:ascii="Times New Roman" w:hAnsi="Times New Roman" w:cs="Times New Roman"/>
          <w:i/>
          <w:iCs/>
          <w:color w:val="000000" w:themeColor="text1"/>
          <w:sz w:val="28"/>
          <w:szCs w:val="28"/>
        </w:rPr>
        <w:t>11</w:t>
      </w:r>
      <w:r w:rsidRPr="00BA39A5">
        <w:rPr>
          <w:rFonts w:ascii="Times New Roman" w:hAnsi="Times New Roman" w:cs="Times New Roman"/>
          <w:i/>
          <w:iCs/>
          <w:color w:val="000000" w:themeColor="text1"/>
          <w:sz w:val="28"/>
          <w:szCs w:val="28"/>
        </w:rPr>
        <w:t>/</w:t>
      </w:r>
      <w:r w:rsidRPr="00BA39A5">
        <w:rPr>
          <w:rFonts w:ascii="Times New Roman" w:hAnsi="Times New Roman" w:cs="Times New Roman"/>
          <w:i/>
          <w:iCs/>
          <w:color w:val="000000" w:themeColor="text1"/>
          <w:sz w:val="28"/>
          <w:szCs w:val="28"/>
        </w:rPr>
        <w:t>2019</w:t>
      </w:r>
      <w:r w:rsidR="006F4CF8" w:rsidRPr="00BA39A5">
        <w:rPr>
          <w:rFonts w:ascii="Times New Roman" w:hAnsi="Times New Roman" w:cs="Times New Roman"/>
          <w:i/>
          <w:iCs/>
          <w:color w:val="000000" w:themeColor="text1"/>
          <w:sz w:val="28"/>
          <w:szCs w:val="28"/>
        </w:rPr>
        <w:t>;</w:t>
      </w:r>
    </w:p>
    <w:p w14:paraId="4723D061" w14:textId="1692C643" w:rsidR="006F4CF8" w:rsidRPr="00BA39A5" w:rsidRDefault="006F4CF8" w:rsidP="00B070CD">
      <w:pPr>
        <w:spacing w:before="120" w:after="120"/>
        <w:ind w:firstLine="709"/>
        <w:jc w:val="both"/>
        <w:rPr>
          <w:rFonts w:ascii="Times New Roman" w:hAnsi="Times New Roman" w:cs="Times New Roman"/>
          <w:i/>
          <w:iCs/>
          <w:color w:val="000000" w:themeColor="text1"/>
          <w:sz w:val="28"/>
          <w:szCs w:val="28"/>
        </w:rPr>
      </w:pPr>
      <w:r w:rsidRPr="00BA39A5">
        <w:rPr>
          <w:rFonts w:ascii="Times New Roman" w:hAnsi="Times New Roman" w:cs="Times New Roman"/>
          <w:i/>
          <w:iCs/>
          <w:color w:val="000000" w:themeColor="text1"/>
          <w:sz w:val="28"/>
          <w:szCs w:val="28"/>
        </w:rPr>
        <w:t>Căn cứ Luật Quy hoạch đô thị số 30/2009/QH12 ngày 17/6/2009; Luật số 35/2018/QH14 ngày 20/11/2018 Luật sửa đổi, bổ sung một số điều của 37 Luật có liên quan đến quy hoạch;</w:t>
      </w:r>
    </w:p>
    <w:p w14:paraId="4CD0AA06" w14:textId="43FE0356" w:rsidR="00852BC7" w:rsidRPr="00BA39A5" w:rsidRDefault="006F4CF8" w:rsidP="00B070CD">
      <w:pPr>
        <w:spacing w:before="120" w:after="120"/>
        <w:ind w:firstLine="709"/>
        <w:jc w:val="both"/>
        <w:rPr>
          <w:rFonts w:ascii="Times New Roman" w:hAnsi="Times New Roman" w:cs="Times New Roman"/>
          <w:i/>
          <w:iCs/>
          <w:color w:val="000000" w:themeColor="text1"/>
          <w:sz w:val="28"/>
          <w:szCs w:val="28"/>
        </w:rPr>
      </w:pPr>
      <w:r w:rsidRPr="00BA39A5">
        <w:rPr>
          <w:rFonts w:ascii="Times New Roman" w:hAnsi="Times New Roman" w:cs="Times New Roman"/>
          <w:i/>
          <w:iCs/>
          <w:color w:val="000000" w:themeColor="text1"/>
          <w:sz w:val="28"/>
          <w:szCs w:val="28"/>
        </w:rPr>
        <w:t>Căn cứ Nghị định số 37/2010/NĐ-CP ngày 7/4/2010 của Chính phủ về việc lập, thẩm định, phê duyệt và quản lý quy hoạch đô thị; Nghị định số 44/2015/NĐ- CP ngày 06/5/2015 quy định chi tiết một số nội dung về quy hoạch xây dựng;</w:t>
      </w:r>
    </w:p>
    <w:p w14:paraId="157EDBB0" w14:textId="77777777" w:rsidR="00B070CD" w:rsidRDefault="000027FD" w:rsidP="00B070CD">
      <w:pPr>
        <w:spacing w:before="120" w:after="120"/>
        <w:ind w:firstLine="709"/>
        <w:jc w:val="both"/>
        <w:rPr>
          <w:rFonts w:ascii="Times New Roman" w:hAnsi="Times New Roman" w:cs="Times New Roman"/>
          <w:i/>
          <w:iCs/>
          <w:color w:val="000000" w:themeColor="text1"/>
          <w:sz w:val="28"/>
          <w:szCs w:val="28"/>
        </w:rPr>
      </w:pPr>
      <w:r w:rsidRPr="00BA39A5">
        <w:rPr>
          <w:rFonts w:ascii="Times New Roman" w:hAnsi="Times New Roman" w:cs="Times New Roman"/>
          <w:i/>
          <w:iCs/>
          <w:color w:val="000000" w:themeColor="text1"/>
          <w:sz w:val="28"/>
          <w:szCs w:val="28"/>
        </w:rPr>
        <w:t xml:space="preserve">Căn cứ </w:t>
      </w:r>
      <w:r w:rsidR="006F4CF8" w:rsidRPr="00BA39A5">
        <w:rPr>
          <w:rFonts w:ascii="Times New Roman" w:hAnsi="Times New Roman" w:cs="Times New Roman"/>
          <w:i/>
          <w:iCs/>
          <w:color w:val="000000" w:themeColor="text1"/>
          <w:sz w:val="28"/>
          <w:szCs w:val="28"/>
        </w:rPr>
        <w:t>Quyết định số 34/2021/QĐ-UBND, ngày 29/12/2021 của UBND tỉnh Điện Biên về việc ban hành quy định phân công, phân cấp quản lý Quy hoạch xây dựng quy hoạch đô thị trên địa bản tỉnh Điện Biên;</w:t>
      </w:r>
      <w:r w:rsidRPr="00BA39A5">
        <w:rPr>
          <w:rFonts w:ascii="Times New Roman" w:hAnsi="Times New Roman" w:cs="Times New Roman"/>
          <w:i/>
          <w:iCs/>
          <w:color w:val="000000" w:themeColor="text1"/>
          <w:sz w:val="28"/>
          <w:szCs w:val="28"/>
        </w:rPr>
        <w:t xml:space="preserve"> </w:t>
      </w:r>
      <w:bookmarkStart w:id="1" w:name="_Hlk181000473"/>
      <w:r w:rsidR="00BA39A5">
        <w:rPr>
          <w:rFonts w:ascii="Times New Roman" w:hAnsi="Times New Roman" w:cs="Times New Roman"/>
          <w:i/>
          <w:iCs/>
          <w:color w:val="000000" w:themeColor="text1"/>
          <w:sz w:val="28"/>
          <w:szCs w:val="28"/>
        </w:rPr>
        <w:t>Công văn</w:t>
      </w:r>
      <w:r w:rsidR="006F4CF8" w:rsidRPr="00BA39A5">
        <w:rPr>
          <w:rFonts w:ascii="Times New Roman" w:hAnsi="Times New Roman" w:cs="Times New Roman"/>
          <w:i/>
          <w:iCs/>
          <w:color w:val="000000" w:themeColor="text1"/>
          <w:sz w:val="28"/>
          <w:szCs w:val="28"/>
        </w:rPr>
        <w:t xml:space="preserve"> số 46/UBND-TH ngày 04/01/2024 của UBND tỉnh Điện Biên về việc tổ chức lập điều chỉnh Quy hoạch chung thị trấn Tuần Giáo huyện Tuần Giáo;</w:t>
      </w:r>
      <w:bookmarkEnd w:id="1"/>
    </w:p>
    <w:p w14:paraId="56CE44A2" w14:textId="768893F8" w:rsidR="006F4CF8" w:rsidRPr="00B070CD" w:rsidRDefault="00B070CD" w:rsidP="00B070CD">
      <w:pPr>
        <w:spacing w:before="120" w:after="120"/>
        <w:ind w:firstLine="709"/>
        <w:jc w:val="both"/>
        <w:rPr>
          <w:rFonts w:ascii="Times New Roman" w:hAnsi="Times New Roman" w:cs="Times New Roman"/>
          <w:i/>
          <w:iCs/>
          <w:color w:val="000000" w:themeColor="text1"/>
          <w:sz w:val="28"/>
          <w:szCs w:val="28"/>
        </w:rPr>
      </w:pPr>
      <w:r w:rsidRPr="00B070CD">
        <w:rPr>
          <w:rFonts w:ascii="Times New Roman" w:hAnsi="Times New Roman" w:cs="Times New Roman"/>
          <w:i/>
          <w:iCs/>
          <w:color w:val="000000"/>
          <w:sz w:val="28"/>
          <w:szCs w:val="28"/>
        </w:rPr>
        <w:t xml:space="preserve">Xét đề nghị của Ủy ban nhân dân huyện Tuần Giáo tại Tờ trình số   </w:t>
      </w:r>
      <w:r>
        <w:rPr>
          <w:rFonts w:ascii="Times New Roman" w:hAnsi="Times New Roman" w:cs="Times New Roman"/>
          <w:i/>
          <w:iCs/>
          <w:color w:val="000000"/>
          <w:sz w:val="28"/>
          <w:szCs w:val="28"/>
        </w:rPr>
        <w:t xml:space="preserve">  </w:t>
      </w:r>
      <w:r w:rsidRPr="00B070CD">
        <w:rPr>
          <w:rFonts w:ascii="Times New Roman" w:hAnsi="Times New Roman" w:cs="Times New Roman"/>
          <w:i/>
          <w:iCs/>
          <w:color w:val="000000"/>
          <w:sz w:val="28"/>
          <w:szCs w:val="28"/>
        </w:rPr>
        <w:t>/TTr-UBND ngày</w:t>
      </w:r>
      <w:r w:rsidRPr="00B070CD">
        <w:rPr>
          <w:rFonts w:ascii="Times New Roman" w:hAnsi="Times New Roman" w:cs="Times New Roman"/>
          <w:i/>
          <w:iCs/>
          <w:color w:val="000000"/>
          <w:sz w:val="28"/>
          <w:szCs w:val="28"/>
          <w:lang w:val="vi-VN"/>
        </w:rPr>
        <w:t xml:space="preserve"> </w:t>
      </w:r>
      <w:r>
        <w:rPr>
          <w:rFonts w:ascii="Times New Roman" w:hAnsi="Times New Roman" w:cs="Times New Roman"/>
          <w:i/>
          <w:iCs/>
          <w:color w:val="000000"/>
          <w:sz w:val="28"/>
          <w:szCs w:val="28"/>
        </w:rPr>
        <w:t>08</w:t>
      </w:r>
      <w:r>
        <w:rPr>
          <w:rFonts w:ascii="Times New Roman" w:hAnsi="Times New Roman" w:cs="Times New Roman"/>
          <w:i/>
          <w:iCs/>
          <w:color w:val="000000"/>
          <w:sz w:val="28"/>
          <w:szCs w:val="28"/>
          <w:lang w:val="vi-VN"/>
        </w:rPr>
        <w:t xml:space="preserve"> tháng 11</w:t>
      </w:r>
      <w:r w:rsidRPr="00B070CD">
        <w:rPr>
          <w:rFonts w:ascii="Times New Roman" w:hAnsi="Times New Roman" w:cs="Times New Roman"/>
          <w:i/>
          <w:iCs/>
          <w:color w:val="000000"/>
          <w:sz w:val="28"/>
          <w:szCs w:val="28"/>
          <w:lang w:val="vi-VN"/>
        </w:rPr>
        <w:t xml:space="preserve"> năm </w:t>
      </w:r>
      <w:r w:rsidRPr="00B070CD">
        <w:rPr>
          <w:rFonts w:ascii="Times New Roman" w:hAnsi="Times New Roman" w:cs="Times New Roman"/>
          <w:i/>
          <w:iCs/>
          <w:color w:val="000000"/>
          <w:sz w:val="28"/>
          <w:szCs w:val="28"/>
        </w:rPr>
        <w:t>2024, Báo cáo thẩm tra số     /BC-BKTXH ngày</w:t>
      </w:r>
      <w:r>
        <w:rPr>
          <w:rFonts w:ascii="Times New Roman" w:hAnsi="Times New Roman" w:cs="Times New Roman"/>
          <w:i/>
          <w:iCs/>
          <w:color w:val="000000"/>
          <w:sz w:val="28"/>
          <w:szCs w:val="28"/>
        </w:rPr>
        <w:t>….</w:t>
      </w:r>
      <w:r w:rsidRPr="00B070CD">
        <w:rPr>
          <w:rFonts w:ascii="Times New Roman" w:hAnsi="Times New Roman" w:cs="Times New Roman"/>
          <w:i/>
          <w:iCs/>
          <w:color w:val="000000"/>
          <w:sz w:val="28"/>
          <w:szCs w:val="28"/>
        </w:rPr>
        <w:t xml:space="preserve">  </w:t>
      </w:r>
      <w:r w:rsidRPr="00B070CD">
        <w:rPr>
          <w:rFonts w:ascii="Times New Roman" w:hAnsi="Times New Roman" w:cs="Times New Roman"/>
          <w:i/>
          <w:iCs/>
          <w:color w:val="000000"/>
          <w:sz w:val="28"/>
          <w:szCs w:val="28"/>
          <w:lang w:val="vi-VN"/>
        </w:rPr>
        <w:t xml:space="preserve">  </w:t>
      </w:r>
      <w:r w:rsidRPr="00B070CD">
        <w:rPr>
          <w:rFonts w:ascii="Times New Roman" w:hAnsi="Times New Roman" w:cs="Times New Roman"/>
          <w:i/>
          <w:iCs/>
          <w:color w:val="000000"/>
          <w:sz w:val="28"/>
          <w:szCs w:val="28"/>
        </w:rPr>
        <w:t xml:space="preserve"> tháng </w:t>
      </w:r>
      <w:r>
        <w:rPr>
          <w:rFonts w:ascii="Times New Roman" w:hAnsi="Times New Roman" w:cs="Times New Roman"/>
          <w:i/>
          <w:iCs/>
          <w:color w:val="000000"/>
          <w:sz w:val="28"/>
          <w:szCs w:val="28"/>
        </w:rPr>
        <w:t>11</w:t>
      </w:r>
      <w:r w:rsidRPr="00B070CD">
        <w:rPr>
          <w:rFonts w:ascii="Times New Roman" w:hAnsi="Times New Roman" w:cs="Times New Roman"/>
          <w:i/>
          <w:iCs/>
          <w:color w:val="000000"/>
          <w:sz w:val="28"/>
          <w:szCs w:val="28"/>
          <w:lang w:val="vi-VN"/>
        </w:rPr>
        <w:t xml:space="preserve"> năm </w:t>
      </w:r>
      <w:r w:rsidRPr="00B070CD">
        <w:rPr>
          <w:rFonts w:ascii="Times New Roman" w:hAnsi="Times New Roman" w:cs="Times New Roman"/>
          <w:i/>
          <w:iCs/>
          <w:color w:val="000000"/>
          <w:sz w:val="28"/>
          <w:szCs w:val="28"/>
        </w:rPr>
        <w:t>2024</w:t>
      </w:r>
      <w:r w:rsidRPr="00B070CD">
        <w:rPr>
          <w:rFonts w:ascii="Times New Roman" w:hAnsi="Times New Roman" w:cs="Times New Roman"/>
          <w:i/>
          <w:iCs/>
          <w:color w:val="000000"/>
          <w:sz w:val="28"/>
          <w:szCs w:val="28"/>
          <w:lang w:val="vi-VN"/>
        </w:rPr>
        <w:t xml:space="preserve"> </w:t>
      </w:r>
      <w:r w:rsidRPr="00B070CD">
        <w:rPr>
          <w:rFonts w:ascii="Times New Roman" w:hAnsi="Times New Roman" w:cs="Times New Roman"/>
          <w:i/>
          <w:iCs/>
          <w:color w:val="000000"/>
          <w:sz w:val="28"/>
          <w:szCs w:val="28"/>
        </w:rPr>
        <w:t>của Ban Kinh tế - Xã hội HĐND huyện; ý kiến thảo luận của Đại biểu Hội đồng nhân dân huyện tại kỳ họp</w:t>
      </w:r>
      <w:r w:rsidR="006F4CF8" w:rsidRPr="00B070CD">
        <w:rPr>
          <w:rFonts w:ascii="Times New Roman" w:eastAsia="Times New Roman" w:hAnsi="Times New Roman" w:cs="Times New Roman"/>
          <w:i/>
          <w:spacing w:val="1"/>
          <w:sz w:val="28"/>
          <w:szCs w:val="28"/>
        </w:rPr>
        <w:t xml:space="preserve">, </w:t>
      </w:r>
    </w:p>
    <w:p w14:paraId="189528D4" w14:textId="6669F11C" w:rsidR="00852BC7" w:rsidRPr="00BA39A5" w:rsidRDefault="00852BC7" w:rsidP="00B9603D">
      <w:pPr>
        <w:spacing w:before="240" w:after="240"/>
        <w:jc w:val="center"/>
        <w:rPr>
          <w:rFonts w:ascii="Times New Roman" w:hAnsi="Times New Roman" w:cs="Times New Roman"/>
          <w:sz w:val="28"/>
          <w:szCs w:val="28"/>
        </w:rPr>
      </w:pPr>
      <w:r w:rsidRPr="00BA39A5">
        <w:rPr>
          <w:rFonts w:ascii="Times New Roman" w:hAnsi="Times New Roman" w:cs="Times New Roman"/>
          <w:b/>
          <w:bCs/>
          <w:sz w:val="28"/>
          <w:szCs w:val="28"/>
        </w:rPr>
        <w:t xml:space="preserve">QUYẾT </w:t>
      </w:r>
      <w:r w:rsidR="00B070CD">
        <w:rPr>
          <w:rFonts w:ascii="Times New Roman" w:hAnsi="Times New Roman" w:cs="Times New Roman"/>
          <w:b/>
          <w:bCs/>
          <w:sz w:val="28"/>
          <w:szCs w:val="28"/>
        </w:rPr>
        <w:t>NGHỊ</w:t>
      </w:r>
      <w:r w:rsidRPr="00BA39A5">
        <w:rPr>
          <w:rFonts w:ascii="Times New Roman" w:hAnsi="Times New Roman" w:cs="Times New Roman"/>
          <w:b/>
          <w:bCs/>
          <w:sz w:val="28"/>
          <w:szCs w:val="28"/>
        </w:rPr>
        <w:t>:</w:t>
      </w:r>
    </w:p>
    <w:p w14:paraId="40A59381" w14:textId="2DCC8E2B" w:rsidR="000F51BB" w:rsidRPr="00BA39A5" w:rsidRDefault="00852BC7" w:rsidP="00BA39A5">
      <w:pPr>
        <w:spacing w:before="120" w:after="120" w:line="276" w:lineRule="auto"/>
        <w:ind w:firstLine="567"/>
        <w:jc w:val="both"/>
        <w:rPr>
          <w:rFonts w:ascii="Times New Roman" w:hAnsi="Times New Roman" w:cs="Times New Roman"/>
          <w:sz w:val="28"/>
          <w:szCs w:val="28"/>
        </w:rPr>
      </w:pPr>
      <w:bookmarkStart w:id="2" w:name="dieu_1"/>
      <w:r w:rsidRPr="00BA39A5">
        <w:rPr>
          <w:rFonts w:ascii="Times New Roman" w:hAnsi="Times New Roman" w:cs="Times New Roman"/>
          <w:b/>
          <w:bCs/>
          <w:sz w:val="28"/>
          <w:szCs w:val="28"/>
        </w:rPr>
        <w:t>Điều 1.</w:t>
      </w:r>
      <w:r w:rsidRPr="00BA39A5">
        <w:rPr>
          <w:rFonts w:ascii="Times New Roman" w:hAnsi="Times New Roman" w:cs="Times New Roman"/>
          <w:sz w:val="28"/>
          <w:szCs w:val="28"/>
        </w:rPr>
        <w:t> </w:t>
      </w:r>
      <w:r w:rsidR="000F51BB" w:rsidRPr="00BA39A5">
        <w:rPr>
          <w:rFonts w:ascii="Times New Roman" w:hAnsi="Times New Roman" w:cs="Times New Roman"/>
          <w:sz w:val="28"/>
          <w:szCs w:val="28"/>
        </w:rPr>
        <w:t>Đồng ý thông qua Nhiệm vụ Điều chỉnh quy hoạch chung thị trấn Tuần Gíáo, huyện Tuần Giáo, tỉnh Điện Biên đế</w:t>
      </w:r>
      <w:r w:rsidR="00B070CD">
        <w:rPr>
          <w:rFonts w:ascii="Times New Roman" w:hAnsi="Times New Roman" w:cs="Times New Roman"/>
          <w:sz w:val="28"/>
          <w:szCs w:val="28"/>
        </w:rPr>
        <w:t>n năm 2040</w:t>
      </w:r>
      <w:r w:rsidR="000F51BB" w:rsidRPr="00BA39A5">
        <w:rPr>
          <w:rFonts w:ascii="Times New Roman" w:hAnsi="Times New Roman" w:cs="Times New Roman"/>
          <w:sz w:val="28"/>
          <w:szCs w:val="28"/>
        </w:rPr>
        <w:t>, như sau:</w:t>
      </w:r>
    </w:p>
    <w:bookmarkEnd w:id="2"/>
    <w:p w14:paraId="5B452AB5" w14:textId="0B558583" w:rsidR="00852BC7" w:rsidRPr="00BA39A5" w:rsidRDefault="00852BC7" w:rsidP="00BA39A5">
      <w:pPr>
        <w:spacing w:before="120" w:after="120" w:line="276" w:lineRule="auto"/>
        <w:ind w:firstLine="567"/>
        <w:jc w:val="both"/>
        <w:rPr>
          <w:rFonts w:ascii="Times New Roman" w:hAnsi="Times New Roman" w:cs="Times New Roman"/>
          <w:sz w:val="28"/>
          <w:szCs w:val="28"/>
        </w:rPr>
      </w:pPr>
      <w:r w:rsidRPr="00BA39A5">
        <w:rPr>
          <w:rFonts w:ascii="Times New Roman" w:hAnsi="Times New Roman" w:cs="Times New Roman"/>
          <w:b/>
          <w:bCs/>
          <w:sz w:val="28"/>
          <w:szCs w:val="28"/>
        </w:rPr>
        <w:t>1. Tên Quy hoạch:</w:t>
      </w:r>
      <w:r w:rsidRPr="00BA39A5">
        <w:rPr>
          <w:rFonts w:ascii="Times New Roman" w:hAnsi="Times New Roman" w:cs="Times New Roman"/>
          <w:sz w:val="28"/>
          <w:szCs w:val="28"/>
        </w:rPr>
        <w:t> </w:t>
      </w:r>
      <w:r w:rsidR="00916195" w:rsidRPr="00BA39A5">
        <w:rPr>
          <w:rFonts w:ascii="Times New Roman" w:hAnsi="Times New Roman" w:cs="Times New Roman"/>
          <w:sz w:val="28"/>
          <w:szCs w:val="28"/>
        </w:rPr>
        <w:t>Điều chỉnh quy hoạch chung thị trấn Tuần Gíáo, huyện Tuần Giáo, tỉnh Điện Biên đế</w:t>
      </w:r>
      <w:r w:rsidR="00B070CD">
        <w:rPr>
          <w:rFonts w:ascii="Times New Roman" w:hAnsi="Times New Roman" w:cs="Times New Roman"/>
          <w:sz w:val="28"/>
          <w:szCs w:val="28"/>
        </w:rPr>
        <w:t>n năm 2040</w:t>
      </w:r>
      <w:r w:rsidRPr="00BA39A5">
        <w:rPr>
          <w:rFonts w:ascii="Times New Roman" w:hAnsi="Times New Roman" w:cs="Times New Roman"/>
          <w:sz w:val="28"/>
          <w:szCs w:val="28"/>
        </w:rPr>
        <w:t>.</w:t>
      </w:r>
    </w:p>
    <w:p w14:paraId="0784415E" w14:textId="77777777" w:rsidR="00852BC7" w:rsidRPr="00BA39A5" w:rsidRDefault="00852BC7" w:rsidP="00BA39A5">
      <w:pPr>
        <w:spacing w:before="120" w:after="120" w:line="276" w:lineRule="auto"/>
        <w:ind w:firstLine="567"/>
        <w:jc w:val="both"/>
        <w:rPr>
          <w:rFonts w:ascii="Times New Roman" w:hAnsi="Times New Roman" w:cs="Times New Roman"/>
          <w:sz w:val="28"/>
          <w:szCs w:val="28"/>
        </w:rPr>
      </w:pPr>
      <w:r w:rsidRPr="00BA39A5">
        <w:rPr>
          <w:rFonts w:ascii="Times New Roman" w:hAnsi="Times New Roman" w:cs="Times New Roman"/>
          <w:b/>
          <w:bCs/>
          <w:sz w:val="28"/>
          <w:szCs w:val="28"/>
        </w:rPr>
        <w:t>2. Phạm vi, ranh giới nghiên cứu lập quy hoạch:</w:t>
      </w:r>
    </w:p>
    <w:p w14:paraId="46E64636" w14:textId="71BFA1DF" w:rsidR="000C2DB1" w:rsidRPr="00BA39A5" w:rsidRDefault="000C2DB1" w:rsidP="00BA39A5">
      <w:pPr>
        <w:spacing w:before="120" w:after="120" w:line="276" w:lineRule="auto"/>
        <w:ind w:firstLine="567"/>
        <w:jc w:val="both"/>
        <w:rPr>
          <w:rFonts w:ascii="Times New Roman" w:hAnsi="Times New Roman" w:cs="Times New Roman"/>
          <w:sz w:val="28"/>
          <w:szCs w:val="28"/>
          <w:lang w:val="vi-VN"/>
        </w:rPr>
      </w:pPr>
      <w:r w:rsidRPr="00BA39A5">
        <w:rPr>
          <w:rFonts w:ascii="Times New Roman" w:hAnsi="Times New Roman" w:cs="Times New Roman"/>
          <w:sz w:val="28"/>
          <w:szCs w:val="28"/>
          <w:lang w:val="vi-VN"/>
        </w:rPr>
        <w:lastRenderedPageBreak/>
        <w:t>Phạm vi khu vực nghiên cứu lập quy hoạch có diện tích 2</w:t>
      </w:r>
      <w:r w:rsidR="00C82B4D">
        <w:rPr>
          <w:rFonts w:ascii="Times New Roman" w:hAnsi="Times New Roman" w:cs="Times New Roman"/>
          <w:sz w:val="28"/>
          <w:szCs w:val="28"/>
        </w:rPr>
        <w:t>.</w:t>
      </w:r>
      <w:r w:rsidRPr="00BA39A5">
        <w:rPr>
          <w:rFonts w:ascii="Times New Roman" w:hAnsi="Times New Roman" w:cs="Times New Roman"/>
          <w:sz w:val="28"/>
          <w:szCs w:val="28"/>
          <w:lang w:val="vi-VN"/>
        </w:rPr>
        <w:t>692,17ha</w:t>
      </w:r>
      <w:r w:rsidR="00C82B4D">
        <w:rPr>
          <w:rFonts w:ascii="Times New Roman" w:hAnsi="Times New Roman" w:cs="Times New Roman"/>
          <w:sz w:val="28"/>
          <w:szCs w:val="28"/>
        </w:rPr>
        <w:t>.</w:t>
      </w:r>
      <w:r w:rsidRPr="00BA39A5">
        <w:rPr>
          <w:rFonts w:ascii="Times New Roman" w:hAnsi="Times New Roman" w:cs="Times New Roman"/>
          <w:sz w:val="28"/>
          <w:szCs w:val="28"/>
          <w:lang w:val="vi-VN"/>
        </w:rPr>
        <w:t xml:space="preserve">  </w:t>
      </w:r>
      <w:r w:rsidR="00C82B4D" w:rsidRPr="004171BF">
        <w:rPr>
          <w:rFonts w:ascii="Times New Roman" w:hAnsi="Times New Roman" w:cs="Times New Roman"/>
          <w:sz w:val="28"/>
          <w:szCs w:val="28"/>
          <w:lang w:val="vi-VN"/>
        </w:rPr>
        <w:t xml:space="preserve">Bao gồm bàn toàn bộ ranh giới hành chính thị trấn Tuần Giáo và một phần địa phận xã Quài Cang (Bản Sái Ngoài, Bản Cá, Bản Sái Trong, Bản Sáng, Bản Cuông), xã Quài Tở (Pom Ban, Bản Chấng, </w:t>
      </w:r>
      <w:r w:rsidR="00C82B4D">
        <w:rPr>
          <w:rFonts w:ascii="Times New Roman" w:hAnsi="Times New Roman" w:cs="Times New Roman"/>
          <w:sz w:val="28"/>
          <w:szCs w:val="28"/>
        </w:rPr>
        <w:t xml:space="preserve">Bản </w:t>
      </w:r>
      <w:r w:rsidR="00C82B4D" w:rsidRPr="004171BF">
        <w:rPr>
          <w:rFonts w:ascii="Times New Roman" w:hAnsi="Times New Roman" w:cs="Times New Roman"/>
          <w:sz w:val="28"/>
          <w:szCs w:val="28"/>
          <w:lang w:val="vi-VN"/>
        </w:rPr>
        <w:t xml:space="preserve">Tân Lập, </w:t>
      </w:r>
      <w:r w:rsidR="00C82B4D">
        <w:rPr>
          <w:rFonts w:ascii="Times New Roman" w:hAnsi="Times New Roman" w:cs="Times New Roman"/>
          <w:sz w:val="28"/>
          <w:szCs w:val="28"/>
        </w:rPr>
        <w:t xml:space="preserve">Bản </w:t>
      </w:r>
      <w:r w:rsidR="00C82B4D" w:rsidRPr="004171BF">
        <w:rPr>
          <w:rFonts w:ascii="Times New Roman" w:hAnsi="Times New Roman" w:cs="Times New Roman"/>
          <w:sz w:val="28"/>
          <w:szCs w:val="28"/>
          <w:lang w:val="vi-VN"/>
        </w:rPr>
        <w:t>Băng Sản, Bản Biế</w:t>
      </w:r>
      <w:r w:rsidR="00C82B4D">
        <w:rPr>
          <w:rFonts w:ascii="Times New Roman" w:hAnsi="Times New Roman" w:cs="Times New Roman"/>
          <w:sz w:val="28"/>
          <w:szCs w:val="28"/>
          <w:lang w:val="vi-VN"/>
        </w:rPr>
        <w:t xml:space="preserve">ng, </w:t>
      </w:r>
      <w:r w:rsidR="00C82B4D">
        <w:rPr>
          <w:rFonts w:ascii="Times New Roman" w:hAnsi="Times New Roman" w:cs="Times New Roman"/>
          <w:sz w:val="28"/>
          <w:szCs w:val="28"/>
        </w:rPr>
        <w:t xml:space="preserve">Bản </w:t>
      </w:r>
      <w:r w:rsidR="00C82B4D">
        <w:rPr>
          <w:rFonts w:ascii="Times New Roman" w:hAnsi="Times New Roman" w:cs="Times New Roman"/>
          <w:sz w:val="28"/>
          <w:szCs w:val="28"/>
          <w:lang w:val="vi-VN"/>
        </w:rPr>
        <w:t>Bông Ban)</w:t>
      </w:r>
      <w:r w:rsidRPr="00BA39A5">
        <w:rPr>
          <w:rFonts w:ascii="Times New Roman" w:hAnsi="Times New Roman" w:cs="Times New Roman"/>
          <w:sz w:val="28"/>
          <w:szCs w:val="28"/>
          <w:lang w:val="vi-VN"/>
        </w:rPr>
        <w:t>. Cụ thể như sau:</w:t>
      </w:r>
    </w:p>
    <w:p w14:paraId="0B20551F" w14:textId="77777777" w:rsidR="000C2DB1" w:rsidRPr="00BA39A5" w:rsidRDefault="000C2DB1" w:rsidP="00BA39A5">
      <w:pPr>
        <w:pStyle w:val="DDoanVB"/>
        <w:spacing w:before="120" w:line="276" w:lineRule="auto"/>
        <w:rPr>
          <w:sz w:val="28"/>
          <w:lang w:val="nb-NO"/>
        </w:rPr>
      </w:pPr>
      <w:r w:rsidRPr="00BA39A5">
        <w:rPr>
          <w:sz w:val="28"/>
          <w:lang w:val="nb-NO"/>
        </w:rPr>
        <w:t>- Phía  Đông Bắc giáp xã Quài Tở và phía Đông Nam giáp xã Tênh Phông;</w:t>
      </w:r>
    </w:p>
    <w:p w14:paraId="726E2F05" w14:textId="77777777" w:rsidR="000C2DB1" w:rsidRPr="00BA39A5" w:rsidRDefault="000C2DB1" w:rsidP="00BA39A5">
      <w:pPr>
        <w:pStyle w:val="DDoanVB"/>
        <w:spacing w:before="120" w:line="276" w:lineRule="auto"/>
        <w:rPr>
          <w:sz w:val="28"/>
          <w:lang w:val="nb-NO"/>
        </w:rPr>
      </w:pPr>
      <w:r w:rsidRPr="00BA39A5">
        <w:rPr>
          <w:sz w:val="28"/>
          <w:lang w:val="nb-NO"/>
        </w:rPr>
        <w:t>- Phía Nam giáp xã Quài Tở, Tênh Phông, Chiềng Sinh;</w:t>
      </w:r>
    </w:p>
    <w:p w14:paraId="080ECBD4" w14:textId="77777777" w:rsidR="000C2DB1" w:rsidRPr="00BA39A5" w:rsidRDefault="000C2DB1" w:rsidP="00BA39A5">
      <w:pPr>
        <w:pStyle w:val="DDoanVB"/>
        <w:spacing w:before="120" w:line="276" w:lineRule="auto"/>
        <w:rPr>
          <w:sz w:val="28"/>
          <w:lang w:val="nb-NO"/>
        </w:rPr>
      </w:pPr>
      <w:r w:rsidRPr="00BA39A5">
        <w:rPr>
          <w:sz w:val="28"/>
          <w:lang w:val="nb-NO"/>
        </w:rPr>
        <w:t>- Phía Tây giáp xã Chiềng Sinh, Nà Sáy, Mường Thín;</w:t>
      </w:r>
    </w:p>
    <w:p w14:paraId="3AAE44FB" w14:textId="77777777" w:rsidR="000C2DB1" w:rsidRPr="00BA39A5" w:rsidRDefault="000C2DB1" w:rsidP="00BA39A5">
      <w:pPr>
        <w:pStyle w:val="DDoanVB"/>
        <w:spacing w:before="120" w:line="276" w:lineRule="auto"/>
        <w:rPr>
          <w:sz w:val="28"/>
          <w:lang w:val="nb-NO"/>
        </w:rPr>
      </w:pPr>
      <w:r w:rsidRPr="00BA39A5">
        <w:rPr>
          <w:sz w:val="28"/>
          <w:lang w:val="nb-NO"/>
        </w:rPr>
        <w:t>- Phía Bắc giáp xã Quài Cang, Mường Thín.</w:t>
      </w:r>
    </w:p>
    <w:p w14:paraId="4A99172B" w14:textId="50FFDB5A" w:rsidR="000C2DB1" w:rsidRPr="00BA39A5" w:rsidRDefault="000C2DB1" w:rsidP="00B070CD">
      <w:pPr>
        <w:pStyle w:val="DDoanVB"/>
        <w:spacing w:before="120" w:line="276" w:lineRule="auto"/>
        <w:jc w:val="center"/>
        <w:rPr>
          <w:i/>
          <w:iCs/>
          <w:sz w:val="28"/>
          <w:lang w:val="vi-VN"/>
        </w:rPr>
      </w:pPr>
      <w:r w:rsidRPr="00BA39A5">
        <w:rPr>
          <w:i/>
          <w:iCs/>
          <w:sz w:val="28"/>
          <w:lang w:val="vi-VN"/>
        </w:rPr>
        <w:t>(Diện tích</w:t>
      </w:r>
      <w:r w:rsidR="00C12CF7" w:rsidRPr="00BA39A5">
        <w:rPr>
          <w:i/>
          <w:iCs/>
          <w:sz w:val="28"/>
          <w:lang w:val="nb-NO"/>
        </w:rPr>
        <w:t>, p</w:t>
      </w:r>
      <w:r w:rsidRPr="00BA39A5">
        <w:rPr>
          <w:i/>
          <w:iCs/>
          <w:sz w:val="28"/>
          <w:lang w:val="vi-VN"/>
        </w:rPr>
        <w:t>hạm vi khu vực nghiên cứu</w:t>
      </w:r>
      <w:r w:rsidR="009A4D65" w:rsidRPr="00BA39A5">
        <w:rPr>
          <w:i/>
          <w:iCs/>
          <w:sz w:val="28"/>
          <w:lang w:val="nb-NO"/>
        </w:rPr>
        <w:t xml:space="preserve"> cụ thể sẽ được xác định</w:t>
      </w:r>
      <w:r w:rsidRPr="00BA39A5">
        <w:rPr>
          <w:i/>
          <w:iCs/>
          <w:sz w:val="28"/>
          <w:lang w:val="vi-VN"/>
        </w:rPr>
        <w:t xml:space="preserve"> trong bước lập điều chỉnh quy hoạch)</w:t>
      </w:r>
    </w:p>
    <w:p w14:paraId="028EDD4C" w14:textId="4A54084E" w:rsidR="000F51BB" w:rsidRPr="00BA39A5" w:rsidRDefault="000F51BB" w:rsidP="00BA39A5">
      <w:pPr>
        <w:spacing w:before="120" w:after="120" w:line="276" w:lineRule="auto"/>
        <w:ind w:firstLine="567"/>
        <w:jc w:val="both"/>
        <w:rPr>
          <w:rFonts w:ascii="Times New Roman" w:hAnsi="Times New Roman" w:cs="Times New Roman"/>
          <w:b/>
          <w:bCs/>
          <w:sz w:val="28"/>
          <w:szCs w:val="28"/>
          <w:lang w:val="nb-NO"/>
        </w:rPr>
      </w:pPr>
      <w:r w:rsidRPr="00BA39A5">
        <w:rPr>
          <w:rFonts w:ascii="Times New Roman" w:hAnsi="Times New Roman" w:cs="Times New Roman"/>
          <w:b/>
          <w:bCs/>
          <w:sz w:val="28"/>
          <w:szCs w:val="28"/>
          <w:lang w:val="nb-NO"/>
        </w:rPr>
        <w:t>3. Quy mô dân số dự báo:</w:t>
      </w:r>
    </w:p>
    <w:p w14:paraId="36B32DA2" w14:textId="5EFC52F7" w:rsidR="000F51BB" w:rsidRPr="00BA39A5" w:rsidRDefault="000F51BB" w:rsidP="00BA39A5">
      <w:pPr>
        <w:pStyle w:val="DDoanVB"/>
        <w:spacing w:before="120" w:line="276" w:lineRule="auto"/>
        <w:rPr>
          <w:sz w:val="28"/>
        </w:rPr>
      </w:pPr>
      <w:r w:rsidRPr="00BA39A5">
        <w:rPr>
          <w:sz w:val="28"/>
        </w:rPr>
        <w:t>- Dân cư hiện trạng của khu vực nghiên cứu lập quy hoạch năm 2022 là 14.823 người (thị trấn Tuầ</w:t>
      </w:r>
      <w:r w:rsidR="00B9603D">
        <w:rPr>
          <w:sz w:val="28"/>
        </w:rPr>
        <w:t>n Giáo</w:t>
      </w:r>
      <w:r w:rsidRPr="00BA39A5">
        <w:rPr>
          <w:sz w:val="28"/>
        </w:rPr>
        <w:t xml:space="preserve"> </w:t>
      </w:r>
      <w:r w:rsidRPr="00BA39A5">
        <w:rPr>
          <w:sz w:val="28"/>
          <w:lang w:val="nb-NO"/>
        </w:rPr>
        <w:t>8.415</w:t>
      </w:r>
      <w:r w:rsidRPr="00BA39A5">
        <w:rPr>
          <w:sz w:val="28"/>
        </w:rPr>
        <w:t xml:space="preserve"> người; xã Quài Cang là </w:t>
      </w:r>
      <w:r w:rsidRPr="00B9603D">
        <w:rPr>
          <w:sz w:val="28"/>
        </w:rPr>
        <w:t xml:space="preserve">3.273 </w:t>
      </w:r>
      <w:r w:rsidRPr="00BA39A5">
        <w:rPr>
          <w:sz w:val="28"/>
        </w:rPr>
        <w:t xml:space="preserve">người, xã Quài Tở là </w:t>
      </w:r>
      <w:r w:rsidRPr="00B9603D">
        <w:rPr>
          <w:sz w:val="28"/>
        </w:rPr>
        <w:t xml:space="preserve">3.135 </w:t>
      </w:r>
      <w:r w:rsidRPr="00BA39A5">
        <w:rPr>
          <w:sz w:val="28"/>
        </w:rPr>
        <w:t>người);</w:t>
      </w:r>
    </w:p>
    <w:p w14:paraId="12EA6683" w14:textId="77777777" w:rsidR="000F51BB" w:rsidRPr="00BA39A5" w:rsidRDefault="000F51BB" w:rsidP="00BA39A5">
      <w:pPr>
        <w:pStyle w:val="DDoanVB"/>
        <w:spacing w:before="120" w:line="276" w:lineRule="auto"/>
        <w:rPr>
          <w:color w:val="000000"/>
          <w:sz w:val="28"/>
        </w:rPr>
      </w:pPr>
      <w:r w:rsidRPr="00BA39A5">
        <w:rPr>
          <w:color w:val="000000"/>
          <w:sz w:val="28"/>
        </w:rPr>
        <w:t xml:space="preserve">- Đến năm 2030: Dân số toàn khu vực nghiên cứu khoảng </w:t>
      </w:r>
      <w:r w:rsidRPr="00BA39A5">
        <w:rPr>
          <w:sz w:val="28"/>
        </w:rPr>
        <w:t xml:space="preserve">21.500 </w:t>
      </w:r>
      <w:r w:rsidRPr="00BA39A5">
        <w:rPr>
          <w:color w:val="000000"/>
          <w:sz w:val="28"/>
        </w:rPr>
        <w:t>người (bao gồm cả dân số quy đổi).</w:t>
      </w:r>
    </w:p>
    <w:p w14:paraId="456B6E14" w14:textId="293AE8BC" w:rsidR="000F51BB" w:rsidRPr="00BA39A5" w:rsidRDefault="000F51BB" w:rsidP="00BA39A5">
      <w:pPr>
        <w:pStyle w:val="DDoanVB"/>
        <w:spacing w:before="120" w:line="276" w:lineRule="auto"/>
        <w:rPr>
          <w:color w:val="000000"/>
          <w:sz w:val="28"/>
        </w:rPr>
      </w:pPr>
      <w:r w:rsidRPr="00BA39A5">
        <w:rPr>
          <w:color w:val="000000"/>
          <w:sz w:val="28"/>
        </w:rPr>
        <w:t>- Đến năm 20</w:t>
      </w:r>
      <w:r w:rsidRPr="00BA39A5">
        <w:rPr>
          <w:sz w:val="28"/>
        </w:rPr>
        <w:t>40</w:t>
      </w:r>
      <w:r w:rsidRPr="00BA39A5">
        <w:rPr>
          <w:color w:val="000000"/>
          <w:sz w:val="28"/>
        </w:rPr>
        <w:t>: Dân số toàn khu vực nghiên cứu khoảng 24.000 người (bao gồm cả dân số quy đổi).</w:t>
      </w:r>
    </w:p>
    <w:p w14:paraId="53FF485E" w14:textId="08A68ED6" w:rsidR="000F51BB" w:rsidRPr="00BA39A5" w:rsidRDefault="000F51BB" w:rsidP="00BA39A5">
      <w:pPr>
        <w:pStyle w:val="DDoanVB"/>
        <w:spacing w:before="120" w:line="276" w:lineRule="auto"/>
        <w:rPr>
          <w:i/>
          <w:color w:val="000000"/>
          <w:sz w:val="28"/>
        </w:rPr>
      </w:pPr>
      <w:r w:rsidRPr="00BA39A5">
        <w:rPr>
          <w:i/>
          <w:color w:val="000000"/>
          <w:sz w:val="28"/>
        </w:rPr>
        <w:t>(Dân số dự báo được xác định cụ thể trong quá trình lập đồ án quy hoạch)</w:t>
      </w:r>
    </w:p>
    <w:p w14:paraId="0E77BAA4" w14:textId="20C14D8F" w:rsidR="00852BC7" w:rsidRPr="00BA39A5" w:rsidRDefault="000F51BB" w:rsidP="00BA39A5">
      <w:pPr>
        <w:spacing w:before="120" w:after="120" w:line="276" w:lineRule="auto"/>
        <w:ind w:firstLine="567"/>
        <w:jc w:val="both"/>
        <w:rPr>
          <w:rFonts w:ascii="Times New Roman" w:hAnsi="Times New Roman" w:cs="Times New Roman"/>
          <w:b/>
          <w:bCs/>
          <w:sz w:val="28"/>
          <w:szCs w:val="28"/>
          <w:lang w:val="nb-NO"/>
        </w:rPr>
      </w:pPr>
      <w:r w:rsidRPr="00BA39A5">
        <w:rPr>
          <w:rFonts w:ascii="Times New Roman" w:hAnsi="Times New Roman" w:cs="Times New Roman"/>
          <w:b/>
          <w:bCs/>
          <w:sz w:val="28"/>
          <w:szCs w:val="28"/>
          <w:lang w:val="nb-NO"/>
        </w:rPr>
        <w:t>4</w:t>
      </w:r>
      <w:r w:rsidR="00852BC7" w:rsidRPr="00BA39A5">
        <w:rPr>
          <w:rFonts w:ascii="Times New Roman" w:hAnsi="Times New Roman" w:cs="Times New Roman"/>
          <w:b/>
          <w:bCs/>
          <w:sz w:val="28"/>
          <w:szCs w:val="28"/>
          <w:lang w:val="nb-NO"/>
        </w:rPr>
        <w:t xml:space="preserve">. </w:t>
      </w:r>
      <w:r w:rsidRPr="00BA39A5">
        <w:rPr>
          <w:rFonts w:ascii="Times New Roman" w:hAnsi="Times New Roman" w:cs="Times New Roman"/>
          <w:b/>
          <w:bCs/>
          <w:sz w:val="28"/>
          <w:szCs w:val="28"/>
          <w:lang w:val="nb-NO"/>
        </w:rPr>
        <w:t>M</w:t>
      </w:r>
      <w:r w:rsidR="00852BC7" w:rsidRPr="00BA39A5">
        <w:rPr>
          <w:rFonts w:ascii="Times New Roman" w:hAnsi="Times New Roman" w:cs="Times New Roman"/>
          <w:b/>
          <w:bCs/>
          <w:sz w:val="28"/>
          <w:szCs w:val="28"/>
          <w:lang w:val="nb-NO"/>
        </w:rPr>
        <w:t>ục tiêu lập quy hoạch:</w:t>
      </w:r>
    </w:p>
    <w:p w14:paraId="3F28C48A" w14:textId="77777777" w:rsidR="00280727" w:rsidRPr="00BA39A5" w:rsidRDefault="00280727" w:rsidP="00BA39A5">
      <w:pPr>
        <w:spacing w:before="120" w:after="120"/>
        <w:ind w:firstLine="567"/>
        <w:jc w:val="both"/>
        <w:rPr>
          <w:rFonts w:ascii="Times New Roman" w:hAnsi="Times New Roman" w:cs="Times New Roman"/>
          <w:bCs/>
          <w:noProof/>
          <w:color w:val="000000" w:themeColor="text1"/>
          <w:kern w:val="0"/>
          <w:sz w:val="28"/>
          <w:szCs w:val="28"/>
          <w:lang w:val="sv-SE" w:eastAsia="de-DE"/>
          <w14:ligatures w14:val="none"/>
        </w:rPr>
      </w:pPr>
      <w:r w:rsidRPr="00BA39A5">
        <w:rPr>
          <w:rFonts w:ascii="Times New Roman" w:hAnsi="Times New Roman" w:cs="Times New Roman"/>
          <w:bCs/>
          <w:noProof/>
          <w:color w:val="000000" w:themeColor="text1"/>
          <w:kern w:val="0"/>
          <w:sz w:val="28"/>
          <w:szCs w:val="28"/>
          <w:lang w:val="sv-SE" w:eastAsia="de-DE"/>
          <w14:ligatures w14:val="none"/>
        </w:rPr>
        <w:t>- Cụ thể hoá chiến lược phát triển kinh tế - xã hội huyện Tuần Giáo, tỉnh Điện Biên giai đoạn 2021-2025 và Quy hoạch tỉnh Điện Biên thời kỳ 2021-2030 tầm nhìn đến 2050.</w:t>
      </w:r>
    </w:p>
    <w:p w14:paraId="1A08BA1B" w14:textId="77777777" w:rsidR="00280727" w:rsidRPr="00BA39A5" w:rsidRDefault="00280727" w:rsidP="00BA39A5">
      <w:pPr>
        <w:spacing w:before="120" w:after="120"/>
        <w:ind w:firstLine="567"/>
        <w:jc w:val="both"/>
        <w:rPr>
          <w:rFonts w:ascii="Times New Roman" w:hAnsi="Times New Roman" w:cs="Times New Roman"/>
          <w:bCs/>
          <w:noProof/>
          <w:color w:val="000000" w:themeColor="text1"/>
          <w:kern w:val="0"/>
          <w:sz w:val="28"/>
          <w:szCs w:val="28"/>
          <w:lang w:val="sv-SE" w:eastAsia="de-DE"/>
          <w14:ligatures w14:val="none"/>
        </w:rPr>
      </w:pPr>
      <w:r w:rsidRPr="00BA39A5">
        <w:rPr>
          <w:rFonts w:ascii="Times New Roman" w:hAnsi="Times New Roman" w:cs="Times New Roman"/>
          <w:bCs/>
          <w:noProof/>
          <w:color w:val="000000" w:themeColor="text1"/>
          <w:kern w:val="0"/>
          <w:sz w:val="28"/>
          <w:szCs w:val="28"/>
          <w:lang w:val="sv-SE" w:eastAsia="de-DE"/>
          <w14:ligatures w14:val="none"/>
        </w:rPr>
        <w:t>- Quy hoạch thị trấn Tuần Giáo đáp ứng các tiêu chuẩn của đô thị loại IV, phù hợp với quy hoạch phát triển hệ thống đô thị và các vùng kinh tế tỉnh Điện Biên trong giai đoạn mới.</w:t>
      </w:r>
    </w:p>
    <w:p w14:paraId="298E5711" w14:textId="77777777" w:rsidR="00280727" w:rsidRPr="00BA39A5" w:rsidRDefault="00280727" w:rsidP="00BA39A5">
      <w:pPr>
        <w:spacing w:before="120" w:after="120"/>
        <w:ind w:firstLine="567"/>
        <w:jc w:val="both"/>
        <w:rPr>
          <w:rFonts w:ascii="Times New Roman" w:hAnsi="Times New Roman" w:cs="Times New Roman"/>
          <w:bCs/>
          <w:noProof/>
          <w:color w:val="000000" w:themeColor="text1"/>
          <w:kern w:val="0"/>
          <w:sz w:val="28"/>
          <w:szCs w:val="28"/>
          <w:lang w:val="sv-SE" w:eastAsia="de-DE"/>
          <w14:ligatures w14:val="none"/>
        </w:rPr>
      </w:pPr>
      <w:r w:rsidRPr="00BA39A5">
        <w:rPr>
          <w:rFonts w:ascii="Times New Roman" w:hAnsi="Times New Roman" w:cs="Times New Roman"/>
          <w:bCs/>
          <w:noProof/>
          <w:color w:val="000000" w:themeColor="text1"/>
          <w:kern w:val="0"/>
          <w:sz w:val="28"/>
          <w:szCs w:val="28"/>
          <w:lang w:val="sv-SE" w:eastAsia="de-DE"/>
          <w14:ligatures w14:val="none"/>
        </w:rPr>
        <w:t>- Làm cơ sở pháp lý cho việc quản lý sử dụng đất đai, lập các bản đồ quy hoạch phân khu, quy hoạch chi tiết, triển khai các chương trình phát triển và các dự án đầu tư.</w:t>
      </w:r>
    </w:p>
    <w:p w14:paraId="2A22D630" w14:textId="41991A2F" w:rsidR="005D561D" w:rsidRPr="00BA39A5" w:rsidRDefault="000F51BB" w:rsidP="00BA39A5">
      <w:pPr>
        <w:spacing w:before="120" w:after="120"/>
        <w:ind w:firstLine="567"/>
        <w:jc w:val="both"/>
        <w:rPr>
          <w:rFonts w:ascii="Times New Roman" w:hAnsi="Times New Roman" w:cs="Times New Roman"/>
          <w:sz w:val="28"/>
          <w:szCs w:val="28"/>
          <w:lang w:val="sv-SE"/>
        </w:rPr>
      </w:pPr>
      <w:r w:rsidRPr="00BA39A5">
        <w:rPr>
          <w:rFonts w:ascii="Times New Roman" w:hAnsi="Times New Roman" w:cs="Times New Roman"/>
          <w:b/>
          <w:bCs/>
          <w:sz w:val="28"/>
          <w:szCs w:val="28"/>
          <w:lang w:val="sv-SE"/>
        </w:rPr>
        <w:t>5</w:t>
      </w:r>
      <w:r w:rsidR="005D561D" w:rsidRPr="00BA39A5">
        <w:rPr>
          <w:rFonts w:ascii="Times New Roman" w:hAnsi="Times New Roman" w:cs="Times New Roman"/>
          <w:b/>
          <w:bCs/>
          <w:sz w:val="28"/>
          <w:szCs w:val="28"/>
          <w:lang w:val="sv-SE"/>
        </w:rPr>
        <w:t>. Các yêu cầu, nội dung trọng tâm cần nghiên cứu:</w:t>
      </w:r>
    </w:p>
    <w:p w14:paraId="3029DF5B" w14:textId="777E2937" w:rsidR="008A349D" w:rsidRPr="00BA39A5" w:rsidRDefault="008A349D" w:rsidP="00BA39A5">
      <w:pPr>
        <w:spacing w:before="120" w:after="120"/>
        <w:ind w:firstLine="567"/>
        <w:jc w:val="both"/>
        <w:rPr>
          <w:rFonts w:ascii="Times New Roman" w:hAnsi="Times New Roman" w:cs="Times New Roman"/>
          <w:sz w:val="28"/>
          <w:szCs w:val="28"/>
          <w:lang w:val="sv-SE"/>
        </w:rPr>
      </w:pPr>
      <w:r w:rsidRPr="00BA39A5">
        <w:rPr>
          <w:rFonts w:ascii="Times New Roman" w:hAnsi="Times New Roman" w:cs="Times New Roman"/>
          <w:sz w:val="28"/>
          <w:szCs w:val="28"/>
          <w:lang w:val="sv-SE"/>
        </w:rPr>
        <w:t xml:space="preserve">Thực hiện theo quy định tại Luật Quy hoạch đô thị số 30/2009/QH12 ngày 17/6/2009, Luật số 35/2018/QH14 ngày 20/11/2018; Nghị quyết số 26/2022/UBTVQH15 ngày 21/09/2022; Nghị định số 37/2010/NĐ-CP ngày </w:t>
      </w:r>
      <w:r w:rsidRPr="00BA39A5">
        <w:rPr>
          <w:rFonts w:ascii="Times New Roman" w:hAnsi="Times New Roman" w:cs="Times New Roman"/>
          <w:sz w:val="28"/>
          <w:szCs w:val="28"/>
          <w:lang w:val="sv-SE"/>
        </w:rPr>
        <w:lastRenderedPageBreak/>
        <w:t>07/4/2010 của Chính phủ về lập, thẩm định, phê duyệt và quản lý quy hoạch đô thị; Thông tư số 12/2016/TT-BXD ngày 29/6/2016 quy định về hồ sơ của Nhiệm vụ và Đồ án quy hoạch xây dựng vùng, quy hoạch đô thị và quy hoạch xây dựng khu chức năng đặc thù; Quy chuẩn xây dựng Việt Nam QCXDVN 01:2021/BXD, gồm những nội dung trọng tâm sau:</w:t>
      </w:r>
    </w:p>
    <w:p w14:paraId="157FB3C6" w14:textId="000830F0" w:rsidR="005D561D" w:rsidRPr="00B9603D" w:rsidRDefault="005D561D" w:rsidP="00BA39A5">
      <w:pPr>
        <w:spacing w:before="120" w:after="120"/>
        <w:ind w:firstLine="567"/>
        <w:jc w:val="both"/>
        <w:rPr>
          <w:rFonts w:ascii="Times New Roman" w:hAnsi="Times New Roman" w:cs="Times New Roman"/>
          <w:spacing w:val="-2"/>
          <w:sz w:val="28"/>
          <w:szCs w:val="28"/>
          <w:lang w:val="sv-SE"/>
        </w:rPr>
      </w:pPr>
      <w:r w:rsidRPr="00B9603D">
        <w:rPr>
          <w:rFonts w:ascii="Times New Roman" w:hAnsi="Times New Roman" w:cs="Times New Roman"/>
          <w:spacing w:val="-2"/>
          <w:sz w:val="28"/>
          <w:szCs w:val="28"/>
          <w:lang w:val="sv-SE"/>
        </w:rPr>
        <w:t>- Cập nhật các định hướng phát triển của Quốc gia, của Vùng, của Tỉnh Điện Biên và huyện Tuần Giáo đã, đang được lập và phê duyệt, các quy hoạch ngành có liên quan của thời kỳ quy hoạch; các dự án đã được chấp thuận triển khai trong giai đoạn đến năm 2023. Nghiên cứu các đề xuất dự án mới để lập Quy hoạch chung theo định hướng tổng thể, chiến lược, có tầm nhìn phát triển dài hạn, bền vững.</w:t>
      </w:r>
    </w:p>
    <w:p w14:paraId="5F207F94" w14:textId="1BDBAC71" w:rsidR="005D561D" w:rsidRPr="00BA39A5" w:rsidRDefault="005D561D" w:rsidP="00BA39A5">
      <w:pPr>
        <w:spacing w:before="120" w:after="120"/>
        <w:ind w:firstLine="567"/>
        <w:jc w:val="both"/>
        <w:rPr>
          <w:rFonts w:ascii="Times New Roman" w:hAnsi="Times New Roman" w:cs="Times New Roman"/>
          <w:sz w:val="28"/>
          <w:szCs w:val="28"/>
          <w:lang w:val="sv-SE"/>
        </w:rPr>
      </w:pPr>
      <w:r w:rsidRPr="00BA39A5">
        <w:rPr>
          <w:rFonts w:ascii="Times New Roman" w:hAnsi="Times New Roman" w:cs="Times New Roman"/>
          <w:sz w:val="28"/>
          <w:szCs w:val="28"/>
          <w:lang w:val="sv-SE"/>
        </w:rPr>
        <w:t>- Rà soát, đánh giá công tác quản lý, triển khai thực hiện theo quy hoạch chung được duyệt năm 201</w:t>
      </w:r>
      <w:r w:rsidR="00F61BD0" w:rsidRPr="00BA39A5">
        <w:rPr>
          <w:rFonts w:ascii="Times New Roman" w:hAnsi="Times New Roman" w:cs="Times New Roman"/>
          <w:sz w:val="28"/>
          <w:szCs w:val="28"/>
          <w:lang w:val="sv-SE"/>
        </w:rPr>
        <w:t>2</w:t>
      </w:r>
      <w:r w:rsidRPr="00BA39A5">
        <w:rPr>
          <w:rFonts w:ascii="Times New Roman" w:hAnsi="Times New Roman" w:cs="Times New Roman"/>
          <w:sz w:val="28"/>
          <w:szCs w:val="28"/>
          <w:lang w:val="sv-SE"/>
        </w:rPr>
        <w:t xml:space="preserve"> về định hướng phát triển không gian, sử dụng đất, hạ tầng kỹ thuật; so sánh, đối chiếu với định hướng và chỉ tiêu kinh tế kỹ thuật tại quy hoạch đã được phê duyệt; xác định những vấn đề tồn tại, bất cập trong phát triển đô thị, công nghiệp, du lịch, dịch vụ ....; đề xuất và làm rõ các nội dung mới, kế thừa, cần điều chỉnh để đạt mục tiêu phát triển đề ra.</w:t>
      </w:r>
    </w:p>
    <w:p w14:paraId="7CCB49FF" w14:textId="56F0ED65" w:rsidR="005D561D" w:rsidRPr="00BA39A5" w:rsidRDefault="005D561D" w:rsidP="00BA39A5">
      <w:pPr>
        <w:spacing w:before="120" w:after="120"/>
        <w:ind w:firstLine="567"/>
        <w:jc w:val="both"/>
        <w:rPr>
          <w:rFonts w:ascii="Times New Roman" w:hAnsi="Times New Roman" w:cs="Times New Roman"/>
          <w:sz w:val="28"/>
          <w:szCs w:val="28"/>
          <w:lang w:val="sv-SE"/>
        </w:rPr>
      </w:pPr>
      <w:r w:rsidRPr="00BA39A5">
        <w:rPr>
          <w:rFonts w:ascii="Times New Roman" w:hAnsi="Times New Roman" w:cs="Times New Roman"/>
          <w:sz w:val="28"/>
          <w:szCs w:val="28"/>
          <w:lang w:val="sv-SE"/>
        </w:rPr>
        <w:t xml:space="preserve">- Rà soát, đánh giá hiện trạng đô thị theo các tiêu chuẩn, tiêu chí của đô thị loại </w:t>
      </w:r>
      <w:r w:rsidR="003B7341" w:rsidRPr="00BA39A5">
        <w:rPr>
          <w:rFonts w:ascii="Times New Roman" w:hAnsi="Times New Roman" w:cs="Times New Roman"/>
          <w:sz w:val="28"/>
          <w:szCs w:val="28"/>
          <w:lang w:val="sv-SE"/>
        </w:rPr>
        <w:t>I</w:t>
      </w:r>
      <w:r w:rsidRPr="00BA39A5">
        <w:rPr>
          <w:rFonts w:ascii="Times New Roman" w:hAnsi="Times New Roman" w:cs="Times New Roman"/>
          <w:sz w:val="28"/>
          <w:szCs w:val="28"/>
          <w:lang w:val="sv-SE"/>
        </w:rPr>
        <w:t>V (theo Nghị quyết số 26/2022/NQ-UBTVQH15), xem xét các chỉ tiêu, tiêu chuẩn còn thiếu; các giá trị về văn hóa, cảnh quan thiên nhiên để làm cơ sở cho định hướng phát triển.</w:t>
      </w:r>
    </w:p>
    <w:p w14:paraId="1DE2B7CC" w14:textId="77777777" w:rsidR="005D561D" w:rsidRPr="00B9603D" w:rsidRDefault="005D561D" w:rsidP="00BA39A5">
      <w:pPr>
        <w:spacing w:before="120" w:after="120"/>
        <w:ind w:firstLine="567"/>
        <w:jc w:val="both"/>
        <w:rPr>
          <w:rFonts w:ascii="Times New Roman" w:hAnsi="Times New Roman" w:cs="Times New Roman"/>
          <w:spacing w:val="-2"/>
          <w:sz w:val="28"/>
          <w:szCs w:val="28"/>
          <w:lang w:val="sv-SE"/>
        </w:rPr>
      </w:pPr>
      <w:r w:rsidRPr="00B9603D">
        <w:rPr>
          <w:rFonts w:ascii="Times New Roman" w:hAnsi="Times New Roman" w:cs="Times New Roman"/>
          <w:spacing w:val="-2"/>
          <w:sz w:val="28"/>
          <w:szCs w:val="28"/>
          <w:lang w:val="sv-SE"/>
        </w:rPr>
        <w:t>- Dự báo các nhu cầu phát triển trong giai đoạn mới, trong bối cảnh phát triển mới. Định hướng phát triển cần phải hài hòa với yêu cầu bảo tồn và phát huy giá trị cảnh quan thiên nhiên, du lịch, văn hóa theo hướng bền vững và bảo vệ môi trường.</w:t>
      </w:r>
    </w:p>
    <w:p w14:paraId="1DB1BFD7" w14:textId="0C5EF6DE" w:rsidR="005D561D" w:rsidRPr="00BA39A5" w:rsidRDefault="005D561D" w:rsidP="00BA39A5">
      <w:pPr>
        <w:spacing w:before="120" w:after="120"/>
        <w:ind w:firstLine="567"/>
        <w:jc w:val="both"/>
        <w:rPr>
          <w:rFonts w:ascii="Times New Roman" w:hAnsi="Times New Roman" w:cs="Times New Roman"/>
          <w:sz w:val="28"/>
          <w:szCs w:val="28"/>
          <w:lang w:val="sv-SE"/>
        </w:rPr>
      </w:pPr>
      <w:r w:rsidRPr="00BA39A5">
        <w:rPr>
          <w:rFonts w:ascii="Times New Roman" w:hAnsi="Times New Roman" w:cs="Times New Roman"/>
          <w:sz w:val="28"/>
          <w:szCs w:val="28"/>
          <w:lang w:val="sv-SE"/>
        </w:rPr>
        <w:t>- Đề xuất mô hình cấu trúc đô thị, về phân khu chức năng đô thị, đề xuất các giải pháp chiến lược để khắc phục các tồn tại bất cập trong quá trình phát triển của đô thị huyện lỵ Tuần Giáo về hạ tầng kỹ thuật; về sử dụng đất đai, phát triển hệ thống hạ tầng kinh tế xã hội chất lượng cao, xử lý các vấn đề môi trường, thích ứng với biến đổi khí hậu. Đề xuất các giải pháp về thiết kế đô thị và quản lý đô thị theo quy hoạch (tạo điểm nhấn kiến trúc để tạo bản sắc riêng cho đô thị trên nguyên tắc phát huy giá trị văn hóa và cảnh quan thiên thiên).</w:t>
      </w:r>
    </w:p>
    <w:p w14:paraId="47194D75" w14:textId="4398DCAF" w:rsidR="005D561D" w:rsidRPr="00BA39A5" w:rsidRDefault="005D561D" w:rsidP="00BA39A5">
      <w:pPr>
        <w:spacing w:before="120" w:after="120"/>
        <w:ind w:firstLine="567"/>
        <w:jc w:val="both"/>
        <w:rPr>
          <w:rFonts w:ascii="Times New Roman" w:hAnsi="Times New Roman" w:cs="Times New Roman"/>
          <w:sz w:val="28"/>
          <w:szCs w:val="28"/>
          <w:lang w:val="sv-SE"/>
        </w:rPr>
      </w:pPr>
      <w:r w:rsidRPr="00BA39A5">
        <w:rPr>
          <w:rFonts w:ascii="Times New Roman" w:hAnsi="Times New Roman" w:cs="Times New Roman"/>
          <w:sz w:val="28"/>
          <w:szCs w:val="28"/>
          <w:lang w:val="sv-SE"/>
        </w:rPr>
        <w:t xml:space="preserve">- Xây dựng các chương trình và các dự án chiến lược cần </w:t>
      </w:r>
      <w:bookmarkStart w:id="3" w:name="_GoBack"/>
      <w:bookmarkEnd w:id="3"/>
      <w:r w:rsidRPr="00BA39A5">
        <w:rPr>
          <w:rFonts w:ascii="Times New Roman" w:hAnsi="Times New Roman" w:cs="Times New Roman"/>
          <w:sz w:val="28"/>
          <w:szCs w:val="28"/>
          <w:lang w:val="sv-SE"/>
        </w:rPr>
        <w:t>ưu tiên đầu tư. Các chương trình và dự án cần có tính khả thi cao, có tính linh hoạt, đáp ứng các nhu cầu trước mắt về phát triển cũng như có tính ổn định lâu dài là động lực để thúc đẩy tăng trưởng kinh tế xã hội của huyện Tuần Giáo.</w:t>
      </w:r>
    </w:p>
    <w:p w14:paraId="474B1212" w14:textId="77777777" w:rsidR="00B9603D" w:rsidRPr="00B9603D" w:rsidRDefault="00852BC7" w:rsidP="00B9603D">
      <w:pPr>
        <w:spacing w:before="60" w:after="60" w:line="271" w:lineRule="auto"/>
        <w:ind w:firstLine="720"/>
        <w:jc w:val="both"/>
        <w:rPr>
          <w:rFonts w:ascii="Times New Roman" w:hAnsi="Times New Roman" w:cs="Times New Roman"/>
          <w:sz w:val="28"/>
          <w:szCs w:val="28"/>
          <w:lang w:val="sv-SE"/>
        </w:rPr>
      </w:pPr>
      <w:bookmarkStart w:id="4" w:name="dieu_2"/>
      <w:r w:rsidRPr="00BA39A5">
        <w:rPr>
          <w:rFonts w:ascii="Times New Roman" w:hAnsi="Times New Roman" w:cs="Times New Roman"/>
          <w:b/>
          <w:bCs/>
          <w:sz w:val="28"/>
          <w:szCs w:val="28"/>
          <w:lang w:val="vi-VN"/>
        </w:rPr>
        <w:t>Điều 2. </w:t>
      </w:r>
      <w:bookmarkStart w:id="5" w:name="dieu_3"/>
      <w:bookmarkEnd w:id="4"/>
      <w:r w:rsidR="00B9603D" w:rsidRPr="00B9603D">
        <w:rPr>
          <w:rFonts w:ascii="Times New Roman" w:hAnsi="Times New Roman" w:cs="Times New Roman"/>
          <w:sz w:val="28"/>
          <w:szCs w:val="28"/>
          <w:lang w:val="sv-SE"/>
        </w:rPr>
        <w:t xml:space="preserve">Tổ chức thực hiện: </w:t>
      </w:r>
    </w:p>
    <w:p w14:paraId="7A421FB2" w14:textId="77777777" w:rsidR="00B9603D" w:rsidRDefault="00B9603D" w:rsidP="00B9603D">
      <w:pPr>
        <w:spacing w:before="80" w:after="80" w:line="271" w:lineRule="auto"/>
        <w:ind w:firstLine="720"/>
        <w:jc w:val="both"/>
        <w:rPr>
          <w:rFonts w:ascii="Times New Roman" w:hAnsi="Times New Roman" w:cs="Times New Roman"/>
          <w:sz w:val="28"/>
          <w:szCs w:val="28"/>
          <w:lang w:val="sv-SE"/>
        </w:rPr>
      </w:pPr>
      <w:r w:rsidRPr="00996BE5">
        <w:rPr>
          <w:rFonts w:ascii="Times New Roman" w:hAnsi="Times New Roman" w:cs="Times New Roman"/>
          <w:b/>
          <w:sz w:val="28"/>
          <w:szCs w:val="28"/>
          <w:lang w:val="sv-SE"/>
        </w:rPr>
        <w:t>1.</w:t>
      </w:r>
      <w:r w:rsidRPr="00B9603D">
        <w:rPr>
          <w:rFonts w:ascii="Times New Roman" w:hAnsi="Times New Roman" w:cs="Times New Roman"/>
          <w:sz w:val="28"/>
          <w:szCs w:val="28"/>
          <w:lang w:val="sv-SE"/>
        </w:rPr>
        <w:t xml:space="preserve"> Giao Ủy ban nhân dân huyện tổ chức triển khai thực hiện các bước tiếp theo đảm bảo theo đúng quy định của pháp luật hiện hành.</w:t>
      </w:r>
    </w:p>
    <w:p w14:paraId="21BC459C" w14:textId="77777777" w:rsidR="00B9603D" w:rsidRDefault="00B9603D" w:rsidP="00B9603D">
      <w:pPr>
        <w:spacing w:before="80" w:after="80" w:line="271" w:lineRule="auto"/>
        <w:ind w:firstLine="720"/>
        <w:jc w:val="both"/>
        <w:rPr>
          <w:rFonts w:ascii="Times New Roman" w:hAnsi="Times New Roman" w:cs="Times New Roman"/>
          <w:sz w:val="28"/>
          <w:szCs w:val="28"/>
          <w:lang w:val="sv-SE"/>
        </w:rPr>
      </w:pPr>
      <w:r w:rsidRPr="00996BE5">
        <w:rPr>
          <w:rFonts w:ascii="Times New Roman" w:hAnsi="Times New Roman" w:cs="Times New Roman"/>
          <w:b/>
          <w:sz w:val="28"/>
          <w:szCs w:val="28"/>
          <w:lang w:val="sv-SE"/>
        </w:rPr>
        <w:lastRenderedPageBreak/>
        <w:t>2.</w:t>
      </w:r>
      <w:r w:rsidRPr="00B9603D">
        <w:rPr>
          <w:rFonts w:ascii="Times New Roman" w:hAnsi="Times New Roman" w:cs="Times New Roman"/>
          <w:sz w:val="28"/>
          <w:szCs w:val="28"/>
          <w:lang w:val="sv-SE"/>
        </w:rPr>
        <w:t xml:space="preserve"> Giao Thường trực Hội đồng nhân dân huyện, các Ban Hội đồng nhân dân huyện, Tổ đại biểu Hội đồng nhân dân và đại biểu Hội đồng nhân dân huyện giám sát việc thực hiện Nghị quyết.</w:t>
      </w:r>
    </w:p>
    <w:p w14:paraId="759D924F" w14:textId="324F27F2" w:rsidR="00E01F9F" w:rsidRPr="00B9603D" w:rsidRDefault="00852BC7" w:rsidP="00B9603D">
      <w:pPr>
        <w:spacing w:before="80" w:after="80" w:line="271" w:lineRule="auto"/>
        <w:ind w:firstLine="720"/>
        <w:jc w:val="both"/>
        <w:rPr>
          <w:rFonts w:ascii="Times New Roman" w:hAnsi="Times New Roman" w:cs="Times New Roman"/>
          <w:sz w:val="28"/>
          <w:szCs w:val="28"/>
          <w:lang w:val="sv-SE"/>
        </w:rPr>
      </w:pPr>
      <w:r w:rsidRPr="00BA39A5">
        <w:rPr>
          <w:rFonts w:ascii="Times New Roman" w:hAnsi="Times New Roman" w:cs="Times New Roman"/>
          <w:b/>
          <w:bCs/>
          <w:sz w:val="28"/>
          <w:szCs w:val="28"/>
          <w:lang w:val="vi-VN"/>
        </w:rPr>
        <w:t>Điều 3.</w:t>
      </w:r>
      <w:r w:rsidRPr="00BA39A5">
        <w:rPr>
          <w:rFonts w:ascii="Times New Roman" w:hAnsi="Times New Roman" w:cs="Times New Roman"/>
          <w:sz w:val="28"/>
          <w:szCs w:val="28"/>
          <w:lang w:val="vi-VN"/>
        </w:rPr>
        <w:t> </w:t>
      </w:r>
      <w:r w:rsidR="00E01F9F" w:rsidRPr="00BA39A5">
        <w:rPr>
          <w:rFonts w:ascii="Times New Roman" w:hAnsi="Times New Roman" w:cs="Times New Roman"/>
          <w:b/>
          <w:bCs/>
          <w:sz w:val="28"/>
          <w:szCs w:val="28"/>
          <w:lang w:val="vi-VN"/>
        </w:rPr>
        <w:t>Hiệu lực thi hành</w:t>
      </w:r>
    </w:p>
    <w:p w14:paraId="6D9A4EDB" w14:textId="77777777" w:rsidR="00B9603D" w:rsidRPr="00B9603D" w:rsidRDefault="00B9603D" w:rsidP="00B9603D">
      <w:pPr>
        <w:spacing w:before="60" w:after="60"/>
        <w:ind w:firstLine="709"/>
        <w:jc w:val="both"/>
        <w:rPr>
          <w:rFonts w:ascii="Times New Roman" w:hAnsi="Times New Roman" w:cs="Times New Roman"/>
          <w:sz w:val="28"/>
          <w:szCs w:val="28"/>
          <w:lang w:val="sv-SE"/>
        </w:rPr>
      </w:pPr>
      <w:r w:rsidRPr="00B9603D">
        <w:rPr>
          <w:rFonts w:ascii="Times New Roman" w:hAnsi="Times New Roman" w:cs="Times New Roman"/>
          <w:sz w:val="28"/>
          <w:szCs w:val="28"/>
          <w:lang w:val="sv-SE"/>
        </w:rPr>
        <w:t>Nghị quyết này có hiệu lực thi hành kể từ ngày Hội đồng nhân dân huyện thông qua.</w:t>
      </w:r>
      <w:r w:rsidRPr="00B9603D">
        <w:rPr>
          <w:rFonts w:ascii="Times New Roman" w:hAnsi="Times New Roman" w:cs="Times New Roman"/>
          <w:sz w:val="28"/>
          <w:szCs w:val="28"/>
          <w:lang w:val="sv-SE"/>
        </w:rPr>
        <w:t xml:space="preserve"> </w:t>
      </w:r>
    </w:p>
    <w:p w14:paraId="6C90496A" w14:textId="77777777" w:rsidR="00B9603D" w:rsidRDefault="00B9603D" w:rsidP="00B9603D">
      <w:pPr>
        <w:spacing w:before="60" w:after="60"/>
        <w:ind w:firstLine="709"/>
        <w:jc w:val="both"/>
        <w:rPr>
          <w:rFonts w:ascii="Times New Roman" w:hAnsi="Times New Roman" w:cs="Times New Roman"/>
          <w:i/>
          <w:sz w:val="28"/>
          <w:szCs w:val="28"/>
          <w:lang w:val="sv-SE"/>
        </w:rPr>
      </w:pPr>
      <w:r w:rsidRPr="00B9603D">
        <w:rPr>
          <w:rFonts w:ascii="Times New Roman" w:hAnsi="Times New Roman" w:cs="Times New Roman"/>
          <w:i/>
          <w:sz w:val="28"/>
          <w:szCs w:val="28"/>
          <w:lang w:val="sv-SE"/>
        </w:rPr>
        <w:t xml:space="preserve">Nghị quyết này đã được Hội đồng nhân dân huyện Tuần Giáo Khóa XXI, kỳ họp thứ </w:t>
      </w:r>
      <w:r>
        <w:rPr>
          <w:rFonts w:ascii="Times New Roman" w:hAnsi="Times New Roman" w:cs="Times New Roman"/>
          <w:i/>
          <w:sz w:val="28"/>
          <w:szCs w:val="28"/>
          <w:lang w:val="sv-SE"/>
        </w:rPr>
        <w:t>Mười</w:t>
      </w:r>
      <w:r w:rsidRPr="00B9603D">
        <w:rPr>
          <w:rFonts w:ascii="Times New Roman" w:hAnsi="Times New Roman" w:cs="Times New Roman"/>
          <w:i/>
          <w:sz w:val="28"/>
          <w:szCs w:val="28"/>
          <w:lang w:val="sv-SE"/>
        </w:rPr>
        <w:t xml:space="preserve"> thông qua ngày      tháng </w:t>
      </w:r>
      <w:r>
        <w:rPr>
          <w:rFonts w:ascii="Times New Roman" w:hAnsi="Times New Roman" w:cs="Times New Roman"/>
          <w:i/>
          <w:sz w:val="28"/>
          <w:szCs w:val="28"/>
          <w:lang w:val="sv-SE"/>
        </w:rPr>
        <w:t>11</w:t>
      </w:r>
      <w:r w:rsidRPr="00B9603D">
        <w:rPr>
          <w:rFonts w:ascii="Times New Roman" w:hAnsi="Times New Roman" w:cs="Times New Roman"/>
          <w:i/>
          <w:sz w:val="28"/>
          <w:szCs w:val="28"/>
          <w:lang w:val="sv-SE"/>
        </w:rPr>
        <w:t xml:space="preserve"> năm 2024</w:t>
      </w:r>
      <w:r w:rsidRPr="00B9603D">
        <w:rPr>
          <w:rFonts w:ascii="Times New Roman" w:hAnsi="Times New Roman" w:cs="Times New Roman"/>
          <w:i/>
          <w:sz w:val="28"/>
          <w:szCs w:val="28"/>
          <w:lang w:val="sv-SE"/>
        </w:rPr>
        <w:t>./.</w:t>
      </w:r>
      <w:bookmarkEnd w:id="5"/>
    </w:p>
    <w:tbl>
      <w:tblPr>
        <w:tblW w:w="9306" w:type="dxa"/>
        <w:jc w:val="center"/>
        <w:tblLayout w:type="fixed"/>
        <w:tblLook w:val="04A0" w:firstRow="1" w:lastRow="0" w:firstColumn="1" w:lastColumn="0" w:noHBand="0" w:noVBand="1"/>
      </w:tblPr>
      <w:tblGrid>
        <w:gridCol w:w="4126"/>
        <w:gridCol w:w="5180"/>
      </w:tblGrid>
      <w:tr w:rsidR="00B9603D" w:rsidRPr="002B2478" w14:paraId="0FBCD51C" w14:textId="77777777" w:rsidTr="00411A81">
        <w:trPr>
          <w:jc w:val="center"/>
        </w:trPr>
        <w:tc>
          <w:tcPr>
            <w:tcW w:w="4126" w:type="dxa"/>
          </w:tcPr>
          <w:p w14:paraId="3C39AD7F" w14:textId="77777777" w:rsidR="00B9603D" w:rsidRPr="00B9603D" w:rsidRDefault="00B9603D" w:rsidP="00411A81">
            <w:pPr>
              <w:pStyle w:val="BodyTextIndent"/>
              <w:spacing w:after="0"/>
              <w:ind w:left="0"/>
              <w:rPr>
                <w:b/>
                <w:i/>
                <w:sz w:val="22"/>
                <w:szCs w:val="22"/>
                <w:highlight w:val="white"/>
              </w:rPr>
            </w:pPr>
            <w:r w:rsidRPr="00B9603D">
              <w:rPr>
                <w:b/>
                <w:i/>
                <w:sz w:val="24"/>
                <w:szCs w:val="22"/>
                <w:highlight w:val="white"/>
              </w:rPr>
              <w:t>Nơi nhận:</w:t>
            </w:r>
          </w:p>
          <w:p w14:paraId="0BC1A553" w14:textId="77777777" w:rsidR="00B9603D" w:rsidRPr="00B9603D" w:rsidRDefault="00B9603D" w:rsidP="00B9603D">
            <w:pPr>
              <w:spacing w:after="0"/>
              <w:rPr>
                <w:rFonts w:ascii="Times New Roman" w:hAnsi="Times New Roman" w:cs="Times New Roman"/>
                <w:lang w:val="es-DO"/>
              </w:rPr>
            </w:pPr>
            <w:r w:rsidRPr="00B9603D">
              <w:rPr>
                <w:rFonts w:ascii="Times New Roman" w:hAnsi="Times New Roman" w:cs="Times New Roman"/>
                <w:lang w:val="es-DO"/>
              </w:rPr>
              <w:t>- TT HĐND tỉnh Điện Biên;</w:t>
            </w:r>
          </w:p>
          <w:p w14:paraId="1EF01FDF" w14:textId="77777777" w:rsidR="00B9603D" w:rsidRPr="00B9603D" w:rsidRDefault="00B9603D" w:rsidP="00B9603D">
            <w:pPr>
              <w:spacing w:after="0"/>
              <w:rPr>
                <w:rFonts w:ascii="Times New Roman" w:hAnsi="Times New Roman" w:cs="Times New Roman"/>
                <w:lang w:val="es-DO"/>
              </w:rPr>
            </w:pPr>
            <w:r w:rsidRPr="00B9603D">
              <w:rPr>
                <w:rFonts w:ascii="Times New Roman" w:hAnsi="Times New Roman" w:cs="Times New Roman"/>
                <w:lang w:val="es-DO"/>
              </w:rPr>
              <w:t>- UBND tỉnh Điện Biên;</w:t>
            </w:r>
          </w:p>
          <w:p w14:paraId="7D0362C2" w14:textId="77777777" w:rsidR="00B9603D" w:rsidRPr="00B9603D" w:rsidRDefault="00B9603D" w:rsidP="00B9603D">
            <w:pPr>
              <w:spacing w:after="0"/>
              <w:rPr>
                <w:rFonts w:ascii="Times New Roman" w:hAnsi="Times New Roman" w:cs="Times New Roman"/>
                <w:lang w:val="es-DO"/>
              </w:rPr>
            </w:pPr>
            <w:r w:rsidRPr="00B9603D">
              <w:rPr>
                <w:rFonts w:ascii="Times New Roman" w:hAnsi="Times New Roman" w:cs="Times New Roman"/>
                <w:lang w:val="es-DO"/>
              </w:rPr>
              <w:t>- TT Huyện uỷ, HĐND-UBND huyện;</w:t>
            </w:r>
          </w:p>
          <w:p w14:paraId="05F0A7E3" w14:textId="77777777" w:rsidR="00B9603D" w:rsidRPr="00B9603D" w:rsidRDefault="00B9603D" w:rsidP="00B9603D">
            <w:pPr>
              <w:spacing w:after="0"/>
              <w:rPr>
                <w:rFonts w:ascii="Times New Roman" w:hAnsi="Times New Roman" w:cs="Times New Roman"/>
                <w:lang w:val="es-DO"/>
              </w:rPr>
            </w:pPr>
            <w:r w:rsidRPr="00B9603D">
              <w:rPr>
                <w:rFonts w:ascii="Times New Roman" w:hAnsi="Times New Roman" w:cs="Times New Roman"/>
                <w:lang w:val="es-DO"/>
              </w:rPr>
              <w:t>- UBMTTQ, các Đoàn thể huyện;</w:t>
            </w:r>
          </w:p>
          <w:p w14:paraId="7C65693B" w14:textId="77777777" w:rsidR="00B9603D" w:rsidRPr="00B9603D" w:rsidRDefault="00B9603D" w:rsidP="00B9603D">
            <w:pPr>
              <w:spacing w:after="0"/>
              <w:rPr>
                <w:rFonts w:ascii="Times New Roman" w:hAnsi="Times New Roman" w:cs="Times New Roman"/>
              </w:rPr>
            </w:pPr>
            <w:r w:rsidRPr="00B9603D">
              <w:rPr>
                <w:rFonts w:ascii="Times New Roman" w:hAnsi="Times New Roman" w:cs="Times New Roman"/>
              </w:rPr>
              <w:t>- Các Ban của HĐND huyện;</w:t>
            </w:r>
          </w:p>
          <w:p w14:paraId="5982FE5C" w14:textId="77777777" w:rsidR="00B9603D" w:rsidRPr="00B9603D" w:rsidRDefault="00B9603D" w:rsidP="00B9603D">
            <w:pPr>
              <w:spacing w:after="0"/>
              <w:rPr>
                <w:rFonts w:ascii="Times New Roman" w:hAnsi="Times New Roman" w:cs="Times New Roman"/>
              </w:rPr>
            </w:pPr>
            <w:r w:rsidRPr="00B9603D">
              <w:rPr>
                <w:rFonts w:ascii="Times New Roman" w:hAnsi="Times New Roman" w:cs="Times New Roman"/>
              </w:rPr>
              <w:t>- Đại biểu HĐND huyện;</w:t>
            </w:r>
          </w:p>
          <w:p w14:paraId="1164E811" w14:textId="77777777" w:rsidR="00B9603D" w:rsidRPr="00B9603D" w:rsidRDefault="00B9603D" w:rsidP="00B9603D">
            <w:pPr>
              <w:spacing w:after="0"/>
              <w:rPr>
                <w:rFonts w:ascii="Times New Roman" w:hAnsi="Times New Roman" w:cs="Times New Roman"/>
              </w:rPr>
            </w:pPr>
            <w:r w:rsidRPr="00B9603D">
              <w:rPr>
                <w:rFonts w:ascii="Times New Roman" w:hAnsi="Times New Roman" w:cs="Times New Roman"/>
              </w:rPr>
              <w:t>- Các cơ quan, đơn vị có liên quan;</w:t>
            </w:r>
          </w:p>
          <w:p w14:paraId="67278314" w14:textId="77777777" w:rsidR="00B9603D" w:rsidRPr="00B9603D" w:rsidRDefault="00B9603D" w:rsidP="00B9603D">
            <w:pPr>
              <w:spacing w:after="0"/>
              <w:rPr>
                <w:rFonts w:ascii="Times New Roman" w:hAnsi="Times New Roman" w:cs="Times New Roman"/>
              </w:rPr>
            </w:pPr>
            <w:r w:rsidRPr="00B9603D">
              <w:rPr>
                <w:rFonts w:ascii="Times New Roman" w:hAnsi="Times New Roman" w:cs="Times New Roman"/>
              </w:rPr>
              <w:t>- HĐND, UBND các xã trong huyện;</w:t>
            </w:r>
          </w:p>
          <w:p w14:paraId="71DC8B3A" w14:textId="77777777" w:rsidR="00B9603D" w:rsidRPr="002B2478" w:rsidRDefault="00B9603D" w:rsidP="00B9603D">
            <w:pPr>
              <w:pStyle w:val="BodyTextIndent"/>
              <w:spacing w:after="0"/>
              <w:ind w:left="0"/>
              <w:jc w:val="both"/>
              <w:rPr>
                <w:i/>
                <w:sz w:val="22"/>
                <w:szCs w:val="22"/>
                <w:highlight w:val="white"/>
              </w:rPr>
            </w:pPr>
            <w:r w:rsidRPr="00B9603D">
              <w:rPr>
                <w:sz w:val="22"/>
                <w:szCs w:val="22"/>
              </w:rPr>
              <w:t>- Lưu VT.</w:t>
            </w:r>
            <w:r w:rsidRPr="00B9603D">
              <w:rPr>
                <w:sz w:val="22"/>
                <w:szCs w:val="22"/>
              </w:rPr>
              <w:tab/>
            </w:r>
          </w:p>
        </w:tc>
        <w:tc>
          <w:tcPr>
            <w:tcW w:w="5180" w:type="dxa"/>
          </w:tcPr>
          <w:p w14:paraId="34D61EAA" w14:textId="77777777" w:rsidR="00B9603D" w:rsidRPr="002B2478" w:rsidRDefault="00B9603D" w:rsidP="00411A81">
            <w:pPr>
              <w:pStyle w:val="BodyTextIndent"/>
              <w:spacing w:after="0"/>
              <w:jc w:val="center"/>
              <w:rPr>
                <w:b/>
                <w:highlight w:val="white"/>
              </w:rPr>
            </w:pPr>
            <w:r w:rsidRPr="002B2478">
              <w:rPr>
                <w:b/>
                <w:highlight w:val="white"/>
              </w:rPr>
              <w:t>CHỦ TỊCH</w:t>
            </w:r>
          </w:p>
          <w:p w14:paraId="15633D7F" w14:textId="77777777" w:rsidR="00B9603D" w:rsidRPr="002B2478" w:rsidRDefault="00B9603D" w:rsidP="00411A81">
            <w:pPr>
              <w:pStyle w:val="BodyTextIndent"/>
              <w:spacing w:after="0"/>
              <w:jc w:val="center"/>
              <w:rPr>
                <w:b/>
                <w:highlight w:val="white"/>
              </w:rPr>
            </w:pPr>
          </w:p>
          <w:p w14:paraId="1B3AED88" w14:textId="77777777" w:rsidR="00B9603D" w:rsidRPr="002B2478" w:rsidRDefault="00B9603D" w:rsidP="00411A81">
            <w:pPr>
              <w:pStyle w:val="BodyTextIndent"/>
              <w:spacing w:after="0"/>
              <w:jc w:val="center"/>
              <w:rPr>
                <w:b/>
                <w:highlight w:val="white"/>
              </w:rPr>
            </w:pPr>
          </w:p>
          <w:p w14:paraId="3EB73D51" w14:textId="77777777" w:rsidR="00B9603D" w:rsidRPr="002B2478" w:rsidRDefault="00B9603D" w:rsidP="00411A81">
            <w:pPr>
              <w:pStyle w:val="BodyTextIndent"/>
              <w:spacing w:after="0"/>
              <w:jc w:val="center"/>
              <w:rPr>
                <w:b/>
                <w:highlight w:val="white"/>
              </w:rPr>
            </w:pPr>
          </w:p>
          <w:p w14:paraId="16B82E23" w14:textId="77777777" w:rsidR="00B9603D" w:rsidRDefault="00B9603D" w:rsidP="00411A81">
            <w:pPr>
              <w:pStyle w:val="BodyTextIndent"/>
              <w:spacing w:after="0"/>
              <w:ind w:left="0"/>
              <w:rPr>
                <w:b/>
                <w:highlight w:val="white"/>
              </w:rPr>
            </w:pPr>
          </w:p>
          <w:p w14:paraId="32CEA2CC" w14:textId="77777777" w:rsidR="00B9603D" w:rsidRDefault="00B9603D" w:rsidP="00411A81">
            <w:pPr>
              <w:pStyle w:val="BodyTextIndent"/>
              <w:spacing w:after="0"/>
              <w:ind w:left="0"/>
              <w:rPr>
                <w:b/>
                <w:highlight w:val="white"/>
              </w:rPr>
            </w:pPr>
          </w:p>
          <w:p w14:paraId="3C483AC9" w14:textId="77777777" w:rsidR="00B9603D" w:rsidRPr="002B2478" w:rsidRDefault="00B9603D" w:rsidP="00411A81">
            <w:pPr>
              <w:pStyle w:val="BodyTextIndent"/>
              <w:spacing w:after="0"/>
              <w:ind w:left="0"/>
              <w:rPr>
                <w:b/>
                <w:highlight w:val="white"/>
              </w:rPr>
            </w:pPr>
          </w:p>
          <w:p w14:paraId="3A040038" w14:textId="77777777" w:rsidR="00B9603D" w:rsidRPr="002B2478" w:rsidRDefault="00B9603D" w:rsidP="00411A81">
            <w:pPr>
              <w:pStyle w:val="BodyTextIndent"/>
              <w:spacing w:after="0"/>
              <w:ind w:left="0"/>
              <w:rPr>
                <w:b/>
                <w:highlight w:val="white"/>
              </w:rPr>
            </w:pPr>
          </w:p>
          <w:p w14:paraId="46893DF5" w14:textId="77777777" w:rsidR="00B9603D" w:rsidRPr="002B2478" w:rsidRDefault="00B9603D" w:rsidP="00411A81">
            <w:pPr>
              <w:pStyle w:val="BodyTextIndent"/>
              <w:spacing w:after="0"/>
              <w:jc w:val="center"/>
              <w:rPr>
                <w:b/>
                <w:highlight w:val="white"/>
              </w:rPr>
            </w:pPr>
          </w:p>
          <w:p w14:paraId="1A1AC323" w14:textId="77777777" w:rsidR="00B9603D" w:rsidRPr="002B2478" w:rsidRDefault="00B9603D" w:rsidP="00411A81">
            <w:pPr>
              <w:pStyle w:val="BodyTextIndent"/>
              <w:spacing w:after="0"/>
              <w:jc w:val="center"/>
              <w:rPr>
                <w:highlight w:val="white"/>
              </w:rPr>
            </w:pPr>
          </w:p>
        </w:tc>
      </w:tr>
    </w:tbl>
    <w:p w14:paraId="68A8A06E" w14:textId="16A5AAA5" w:rsidR="004F6EA3" w:rsidRPr="00852BC7" w:rsidRDefault="00B9603D" w:rsidP="00B9603D">
      <w:pPr>
        <w:spacing w:before="60" w:after="60"/>
        <w:jc w:val="both"/>
        <w:rPr>
          <w:rFonts w:ascii="Times New Roman" w:hAnsi="Times New Roman" w:cs="Times New Roman"/>
          <w:sz w:val="26"/>
          <w:szCs w:val="26"/>
        </w:rPr>
      </w:pPr>
      <w:r w:rsidRPr="00852BC7">
        <w:rPr>
          <w:rFonts w:ascii="Times New Roman" w:hAnsi="Times New Roman" w:cs="Times New Roman"/>
          <w:sz w:val="26"/>
          <w:szCs w:val="26"/>
        </w:rPr>
        <w:t xml:space="preserve"> </w:t>
      </w:r>
    </w:p>
    <w:sectPr w:rsidR="004F6EA3" w:rsidRPr="00852BC7" w:rsidSect="00BA39A5">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67977" w14:textId="77777777" w:rsidR="00BF2E6C" w:rsidRDefault="00BF2E6C" w:rsidP="00852BC7">
      <w:pPr>
        <w:spacing w:after="0" w:line="240" w:lineRule="auto"/>
      </w:pPr>
      <w:r>
        <w:separator/>
      </w:r>
    </w:p>
  </w:endnote>
  <w:endnote w:type="continuationSeparator" w:id="0">
    <w:p w14:paraId="4368F2DA" w14:textId="77777777" w:rsidR="00BF2E6C" w:rsidRDefault="00BF2E6C" w:rsidP="00852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390B0" w14:textId="77777777" w:rsidR="00BF2E6C" w:rsidRDefault="00BF2E6C" w:rsidP="00852BC7">
      <w:pPr>
        <w:spacing w:after="0" w:line="240" w:lineRule="auto"/>
      </w:pPr>
      <w:r>
        <w:separator/>
      </w:r>
    </w:p>
  </w:footnote>
  <w:footnote w:type="continuationSeparator" w:id="0">
    <w:p w14:paraId="2954D8D1" w14:textId="77777777" w:rsidR="00BF2E6C" w:rsidRDefault="00BF2E6C" w:rsidP="00852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591131"/>
      <w:docPartObj>
        <w:docPartGallery w:val="Page Numbers (Top of Page)"/>
        <w:docPartUnique/>
      </w:docPartObj>
    </w:sdtPr>
    <w:sdtEndPr>
      <w:rPr>
        <w:rFonts w:ascii="Times New Roman" w:hAnsi="Times New Roman" w:cs="Times New Roman"/>
        <w:noProof/>
        <w:sz w:val="26"/>
        <w:szCs w:val="26"/>
      </w:rPr>
    </w:sdtEndPr>
    <w:sdtContent>
      <w:p w14:paraId="6BA11B65" w14:textId="139D1A9B" w:rsidR="00852BC7" w:rsidRPr="00852BC7" w:rsidRDefault="00852BC7">
        <w:pPr>
          <w:pStyle w:val="Header"/>
          <w:jc w:val="center"/>
          <w:rPr>
            <w:rFonts w:ascii="Times New Roman" w:hAnsi="Times New Roman" w:cs="Times New Roman"/>
            <w:sz w:val="26"/>
            <w:szCs w:val="26"/>
          </w:rPr>
        </w:pPr>
        <w:r w:rsidRPr="00852BC7">
          <w:rPr>
            <w:rFonts w:ascii="Times New Roman" w:hAnsi="Times New Roman" w:cs="Times New Roman"/>
            <w:sz w:val="26"/>
            <w:szCs w:val="26"/>
          </w:rPr>
          <w:fldChar w:fldCharType="begin"/>
        </w:r>
        <w:r w:rsidRPr="00852BC7">
          <w:rPr>
            <w:rFonts w:ascii="Times New Roman" w:hAnsi="Times New Roman" w:cs="Times New Roman"/>
            <w:sz w:val="26"/>
            <w:szCs w:val="26"/>
          </w:rPr>
          <w:instrText xml:space="preserve"> PAGE   \* MERGEFORMAT </w:instrText>
        </w:r>
        <w:r w:rsidRPr="00852BC7">
          <w:rPr>
            <w:rFonts w:ascii="Times New Roman" w:hAnsi="Times New Roman" w:cs="Times New Roman"/>
            <w:sz w:val="26"/>
            <w:szCs w:val="26"/>
          </w:rPr>
          <w:fldChar w:fldCharType="separate"/>
        </w:r>
        <w:r w:rsidR="00996BE5">
          <w:rPr>
            <w:rFonts w:ascii="Times New Roman" w:hAnsi="Times New Roman" w:cs="Times New Roman"/>
            <w:noProof/>
            <w:sz w:val="26"/>
            <w:szCs w:val="26"/>
          </w:rPr>
          <w:t>4</w:t>
        </w:r>
        <w:r w:rsidRPr="00852BC7">
          <w:rPr>
            <w:rFonts w:ascii="Times New Roman" w:hAnsi="Times New Roman" w:cs="Times New Roman"/>
            <w:noProof/>
            <w:sz w:val="26"/>
            <w:szCs w:val="26"/>
          </w:rPr>
          <w:fldChar w:fldCharType="end"/>
        </w:r>
      </w:p>
    </w:sdtContent>
  </w:sdt>
  <w:p w14:paraId="3CBFA000" w14:textId="77777777" w:rsidR="00852BC7" w:rsidRDefault="00852BC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840EE"/>
    <w:multiLevelType w:val="multilevel"/>
    <w:tmpl w:val="8550DD3E"/>
    <w:lvl w:ilvl="0">
      <w:start w:val="1"/>
      <w:numFmt w:val="decimal"/>
      <w:pStyle w:val="Heading1"/>
      <w:lvlText w:val="%1."/>
      <w:lvlJc w:val="left"/>
      <w:pPr>
        <w:tabs>
          <w:tab w:val="num" w:pos="567"/>
        </w:tabs>
        <w:ind w:left="0" w:firstLine="0"/>
      </w:pPr>
      <w:rPr>
        <w:rFonts w:hint="default"/>
      </w:rPr>
    </w:lvl>
    <w:lvl w:ilvl="1">
      <w:start w:val="1"/>
      <w:numFmt w:val="decimal"/>
      <w:pStyle w:val="Heading2"/>
      <w:lvlText w:val="%1.%2."/>
      <w:lvlJc w:val="left"/>
      <w:pPr>
        <w:tabs>
          <w:tab w:val="num" w:pos="567"/>
        </w:tabs>
        <w:ind w:left="0" w:firstLine="0"/>
      </w:pPr>
      <w:rPr>
        <w:rFonts w:hint="default"/>
      </w:rPr>
    </w:lvl>
    <w:lvl w:ilvl="2">
      <w:start w:val="1"/>
      <w:numFmt w:val="decimal"/>
      <w:pStyle w:val="Heading3"/>
      <w:lvlText w:val="%1.%2.%3."/>
      <w:lvlJc w:val="left"/>
      <w:pPr>
        <w:tabs>
          <w:tab w:val="num" w:pos="851"/>
        </w:tabs>
        <w:ind w:left="0" w:firstLine="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BC7"/>
    <w:rsid w:val="000027FD"/>
    <w:rsid w:val="000C0987"/>
    <w:rsid w:val="000C2DB1"/>
    <w:rsid w:val="000E609F"/>
    <w:rsid w:val="000F51BB"/>
    <w:rsid w:val="001C0FC3"/>
    <w:rsid w:val="001E2884"/>
    <w:rsid w:val="002138BD"/>
    <w:rsid w:val="00213EEB"/>
    <w:rsid w:val="002352C4"/>
    <w:rsid w:val="00280727"/>
    <w:rsid w:val="00290B58"/>
    <w:rsid w:val="00347367"/>
    <w:rsid w:val="00374D4A"/>
    <w:rsid w:val="003B4D40"/>
    <w:rsid w:val="003B7341"/>
    <w:rsid w:val="003F6584"/>
    <w:rsid w:val="004F6EA3"/>
    <w:rsid w:val="00503ABE"/>
    <w:rsid w:val="00520466"/>
    <w:rsid w:val="005422A5"/>
    <w:rsid w:val="005568FD"/>
    <w:rsid w:val="005A1AD4"/>
    <w:rsid w:val="005D561D"/>
    <w:rsid w:val="00612378"/>
    <w:rsid w:val="00653AED"/>
    <w:rsid w:val="006630E7"/>
    <w:rsid w:val="006915AC"/>
    <w:rsid w:val="006B0436"/>
    <w:rsid w:val="006F4CF8"/>
    <w:rsid w:val="00756BFD"/>
    <w:rsid w:val="007E281F"/>
    <w:rsid w:val="007F428B"/>
    <w:rsid w:val="008210E3"/>
    <w:rsid w:val="00852BC7"/>
    <w:rsid w:val="008A349D"/>
    <w:rsid w:val="008A3680"/>
    <w:rsid w:val="008B5BAF"/>
    <w:rsid w:val="008D3407"/>
    <w:rsid w:val="008D3A36"/>
    <w:rsid w:val="00911885"/>
    <w:rsid w:val="00916195"/>
    <w:rsid w:val="00996BE5"/>
    <w:rsid w:val="009A4D65"/>
    <w:rsid w:val="009D0253"/>
    <w:rsid w:val="009D4B62"/>
    <w:rsid w:val="009E51AD"/>
    <w:rsid w:val="00A21F59"/>
    <w:rsid w:val="00B03467"/>
    <w:rsid w:val="00B070CD"/>
    <w:rsid w:val="00B13A19"/>
    <w:rsid w:val="00B40399"/>
    <w:rsid w:val="00B476A7"/>
    <w:rsid w:val="00B9603D"/>
    <w:rsid w:val="00BA39A5"/>
    <w:rsid w:val="00BE3E3F"/>
    <w:rsid w:val="00BF2E6C"/>
    <w:rsid w:val="00C12CF7"/>
    <w:rsid w:val="00C82B4D"/>
    <w:rsid w:val="00CF27E4"/>
    <w:rsid w:val="00CF7D8F"/>
    <w:rsid w:val="00D16B03"/>
    <w:rsid w:val="00D913F0"/>
    <w:rsid w:val="00E01F9F"/>
    <w:rsid w:val="00E40F1A"/>
    <w:rsid w:val="00E44677"/>
    <w:rsid w:val="00E65740"/>
    <w:rsid w:val="00EC23B7"/>
    <w:rsid w:val="00EC3306"/>
    <w:rsid w:val="00ED5C81"/>
    <w:rsid w:val="00F60931"/>
    <w:rsid w:val="00F61BD0"/>
    <w:rsid w:val="00F81DE0"/>
    <w:rsid w:val="00FA6888"/>
    <w:rsid w:val="00FC0657"/>
    <w:rsid w:val="00FD7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F41FD"/>
  <w15:chartTrackingRefBased/>
  <w15:docId w15:val="{5018B7A1-A2CA-47DD-82EA-5324767A2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6B0436"/>
    <w:pPr>
      <w:keepNext/>
      <w:keepLines/>
      <w:numPr>
        <w:numId w:val="1"/>
      </w:numPr>
      <w:spacing w:after="120" w:line="240" w:lineRule="auto"/>
      <w:jc w:val="both"/>
      <w:outlineLvl w:val="0"/>
    </w:pPr>
    <w:rPr>
      <w:rFonts w:ascii="Times New Roman" w:eastAsiaTheme="majorEastAsia" w:hAnsi="Times New Roman" w:cs="Times New Roman"/>
      <w:b/>
      <w:color w:val="000000" w:themeColor="text1"/>
      <w:kern w:val="0"/>
      <w:sz w:val="26"/>
      <w:szCs w:val="26"/>
      <w:lang w:val="sv-SE"/>
      <w14:ligatures w14:val="none"/>
    </w:rPr>
  </w:style>
  <w:style w:type="paragraph" w:styleId="Heading2">
    <w:name w:val="heading 2"/>
    <w:basedOn w:val="Normal"/>
    <w:next w:val="Normal"/>
    <w:link w:val="Heading2Char"/>
    <w:autoRedefine/>
    <w:uiPriority w:val="9"/>
    <w:unhideWhenUsed/>
    <w:qFormat/>
    <w:rsid w:val="006B0436"/>
    <w:pPr>
      <w:keepNext/>
      <w:keepLines/>
      <w:numPr>
        <w:ilvl w:val="1"/>
        <w:numId w:val="1"/>
      </w:numPr>
      <w:spacing w:after="120" w:line="240" w:lineRule="auto"/>
      <w:jc w:val="both"/>
      <w:outlineLvl w:val="1"/>
    </w:pPr>
    <w:rPr>
      <w:rFonts w:ascii="Times New Roman" w:eastAsiaTheme="majorEastAsia" w:hAnsi="Times New Roman" w:cstheme="majorBidi"/>
      <w:b/>
      <w:kern w:val="0"/>
      <w:sz w:val="26"/>
      <w:szCs w:val="26"/>
      <w:lang w:val="sv-SE"/>
      <w14:ligatures w14:val="none"/>
    </w:rPr>
  </w:style>
  <w:style w:type="paragraph" w:styleId="Heading3">
    <w:name w:val="heading 3"/>
    <w:basedOn w:val="Normal"/>
    <w:next w:val="Normal"/>
    <w:link w:val="Heading3Char"/>
    <w:autoRedefine/>
    <w:uiPriority w:val="9"/>
    <w:unhideWhenUsed/>
    <w:qFormat/>
    <w:rsid w:val="006B0436"/>
    <w:pPr>
      <w:keepNext/>
      <w:keepLines/>
      <w:numPr>
        <w:ilvl w:val="2"/>
        <w:numId w:val="1"/>
      </w:numPr>
      <w:spacing w:after="120" w:line="240" w:lineRule="auto"/>
      <w:jc w:val="both"/>
      <w:outlineLvl w:val="2"/>
    </w:pPr>
    <w:rPr>
      <w:rFonts w:ascii="Times New Roman" w:eastAsiaTheme="majorEastAsia" w:hAnsi="Times New Roman" w:cstheme="majorBidi"/>
      <w:b/>
      <w:bCs/>
      <w:i/>
      <w:kern w:val="0"/>
      <w:sz w:val="26"/>
      <w:szCs w:val="24"/>
      <w:lang w:val="vi-VN"/>
      <w14:ligatures w14:val="none"/>
    </w:rPr>
  </w:style>
  <w:style w:type="paragraph" w:styleId="Heading4">
    <w:name w:val="heading 4"/>
    <w:basedOn w:val="Normal"/>
    <w:next w:val="Normal"/>
    <w:link w:val="Heading4Char"/>
    <w:autoRedefine/>
    <w:uiPriority w:val="9"/>
    <w:unhideWhenUsed/>
    <w:qFormat/>
    <w:rsid w:val="006B0436"/>
    <w:pPr>
      <w:keepNext/>
      <w:keepLines/>
      <w:numPr>
        <w:ilvl w:val="3"/>
        <w:numId w:val="1"/>
      </w:numPr>
      <w:spacing w:after="120" w:line="240" w:lineRule="auto"/>
      <w:jc w:val="both"/>
      <w:outlineLvl w:val="3"/>
    </w:pPr>
    <w:rPr>
      <w:rFonts w:ascii="Times New Roman" w:eastAsiaTheme="majorEastAsia" w:hAnsi="Times New Roman" w:cstheme="majorBidi"/>
      <w:i/>
      <w:iCs/>
      <w:kern w:val="0"/>
      <w:sz w:val="26"/>
      <w:lang w:val="nl-NL"/>
      <w14:ligatures w14:val="none"/>
    </w:rPr>
  </w:style>
  <w:style w:type="paragraph" w:styleId="Heading5">
    <w:name w:val="heading 5"/>
    <w:basedOn w:val="Normal"/>
    <w:next w:val="Normal"/>
    <w:link w:val="Heading5Char"/>
    <w:uiPriority w:val="9"/>
    <w:unhideWhenUsed/>
    <w:rsid w:val="006B0436"/>
    <w:pPr>
      <w:keepNext/>
      <w:keepLines/>
      <w:numPr>
        <w:ilvl w:val="4"/>
        <w:numId w:val="1"/>
      </w:numPr>
      <w:spacing w:before="120" w:after="0" w:line="240" w:lineRule="auto"/>
      <w:outlineLvl w:val="4"/>
    </w:pPr>
    <w:rPr>
      <w:rFonts w:ascii="Times New Roman" w:eastAsiaTheme="majorEastAsia" w:hAnsi="Times New Roman" w:cstheme="majorBidi"/>
      <w:i/>
      <w:kern w:val="0"/>
      <w:sz w:val="26"/>
      <w14:ligatures w14:val="none"/>
    </w:rPr>
  </w:style>
  <w:style w:type="paragraph" w:styleId="Heading6">
    <w:name w:val="heading 6"/>
    <w:basedOn w:val="Normal"/>
    <w:next w:val="Normal"/>
    <w:link w:val="Heading6Char"/>
    <w:unhideWhenUsed/>
    <w:rsid w:val="006B0436"/>
    <w:pPr>
      <w:keepNext/>
      <w:keepLines/>
      <w:numPr>
        <w:ilvl w:val="5"/>
        <w:numId w:val="1"/>
      </w:numPr>
      <w:spacing w:after="0" w:line="240" w:lineRule="auto"/>
      <w:outlineLvl w:val="5"/>
    </w:pPr>
    <w:rPr>
      <w:rFonts w:ascii="Times New Roman" w:eastAsiaTheme="majorEastAsia" w:hAnsi="Times New Roman" w:cstheme="majorBidi"/>
      <w:i/>
      <w:kern w:val="0"/>
      <w:sz w:val="26"/>
      <w14:ligatures w14:val="none"/>
    </w:rPr>
  </w:style>
  <w:style w:type="paragraph" w:styleId="Heading7">
    <w:name w:val="heading 7"/>
    <w:basedOn w:val="Normal"/>
    <w:next w:val="Normal"/>
    <w:link w:val="Heading7Char"/>
    <w:uiPriority w:val="9"/>
    <w:unhideWhenUsed/>
    <w:rsid w:val="006B0436"/>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kern w:val="0"/>
      <w14:ligatures w14:val="none"/>
    </w:rPr>
  </w:style>
  <w:style w:type="paragraph" w:styleId="Heading8">
    <w:name w:val="heading 8"/>
    <w:basedOn w:val="Normal"/>
    <w:next w:val="Normal"/>
    <w:link w:val="Heading8Char"/>
    <w:uiPriority w:val="9"/>
    <w:semiHidden/>
    <w:unhideWhenUsed/>
    <w:rsid w:val="006B0436"/>
    <w:pPr>
      <w:keepNext/>
      <w:keepLines/>
      <w:numPr>
        <w:ilvl w:val="7"/>
        <w:numId w:val="1"/>
      </w:numPr>
      <w:spacing w:before="40" w:after="0" w:line="276" w:lineRule="auto"/>
      <w:outlineLvl w:val="7"/>
    </w:pPr>
    <w:rPr>
      <w:rFonts w:asciiTheme="majorHAnsi" w:eastAsiaTheme="majorEastAsia" w:hAnsiTheme="majorHAnsi" w:cstheme="majorBidi"/>
      <w:color w:val="272727" w:themeColor="text1" w:themeTint="D8"/>
      <w:kern w:val="0"/>
      <w:sz w:val="21"/>
      <w:szCs w:val="21"/>
      <w14:ligatures w14:val="none"/>
    </w:rPr>
  </w:style>
  <w:style w:type="paragraph" w:styleId="Heading9">
    <w:name w:val="heading 9"/>
    <w:basedOn w:val="Normal"/>
    <w:next w:val="Normal"/>
    <w:link w:val="Heading9Char"/>
    <w:uiPriority w:val="9"/>
    <w:semiHidden/>
    <w:unhideWhenUsed/>
    <w:qFormat/>
    <w:rsid w:val="006B0436"/>
    <w:pPr>
      <w:keepNext/>
      <w:keepLines/>
      <w:numPr>
        <w:ilvl w:val="8"/>
        <w:numId w:val="1"/>
      </w:numPr>
      <w:spacing w:before="40" w:after="0" w:line="276" w:lineRule="auto"/>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2BC7"/>
    <w:rPr>
      <w:color w:val="0563C1" w:themeColor="hyperlink"/>
      <w:u w:val="single"/>
    </w:rPr>
  </w:style>
  <w:style w:type="character" w:customStyle="1" w:styleId="UnresolvedMention1">
    <w:name w:val="Unresolved Mention1"/>
    <w:basedOn w:val="DefaultParagraphFont"/>
    <w:uiPriority w:val="99"/>
    <w:semiHidden/>
    <w:unhideWhenUsed/>
    <w:rsid w:val="00852BC7"/>
    <w:rPr>
      <w:color w:val="605E5C"/>
      <w:shd w:val="clear" w:color="auto" w:fill="E1DFDD"/>
    </w:rPr>
  </w:style>
  <w:style w:type="paragraph" w:styleId="Header">
    <w:name w:val="header"/>
    <w:basedOn w:val="Normal"/>
    <w:link w:val="HeaderChar"/>
    <w:uiPriority w:val="99"/>
    <w:unhideWhenUsed/>
    <w:rsid w:val="00852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BC7"/>
  </w:style>
  <w:style w:type="paragraph" w:styleId="Footer">
    <w:name w:val="footer"/>
    <w:basedOn w:val="Normal"/>
    <w:link w:val="FooterChar"/>
    <w:uiPriority w:val="99"/>
    <w:unhideWhenUsed/>
    <w:rsid w:val="00852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BC7"/>
  </w:style>
  <w:style w:type="paragraph" w:customStyle="1" w:styleId="DDoanVB">
    <w:name w:val="D Doan VB"/>
    <w:basedOn w:val="Normal"/>
    <w:autoRedefine/>
    <w:qFormat/>
    <w:rsid w:val="00916195"/>
    <w:pPr>
      <w:widowControl w:val="0"/>
      <w:tabs>
        <w:tab w:val="left" w:pos="284"/>
      </w:tabs>
      <w:spacing w:after="120" w:line="240" w:lineRule="auto"/>
      <w:ind w:firstLine="567"/>
      <w:jc w:val="both"/>
    </w:pPr>
    <w:rPr>
      <w:rFonts w:ascii="Times New Roman" w:hAnsi="Times New Roman" w:cs="Times New Roman"/>
      <w:bCs/>
      <w:noProof/>
      <w:color w:val="000000" w:themeColor="text1"/>
      <w:kern w:val="0"/>
      <w:sz w:val="26"/>
      <w:szCs w:val="28"/>
      <w:lang w:val="sv-SE" w:eastAsia="de-DE"/>
      <w14:ligatures w14:val="none"/>
    </w:rPr>
  </w:style>
  <w:style w:type="paragraph" w:customStyle="1" w:styleId="DNghieng">
    <w:name w:val="D Nghieng"/>
    <w:basedOn w:val="Normal"/>
    <w:autoRedefine/>
    <w:qFormat/>
    <w:rsid w:val="00E65740"/>
    <w:pPr>
      <w:spacing w:after="120" w:line="240" w:lineRule="auto"/>
      <w:ind w:firstLine="567"/>
      <w:jc w:val="both"/>
    </w:pPr>
    <w:rPr>
      <w:rFonts w:ascii="Times New Roman" w:eastAsia="Calibri" w:hAnsi="Times New Roman" w:cs="Times New Roman"/>
      <w:i/>
      <w:kern w:val="0"/>
      <w:sz w:val="26"/>
      <w:szCs w:val="28"/>
      <w:lang w:val="sv-SE"/>
      <w14:ligatures w14:val="none"/>
    </w:rPr>
  </w:style>
  <w:style w:type="character" w:customStyle="1" w:styleId="Heading1Char">
    <w:name w:val="Heading 1 Char"/>
    <w:basedOn w:val="DefaultParagraphFont"/>
    <w:link w:val="Heading1"/>
    <w:uiPriority w:val="9"/>
    <w:rsid w:val="006B0436"/>
    <w:rPr>
      <w:rFonts w:ascii="Times New Roman" w:eastAsiaTheme="majorEastAsia" w:hAnsi="Times New Roman" w:cs="Times New Roman"/>
      <w:b/>
      <w:color w:val="000000" w:themeColor="text1"/>
      <w:kern w:val="0"/>
      <w:sz w:val="26"/>
      <w:szCs w:val="26"/>
      <w:lang w:val="sv-SE"/>
      <w14:ligatures w14:val="none"/>
    </w:rPr>
  </w:style>
  <w:style w:type="character" w:customStyle="1" w:styleId="Heading2Char">
    <w:name w:val="Heading 2 Char"/>
    <w:basedOn w:val="DefaultParagraphFont"/>
    <w:link w:val="Heading2"/>
    <w:uiPriority w:val="9"/>
    <w:rsid w:val="006B0436"/>
    <w:rPr>
      <w:rFonts w:ascii="Times New Roman" w:eastAsiaTheme="majorEastAsia" w:hAnsi="Times New Roman" w:cstheme="majorBidi"/>
      <w:b/>
      <w:kern w:val="0"/>
      <w:sz w:val="26"/>
      <w:szCs w:val="26"/>
      <w:lang w:val="sv-SE"/>
      <w14:ligatures w14:val="none"/>
    </w:rPr>
  </w:style>
  <w:style w:type="character" w:customStyle="1" w:styleId="Heading3Char">
    <w:name w:val="Heading 3 Char"/>
    <w:basedOn w:val="DefaultParagraphFont"/>
    <w:link w:val="Heading3"/>
    <w:uiPriority w:val="9"/>
    <w:rsid w:val="006B0436"/>
    <w:rPr>
      <w:rFonts w:ascii="Times New Roman" w:eastAsiaTheme="majorEastAsia" w:hAnsi="Times New Roman" w:cstheme="majorBidi"/>
      <w:b/>
      <w:bCs/>
      <w:i/>
      <w:kern w:val="0"/>
      <w:sz w:val="26"/>
      <w:szCs w:val="24"/>
      <w:lang w:val="vi-VN"/>
      <w14:ligatures w14:val="none"/>
    </w:rPr>
  </w:style>
  <w:style w:type="character" w:customStyle="1" w:styleId="Heading4Char">
    <w:name w:val="Heading 4 Char"/>
    <w:basedOn w:val="DefaultParagraphFont"/>
    <w:link w:val="Heading4"/>
    <w:uiPriority w:val="9"/>
    <w:rsid w:val="006B0436"/>
    <w:rPr>
      <w:rFonts w:ascii="Times New Roman" w:eastAsiaTheme="majorEastAsia" w:hAnsi="Times New Roman" w:cstheme="majorBidi"/>
      <w:i/>
      <w:iCs/>
      <w:kern w:val="0"/>
      <w:sz w:val="26"/>
      <w:lang w:val="nl-NL"/>
      <w14:ligatures w14:val="none"/>
    </w:rPr>
  </w:style>
  <w:style w:type="character" w:customStyle="1" w:styleId="Heading5Char">
    <w:name w:val="Heading 5 Char"/>
    <w:basedOn w:val="DefaultParagraphFont"/>
    <w:link w:val="Heading5"/>
    <w:uiPriority w:val="9"/>
    <w:rsid w:val="006B0436"/>
    <w:rPr>
      <w:rFonts w:ascii="Times New Roman" w:eastAsiaTheme="majorEastAsia" w:hAnsi="Times New Roman" w:cstheme="majorBidi"/>
      <w:i/>
      <w:kern w:val="0"/>
      <w:sz w:val="26"/>
      <w14:ligatures w14:val="none"/>
    </w:rPr>
  </w:style>
  <w:style w:type="character" w:customStyle="1" w:styleId="Heading6Char">
    <w:name w:val="Heading 6 Char"/>
    <w:basedOn w:val="DefaultParagraphFont"/>
    <w:link w:val="Heading6"/>
    <w:rsid w:val="006B0436"/>
    <w:rPr>
      <w:rFonts w:ascii="Times New Roman" w:eastAsiaTheme="majorEastAsia" w:hAnsi="Times New Roman" w:cstheme="majorBidi"/>
      <w:i/>
      <w:kern w:val="0"/>
      <w:sz w:val="26"/>
      <w14:ligatures w14:val="none"/>
    </w:rPr>
  </w:style>
  <w:style w:type="character" w:customStyle="1" w:styleId="Heading7Char">
    <w:name w:val="Heading 7 Char"/>
    <w:basedOn w:val="DefaultParagraphFont"/>
    <w:link w:val="Heading7"/>
    <w:uiPriority w:val="9"/>
    <w:rsid w:val="006B0436"/>
    <w:rPr>
      <w:rFonts w:asciiTheme="majorHAnsi" w:eastAsiaTheme="majorEastAsia" w:hAnsiTheme="majorHAnsi" w:cstheme="majorBidi"/>
      <w:i/>
      <w:iCs/>
      <w:color w:val="404040" w:themeColor="text1" w:themeTint="BF"/>
      <w:kern w:val="0"/>
      <w14:ligatures w14:val="none"/>
    </w:rPr>
  </w:style>
  <w:style w:type="character" w:customStyle="1" w:styleId="Heading8Char">
    <w:name w:val="Heading 8 Char"/>
    <w:basedOn w:val="DefaultParagraphFont"/>
    <w:link w:val="Heading8"/>
    <w:uiPriority w:val="9"/>
    <w:semiHidden/>
    <w:rsid w:val="006B0436"/>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6B0436"/>
    <w:rPr>
      <w:rFonts w:asciiTheme="majorHAnsi" w:eastAsiaTheme="majorEastAsia" w:hAnsiTheme="majorHAnsi" w:cstheme="majorBidi"/>
      <w:i/>
      <w:iCs/>
      <w:color w:val="272727" w:themeColor="text1" w:themeTint="D8"/>
      <w:kern w:val="0"/>
      <w:sz w:val="21"/>
      <w:szCs w:val="21"/>
      <w14:ligatures w14:val="none"/>
    </w:rPr>
  </w:style>
  <w:style w:type="paragraph" w:customStyle="1" w:styleId="DDamNghieng">
    <w:name w:val="D Dam Nghieng"/>
    <w:basedOn w:val="DNghieng"/>
    <w:autoRedefine/>
    <w:qFormat/>
    <w:rsid w:val="006B0436"/>
    <w:rPr>
      <w:b/>
    </w:rPr>
  </w:style>
  <w:style w:type="paragraph" w:styleId="BodyTextIndent">
    <w:name w:val="Body Text Indent"/>
    <w:basedOn w:val="Normal"/>
    <w:link w:val="BodyTextIndentChar"/>
    <w:rsid w:val="00B9603D"/>
    <w:pPr>
      <w:spacing w:after="120" w:line="240" w:lineRule="auto"/>
      <w:ind w:left="283"/>
    </w:pPr>
    <w:rPr>
      <w:rFonts w:ascii="Times New Roman" w:eastAsia="Times New Roman" w:hAnsi="Times New Roman" w:cs="Times New Roman"/>
      <w:kern w:val="0"/>
      <w:sz w:val="28"/>
      <w:szCs w:val="28"/>
      <w14:ligatures w14:val="none"/>
    </w:rPr>
  </w:style>
  <w:style w:type="character" w:customStyle="1" w:styleId="BodyTextIndentChar">
    <w:name w:val="Body Text Indent Char"/>
    <w:basedOn w:val="DefaultParagraphFont"/>
    <w:link w:val="BodyTextIndent"/>
    <w:rsid w:val="00B9603D"/>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433275">
      <w:bodyDiv w:val="1"/>
      <w:marLeft w:val="0"/>
      <w:marRight w:val="0"/>
      <w:marTop w:val="0"/>
      <w:marBottom w:val="0"/>
      <w:divBdr>
        <w:top w:val="none" w:sz="0" w:space="0" w:color="auto"/>
        <w:left w:val="none" w:sz="0" w:space="0" w:color="auto"/>
        <w:bottom w:val="none" w:sz="0" w:space="0" w:color="auto"/>
        <w:right w:val="none" w:sz="0" w:space="0" w:color="auto"/>
      </w:divBdr>
    </w:div>
    <w:div w:id="174544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 Computer</dc:creator>
  <cp:keywords/>
  <dc:description/>
  <cp:lastModifiedBy>Trần Quang Bách</cp:lastModifiedBy>
  <cp:revision>20</cp:revision>
  <dcterms:created xsi:type="dcterms:W3CDTF">2024-11-08T13:28:00Z</dcterms:created>
  <dcterms:modified xsi:type="dcterms:W3CDTF">2024-11-11T02:30:00Z</dcterms:modified>
</cp:coreProperties>
</file>