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8"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953"/>
      </w:tblGrid>
      <w:tr w:rsidR="003D1F96" w:rsidRPr="00AF75A7" w14:paraId="1E32E3B9" w14:textId="77777777" w:rsidTr="002A07C6">
        <w:trPr>
          <w:trHeight w:val="1160"/>
        </w:trPr>
        <w:tc>
          <w:tcPr>
            <w:tcW w:w="4195" w:type="dxa"/>
            <w:tcBorders>
              <w:top w:val="nil"/>
              <w:left w:val="nil"/>
              <w:bottom w:val="nil"/>
              <w:right w:val="nil"/>
            </w:tcBorders>
            <w:shd w:val="clear" w:color="auto" w:fill="auto"/>
          </w:tcPr>
          <w:p w14:paraId="3D98ECC6" w14:textId="77777777" w:rsidR="00C626E5" w:rsidRPr="00AF75A7" w:rsidRDefault="00C626E5" w:rsidP="00EF36A7">
            <w:pPr>
              <w:ind w:firstLine="567"/>
              <w:jc w:val="center"/>
              <w:rPr>
                <w:b/>
                <w:color w:val="000000"/>
                <w:sz w:val="26"/>
                <w:highlight w:val="white"/>
              </w:rPr>
            </w:pPr>
            <w:r w:rsidRPr="00AF75A7">
              <w:rPr>
                <w:b/>
                <w:color w:val="000000"/>
                <w:sz w:val="26"/>
                <w:highlight w:val="white"/>
              </w:rPr>
              <w:t>HỘI ĐỒNG NHÂN DÂN</w:t>
            </w:r>
          </w:p>
          <w:p w14:paraId="2EC03DB9" w14:textId="77777777" w:rsidR="00C626E5" w:rsidRPr="00AF75A7" w:rsidRDefault="006B1D95" w:rsidP="00EF36A7">
            <w:pPr>
              <w:ind w:firstLine="567"/>
              <w:jc w:val="center"/>
              <w:rPr>
                <w:b/>
                <w:color w:val="000000"/>
                <w:sz w:val="26"/>
                <w:highlight w:val="white"/>
              </w:rPr>
            </w:pPr>
            <w:r w:rsidRPr="00AF75A7">
              <w:rPr>
                <w:b/>
                <w:color w:val="000000"/>
                <w:sz w:val="26"/>
                <w:highlight w:val="white"/>
              </w:rPr>
              <w:t>HUYỆN TUẦN GIÁO</w:t>
            </w:r>
          </w:p>
          <w:p w14:paraId="200CBB39" w14:textId="77777777" w:rsidR="003B49C0" w:rsidRPr="00AF75A7" w:rsidRDefault="00AE21BC" w:rsidP="00EF36A7">
            <w:pPr>
              <w:ind w:firstLine="567"/>
              <w:rPr>
                <w:color w:val="000000"/>
                <w:sz w:val="26"/>
                <w:highlight w:val="white"/>
              </w:rPr>
            </w:pPr>
            <w:r w:rsidRPr="00AF75A7">
              <w:rPr>
                <w:noProof/>
                <w:color w:val="000000"/>
                <w:sz w:val="26"/>
                <w:highlight w:val="white"/>
              </w:rPr>
              <mc:AlternateContent>
                <mc:Choice Requires="wps">
                  <w:drawing>
                    <wp:anchor distT="0" distB="0" distL="114300" distR="114300" simplePos="0" relativeHeight="251656704" behindDoc="0" locked="0" layoutInCell="1" allowOverlap="1" wp14:anchorId="58A11796" wp14:editId="3712CAE8">
                      <wp:simplePos x="0" y="0"/>
                      <wp:positionH relativeFrom="column">
                        <wp:posOffset>1077595</wp:posOffset>
                      </wp:positionH>
                      <wp:positionV relativeFrom="paragraph">
                        <wp:posOffset>28575</wp:posOffset>
                      </wp:positionV>
                      <wp:extent cx="660400" cy="0"/>
                      <wp:effectExtent l="13970" t="13970" r="1143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06948"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25pt" to="13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fl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LM1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"/>
                  </w:pict>
                </mc:Fallback>
              </mc:AlternateContent>
            </w:r>
          </w:p>
          <w:p w14:paraId="23774B75" w14:textId="4643D377" w:rsidR="00C626E5" w:rsidRPr="00AF75A7" w:rsidRDefault="00C626E5" w:rsidP="00EF36A7">
            <w:pPr>
              <w:ind w:firstLine="567"/>
              <w:jc w:val="center"/>
              <w:rPr>
                <w:color w:val="000000"/>
                <w:sz w:val="26"/>
                <w:szCs w:val="26"/>
                <w:highlight w:val="white"/>
              </w:rPr>
            </w:pPr>
            <w:r w:rsidRPr="00AF75A7">
              <w:rPr>
                <w:color w:val="000000"/>
                <w:sz w:val="26"/>
                <w:szCs w:val="26"/>
                <w:highlight w:val="white"/>
              </w:rPr>
              <w:t>Số:</w:t>
            </w:r>
            <w:r w:rsidR="0004625F" w:rsidRPr="00AF75A7">
              <w:rPr>
                <w:color w:val="000000"/>
                <w:sz w:val="26"/>
                <w:szCs w:val="26"/>
                <w:highlight w:val="white"/>
              </w:rPr>
              <w:t xml:space="preserve"> </w:t>
            </w:r>
            <w:r w:rsidR="00DF2325" w:rsidRPr="00AF75A7">
              <w:rPr>
                <w:color w:val="000000"/>
                <w:sz w:val="26"/>
                <w:szCs w:val="26"/>
                <w:highlight w:val="white"/>
              </w:rPr>
              <w:t xml:space="preserve">  </w:t>
            </w:r>
            <w:r w:rsidR="00B66501" w:rsidRPr="00AF75A7">
              <w:rPr>
                <w:color w:val="000000"/>
                <w:sz w:val="26"/>
                <w:szCs w:val="26"/>
                <w:highlight w:val="white"/>
              </w:rPr>
              <w:t xml:space="preserve">   </w:t>
            </w:r>
            <w:r w:rsidR="008B3159" w:rsidRPr="00AF75A7">
              <w:rPr>
                <w:color w:val="000000"/>
                <w:sz w:val="26"/>
                <w:szCs w:val="26"/>
                <w:highlight w:val="white"/>
              </w:rPr>
              <w:t xml:space="preserve">   </w:t>
            </w:r>
            <w:r w:rsidR="00DF2325" w:rsidRPr="00AF75A7">
              <w:rPr>
                <w:color w:val="000000"/>
                <w:sz w:val="26"/>
                <w:szCs w:val="26"/>
                <w:highlight w:val="white"/>
              </w:rPr>
              <w:t xml:space="preserve">   </w:t>
            </w:r>
            <w:r w:rsidR="00EC48D8" w:rsidRPr="00AF75A7">
              <w:rPr>
                <w:color w:val="000000"/>
                <w:sz w:val="26"/>
                <w:szCs w:val="26"/>
                <w:highlight w:val="white"/>
              </w:rPr>
              <w:t>/NQ-</w:t>
            </w:r>
            <w:r w:rsidRPr="00AF75A7">
              <w:rPr>
                <w:color w:val="000000"/>
                <w:sz w:val="26"/>
                <w:szCs w:val="26"/>
                <w:highlight w:val="white"/>
              </w:rPr>
              <w:t>HĐND</w:t>
            </w:r>
          </w:p>
        </w:tc>
        <w:tc>
          <w:tcPr>
            <w:tcW w:w="5953" w:type="dxa"/>
            <w:tcBorders>
              <w:top w:val="nil"/>
              <w:left w:val="nil"/>
              <w:bottom w:val="nil"/>
              <w:right w:val="nil"/>
            </w:tcBorders>
            <w:shd w:val="clear" w:color="auto" w:fill="auto"/>
          </w:tcPr>
          <w:p w14:paraId="32968180" w14:textId="77777777" w:rsidR="00C626E5" w:rsidRPr="00AF75A7" w:rsidRDefault="002A07C6" w:rsidP="002A07C6">
            <w:pPr>
              <w:ind w:firstLine="38"/>
              <w:rPr>
                <w:b/>
                <w:color w:val="000000"/>
                <w:sz w:val="26"/>
                <w:highlight w:val="white"/>
              </w:rPr>
            </w:pPr>
            <w:r w:rsidRPr="00AF75A7">
              <w:rPr>
                <w:b/>
                <w:color w:val="000000"/>
                <w:sz w:val="26"/>
                <w:highlight w:val="white"/>
              </w:rPr>
              <w:t xml:space="preserve">    </w:t>
            </w:r>
            <w:r w:rsidR="00C626E5" w:rsidRPr="00AF75A7">
              <w:rPr>
                <w:b/>
                <w:color w:val="000000"/>
                <w:sz w:val="26"/>
                <w:highlight w:val="white"/>
              </w:rPr>
              <w:t>CỘNG HÒA XÃ HỘI CHỦ NGHĨA VIỆT NAM</w:t>
            </w:r>
          </w:p>
          <w:p w14:paraId="52F2D59A" w14:textId="595DF4B7" w:rsidR="00C626E5" w:rsidRPr="00AF75A7" w:rsidRDefault="00BC65EB" w:rsidP="002A07C6">
            <w:pPr>
              <w:ind w:firstLine="38"/>
              <w:jc w:val="center"/>
              <w:rPr>
                <w:b/>
                <w:color w:val="000000"/>
                <w:highlight w:val="white"/>
              </w:rPr>
            </w:pPr>
            <w:r>
              <w:rPr>
                <w:b/>
                <w:color w:val="000000"/>
                <w:highlight w:val="white"/>
                <w:lang w:val="vi-VN"/>
              </w:rPr>
              <w:t xml:space="preserve">    </w:t>
            </w:r>
            <w:r w:rsidR="004120A2" w:rsidRPr="00AF75A7">
              <w:rPr>
                <w:b/>
                <w:color w:val="000000"/>
                <w:highlight w:val="white"/>
              </w:rPr>
              <w:t>Độc lập - Tự do -</w:t>
            </w:r>
            <w:r w:rsidR="00C626E5" w:rsidRPr="00AF75A7">
              <w:rPr>
                <w:b/>
                <w:color w:val="000000"/>
                <w:highlight w:val="white"/>
              </w:rPr>
              <w:t xml:space="preserve"> Hạnh phúc</w:t>
            </w:r>
          </w:p>
          <w:p w14:paraId="48F9676F" w14:textId="77777777" w:rsidR="00C626E5" w:rsidRPr="00AF75A7" w:rsidRDefault="00AE21BC" w:rsidP="002A07C6">
            <w:pPr>
              <w:ind w:firstLine="38"/>
              <w:rPr>
                <w:b/>
                <w:color w:val="000000"/>
                <w:sz w:val="26"/>
                <w:highlight w:val="white"/>
              </w:rPr>
            </w:pPr>
            <w:r w:rsidRPr="00AF75A7">
              <w:rPr>
                <w:noProof/>
                <w:color w:val="000000"/>
                <w:sz w:val="26"/>
                <w:highlight w:val="white"/>
              </w:rPr>
              <mc:AlternateContent>
                <mc:Choice Requires="wps">
                  <w:drawing>
                    <wp:anchor distT="0" distB="0" distL="114300" distR="114300" simplePos="0" relativeHeight="251657728" behindDoc="0" locked="0" layoutInCell="1" allowOverlap="1" wp14:anchorId="66FEF1F5" wp14:editId="0B2F35CE">
                      <wp:simplePos x="0" y="0"/>
                      <wp:positionH relativeFrom="column">
                        <wp:posOffset>890270</wp:posOffset>
                      </wp:positionH>
                      <wp:positionV relativeFrom="paragraph">
                        <wp:posOffset>18415</wp:posOffset>
                      </wp:positionV>
                      <wp:extent cx="20574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862EC"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1.45pt" to="23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"/>
                  </w:pict>
                </mc:Fallback>
              </mc:AlternateContent>
            </w:r>
          </w:p>
          <w:p w14:paraId="2301FC25" w14:textId="174ACA4A" w:rsidR="00C626E5" w:rsidRPr="00AF75A7" w:rsidRDefault="00C626E5" w:rsidP="00527B79">
            <w:pPr>
              <w:ind w:firstLine="38"/>
              <w:rPr>
                <w:i/>
                <w:color w:val="000000"/>
                <w:sz w:val="26"/>
                <w:highlight w:val="white"/>
              </w:rPr>
            </w:pPr>
            <w:r w:rsidRPr="00AF75A7">
              <w:rPr>
                <w:i/>
                <w:color w:val="000000"/>
                <w:highlight w:val="white"/>
              </w:rPr>
              <w:t xml:space="preserve">  </w:t>
            </w:r>
            <w:r w:rsidR="008A4C34" w:rsidRPr="00AF75A7">
              <w:rPr>
                <w:i/>
                <w:color w:val="000000"/>
                <w:highlight w:val="white"/>
              </w:rPr>
              <w:t xml:space="preserve">   </w:t>
            </w:r>
            <w:r w:rsidR="008C5432" w:rsidRPr="00AF75A7">
              <w:rPr>
                <w:i/>
                <w:color w:val="000000"/>
                <w:highlight w:val="white"/>
              </w:rPr>
              <w:t xml:space="preserve">  </w:t>
            </w:r>
            <w:r w:rsidR="005142DD" w:rsidRPr="00AF75A7">
              <w:rPr>
                <w:i/>
                <w:color w:val="000000"/>
                <w:highlight w:val="white"/>
              </w:rPr>
              <w:t xml:space="preserve"> </w:t>
            </w:r>
            <w:r w:rsidR="00DF2325" w:rsidRPr="00AF75A7">
              <w:rPr>
                <w:i/>
                <w:color w:val="000000"/>
                <w:highlight w:val="white"/>
              </w:rPr>
              <w:t>Tuần Giáo</w:t>
            </w:r>
            <w:r w:rsidRPr="00AF75A7">
              <w:rPr>
                <w:i/>
                <w:color w:val="000000"/>
                <w:highlight w:val="white"/>
              </w:rPr>
              <w:t>, ngày</w:t>
            </w:r>
            <w:r w:rsidR="004120A2" w:rsidRPr="00AF75A7">
              <w:rPr>
                <w:i/>
                <w:color w:val="000000"/>
                <w:highlight w:val="white"/>
              </w:rPr>
              <w:t xml:space="preserve"> </w:t>
            </w:r>
            <w:r w:rsidR="001F52D9" w:rsidRPr="00AF75A7">
              <w:rPr>
                <w:i/>
                <w:color w:val="000000"/>
                <w:highlight w:val="white"/>
              </w:rPr>
              <w:t xml:space="preserve">   </w:t>
            </w:r>
            <w:r w:rsidR="008B3159" w:rsidRPr="00AF75A7">
              <w:rPr>
                <w:i/>
                <w:color w:val="000000"/>
                <w:highlight w:val="white"/>
              </w:rPr>
              <w:t xml:space="preserve"> </w:t>
            </w:r>
            <w:r w:rsidR="007A3ECE" w:rsidRPr="00AF75A7">
              <w:rPr>
                <w:i/>
                <w:color w:val="000000"/>
                <w:highlight w:val="white"/>
              </w:rPr>
              <w:t xml:space="preserve">tháng </w:t>
            </w:r>
            <w:r w:rsidR="001F52D9" w:rsidRPr="00AF75A7">
              <w:rPr>
                <w:i/>
                <w:color w:val="000000"/>
                <w:highlight w:val="white"/>
              </w:rPr>
              <w:t>12</w:t>
            </w:r>
            <w:r w:rsidR="0053508D" w:rsidRPr="00AF75A7">
              <w:rPr>
                <w:i/>
                <w:color w:val="000000"/>
                <w:highlight w:val="white"/>
              </w:rPr>
              <w:t xml:space="preserve"> </w:t>
            </w:r>
            <w:r w:rsidRPr="00AF75A7">
              <w:rPr>
                <w:i/>
                <w:color w:val="000000"/>
                <w:highlight w:val="white"/>
              </w:rPr>
              <w:t>năm 20</w:t>
            </w:r>
            <w:r w:rsidR="00DF2325" w:rsidRPr="00AF75A7">
              <w:rPr>
                <w:i/>
                <w:color w:val="000000"/>
                <w:highlight w:val="white"/>
              </w:rPr>
              <w:t>2</w:t>
            </w:r>
            <w:r w:rsidR="004142AA" w:rsidRPr="00AF75A7">
              <w:rPr>
                <w:i/>
                <w:color w:val="000000"/>
                <w:highlight w:val="white"/>
              </w:rPr>
              <w:t>3</w:t>
            </w:r>
          </w:p>
        </w:tc>
      </w:tr>
    </w:tbl>
    <w:p w14:paraId="2156E03D" w14:textId="6B0FCE54" w:rsidR="0045094B" w:rsidRPr="00AF75A7" w:rsidRDefault="004311BF" w:rsidP="00EF36A7">
      <w:pPr>
        <w:pStyle w:val="Heading1"/>
        <w:ind w:firstLine="567"/>
        <w:rPr>
          <w:rFonts w:ascii="Times New Roman" w:hAnsi="Times New Roman"/>
          <w:i w:val="0"/>
          <w:color w:val="000000"/>
          <w:sz w:val="6"/>
          <w:highlight w:val="white"/>
        </w:rPr>
      </w:pPr>
      <w:r w:rsidRPr="00AF75A7">
        <w:rPr>
          <w:b w:val="0"/>
          <w:bCs w:val="0"/>
          <w:noProof/>
          <w:color w:val="000000"/>
          <w:szCs w:val="28"/>
          <w:highlight w:val="white"/>
        </w:rPr>
        <mc:AlternateContent>
          <mc:Choice Requires="wps">
            <w:drawing>
              <wp:anchor distT="0" distB="0" distL="114300" distR="114300" simplePos="0" relativeHeight="251659776" behindDoc="0" locked="0" layoutInCell="1" allowOverlap="1" wp14:anchorId="4500EC23" wp14:editId="48004749">
                <wp:simplePos x="0" y="0"/>
                <wp:positionH relativeFrom="column">
                  <wp:posOffset>442595</wp:posOffset>
                </wp:positionH>
                <wp:positionV relativeFrom="paragraph">
                  <wp:posOffset>43815</wp:posOffset>
                </wp:positionV>
                <wp:extent cx="1095375" cy="333375"/>
                <wp:effectExtent l="0" t="0" r="28575" b="28575"/>
                <wp:wrapNone/>
                <wp:docPr id="14187190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333375"/>
                        </a:xfrm>
                        <a:prstGeom prst="rect">
                          <a:avLst/>
                        </a:prstGeom>
                        <a:solidFill>
                          <a:sysClr val="window" lastClr="FFFFFF"/>
                        </a:solidFill>
                        <a:ln w="6350">
                          <a:solidFill>
                            <a:prstClr val="black"/>
                          </a:solidFill>
                        </a:ln>
                      </wps:spPr>
                      <wps:txbx>
                        <w:txbxContent>
                          <w:p w14:paraId="21CB5B67" w14:textId="77777777" w:rsidR="004311BF" w:rsidRPr="004B7907" w:rsidRDefault="004311BF" w:rsidP="004311BF">
                            <w:pPr>
                              <w:jc w:val="center"/>
                              <w:rPr>
                                <w:b/>
                                <w:bCs/>
                              </w:rPr>
                            </w:pPr>
                            <w:r w:rsidRPr="004B7907">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00EC23" id="_x0000_t202" coordsize="21600,21600" o:spt="202" path="m,l,21600r21600,l21600,xe">
                <v:stroke joinstyle="miter"/>
                <v:path gradientshapeok="t" o:connecttype="rect"/>
              </v:shapetype>
              <v:shape id="Text Box 1" o:spid="_x0000_s1026" type="#_x0000_t202" style="position:absolute;left:0;text-align:left;margin-left:34.85pt;margin-top:3.45pt;width:86.2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" fillcolor="window" strokeweight=".5pt">
                <v:path arrowok="t"/>
                <v:textbox>
                  <w:txbxContent>
                    <w:p w14:paraId="21CB5B67" w14:textId="77777777" w:rsidR="004311BF" w:rsidRPr="004B7907" w:rsidRDefault="004311BF" w:rsidP="004311BF">
                      <w:pPr>
                        <w:jc w:val="center"/>
                        <w:rPr>
                          <w:b/>
                          <w:bCs/>
                        </w:rPr>
                      </w:pPr>
                      <w:r w:rsidRPr="004B7907">
                        <w:rPr>
                          <w:b/>
                          <w:bCs/>
                        </w:rPr>
                        <w:t>DỰ THẢO</w:t>
                      </w:r>
                    </w:p>
                  </w:txbxContent>
                </v:textbox>
              </v:shape>
            </w:pict>
          </mc:Fallback>
        </mc:AlternateContent>
      </w:r>
    </w:p>
    <w:p w14:paraId="1CE54833" w14:textId="764FB641" w:rsidR="009D0CAD" w:rsidRPr="00AF75A7" w:rsidRDefault="009D0CAD" w:rsidP="00306989">
      <w:pPr>
        <w:rPr>
          <w:b/>
          <w:bCs/>
          <w:color w:val="000000"/>
          <w:szCs w:val="28"/>
          <w:highlight w:val="white"/>
        </w:rPr>
      </w:pPr>
    </w:p>
    <w:p w14:paraId="230F7D4F" w14:textId="0F7AEFA2" w:rsidR="005A388D" w:rsidRPr="00AF75A7" w:rsidRDefault="005A388D" w:rsidP="00A03FE8">
      <w:pPr>
        <w:pStyle w:val="Heading1"/>
        <w:ind w:firstLine="0"/>
        <w:rPr>
          <w:rFonts w:ascii="Times New Roman" w:hAnsi="Times New Roman"/>
          <w:i w:val="0"/>
          <w:color w:val="000000"/>
          <w:highlight w:val="white"/>
          <w:lang w:val="vi-VN"/>
        </w:rPr>
      </w:pPr>
      <w:r w:rsidRPr="00AF75A7">
        <w:rPr>
          <w:rFonts w:ascii="Times New Roman" w:hAnsi="Times New Roman"/>
          <w:i w:val="0"/>
          <w:color w:val="000000"/>
          <w:highlight w:val="white"/>
          <w:lang w:val="vi-VN"/>
        </w:rPr>
        <w:t>NGHỊ QUYẾT</w:t>
      </w:r>
    </w:p>
    <w:p w14:paraId="37933C52" w14:textId="21E4AC55" w:rsidR="0017587B" w:rsidRPr="00AF75A7" w:rsidRDefault="00E24D3B" w:rsidP="001B361D">
      <w:pPr>
        <w:jc w:val="center"/>
        <w:rPr>
          <w:b/>
          <w:szCs w:val="28"/>
          <w:highlight w:val="white"/>
          <w:lang w:val="vi-VN"/>
        </w:rPr>
      </w:pPr>
      <w:r w:rsidRPr="00AF75A7">
        <w:rPr>
          <w:b/>
          <w:bCs/>
          <w:highlight w:val="white"/>
          <w:lang w:val="vi-VN"/>
        </w:rPr>
        <w:t>Kết quả giám sát</w:t>
      </w:r>
      <w:r w:rsidR="001B361D" w:rsidRPr="00AF75A7">
        <w:rPr>
          <w:b/>
          <w:bCs/>
          <w:highlight w:val="white"/>
          <w:lang w:val="vi-VN"/>
        </w:rPr>
        <w:t xml:space="preserve"> chuyên đề</w:t>
      </w:r>
      <w:r w:rsidRPr="00AF75A7">
        <w:rPr>
          <w:b/>
          <w:bCs/>
          <w:highlight w:val="white"/>
          <w:lang w:val="vi-VN"/>
        </w:rPr>
        <w:t xml:space="preserve"> </w:t>
      </w:r>
      <w:r w:rsidR="001B361D" w:rsidRPr="00AF75A7">
        <w:rPr>
          <w:b/>
          <w:szCs w:val="28"/>
          <w:highlight w:val="white"/>
          <w:lang w:val="vi-VN"/>
        </w:rPr>
        <w:t>“Việc thực hiện quy định chính sách trợ giúp xã hội đối với đối tượng Bảo trợ xã hội theo Nghị định số 20/2021/NĐ-CP ngày 15/3/2021 trên địa bàn huyện Tuần Giáo năm 2021, 2022”</w:t>
      </w:r>
    </w:p>
    <w:p w14:paraId="0AE2ED65" w14:textId="4A80C5E0" w:rsidR="001B361D" w:rsidRPr="00AF75A7" w:rsidRDefault="001B361D" w:rsidP="00964DDE">
      <w:pPr>
        <w:pStyle w:val="Heading4"/>
        <w:rPr>
          <w:rFonts w:ascii="Times New Roman" w:hAnsi="Times New Roman"/>
          <w:color w:val="000000"/>
          <w:sz w:val="28"/>
          <w:szCs w:val="28"/>
          <w:highlight w:val="white"/>
          <w:lang w:val="vi-VN"/>
        </w:rPr>
      </w:pPr>
      <w:r w:rsidRPr="00AF75A7">
        <w:rPr>
          <w:bCs w:val="0"/>
          <w:noProof/>
          <w:color w:val="000000"/>
          <w:highlight w:val="white"/>
        </w:rPr>
        <mc:AlternateContent>
          <mc:Choice Requires="wps">
            <w:drawing>
              <wp:anchor distT="0" distB="0" distL="114300" distR="114300" simplePos="0" relativeHeight="251658752" behindDoc="0" locked="0" layoutInCell="1" allowOverlap="1" wp14:anchorId="3F475AE1" wp14:editId="38F23EA8">
                <wp:simplePos x="0" y="0"/>
                <wp:positionH relativeFrom="column">
                  <wp:posOffset>2125345</wp:posOffset>
                </wp:positionH>
                <wp:positionV relativeFrom="paragraph">
                  <wp:posOffset>43180</wp:posOffset>
                </wp:positionV>
                <wp:extent cx="17145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382C"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3.4pt" to="302.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"/>
            </w:pict>
          </mc:Fallback>
        </mc:AlternateContent>
      </w:r>
    </w:p>
    <w:p w14:paraId="2B1F41F1" w14:textId="77777777" w:rsidR="00B92786" w:rsidRDefault="00B92786" w:rsidP="00964DDE">
      <w:pPr>
        <w:pStyle w:val="Heading4"/>
        <w:rPr>
          <w:rFonts w:ascii="Times New Roman" w:hAnsi="Times New Roman"/>
          <w:color w:val="000000"/>
          <w:sz w:val="28"/>
          <w:szCs w:val="28"/>
          <w:highlight w:val="white"/>
          <w:lang w:val="vi-VN"/>
        </w:rPr>
      </w:pPr>
    </w:p>
    <w:p w14:paraId="267DED3B" w14:textId="681FE84A" w:rsidR="00B425D3" w:rsidRPr="00AF75A7" w:rsidRDefault="0017587B" w:rsidP="00964DDE">
      <w:pPr>
        <w:pStyle w:val="Heading4"/>
        <w:rPr>
          <w:rFonts w:ascii="Times New Roman" w:hAnsi="Times New Roman"/>
          <w:color w:val="000000"/>
          <w:sz w:val="28"/>
          <w:szCs w:val="28"/>
          <w:highlight w:val="white"/>
          <w:lang w:val="vi-VN"/>
        </w:rPr>
      </w:pPr>
      <w:r w:rsidRPr="00AF75A7">
        <w:rPr>
          <w:rFonts w:ascii="Times New Roman" w:hAnsi="Times New Roman"/>
          <w:color w:val="000000"/>
          <w:sz w:val="28"/>
          <w:szCs w:val="28"/>
          <w:highlight w:val="white"/>
          <w:lang w:val="vi-VN"/>
        </w:rPr>
        <w:t xml:space="preserve">HỘI ĐỒNG NHÂN DÂN </w:t>
      </w:r>
      <w:r w:rsidR="00DF2325" w:rsidRPr="00AF75A7">
        <w:rPr>
          <w:rFonts w:ascii="Times New Roman" w:hAnsi="Times New Roman"/>
          <w:color w:val="000000"/>
          <w:sz w:val="28"/>
          <w:szCs w:val="28"/>
          <w:highlight w:val="white"/>
          <w:lang w:val="vi-VN"/>
        </w:rPr>
        <w:t>HUYỆN TUẦN GIÁO</w:t>
      </w:r>
    </w:p>
    <w:p w14:paraId="2DF152C9" w14:textId="10CB73A3" w:rsidR="00B425D3" w:rsidRPr="00B92786" w:rsidRDefault="00B425D3" w:rsidP="00B92786">
      <w:pPr>
        <w:pStyle w:val="Heading4"/>
        <w:rPr>
          <w:rFonts w:ascii="Times New Roman" w:hAnsi="Times New Roman"/>
          <w:color w:val="000000"/>
          <w:sz w:val="28"/>
          <w:szCs w:val="28"/>
          <w:highlight w:val="white"/>
          <w:lang w:val="vi-VN"/>
        </w:rPr>
      </w:pPr>
      <w:r w:rsidRPr="00AF75A7">
        <w:rPr>
          <w:rFonts w:ascii="Times New Roman" w:hAnsi="Times New Roman"/>
          <w:color w:val="000000"/>
          <w:sz w:val="28"/>
          <w:szCs w:val="28"/>
          <w:highlight w:val="white"/>
          <w:lang w:val="vi-VN"/>
        </w:rPr>
        <w:t>KHÓA X</w:t>
      </w:r>
      <w:r w:rsidR="00DF2325" w:rsidRPr="00AF75A7">
        <w:rPr>
          <w:rFonts w:ascii="Times New Roman" w:hAnsi="Times New Roman"/>
          <w:color w:val="000000"/>
          <w:sz w:val="28"/>
          <w:szCs w:val="28"/>
          <w:highlight w:val="white"/>
          <w:lang w:val="vi-VN"/>
        </w:rPr>
        <w:t>X</w:t>
      </w:r>
      <w:r w:rsidRPr="00AF75A7">
        <w:rPr>
          <w:rFonts w:ascii="Times New Roman" w:hAnsi="Times New Roman"/>
          <w:color w:val="000000"/>
          <w:sz w:val="28"/>
          <w:szCs w:val="28"/>
          <w:highlight w:val="white"/>
          <w:lang w:val="vi-VN"/>
        </w:rPr>
        <w:t xml:space="preserve">I, KỲ HỌP THỨ </w:t>
      </w:r>
      <w:r w:rsidR="00616E85" w:rsidRPr="00AF75A7">
        <w:rPr>
          <w:rFonts w:ascii="Times New Roman" w:hAnsi="Times New Roman"/>
          <w:color w:val="000000"/>
          <w:sz w:val="28"/>
          <w:szCs w:val="28"/>
          <w:highlight w:val="white"/>
          <w:lang w:val="vi-VN"/>
        </w:rPr>
        <w:t>TÁM</w:t>
      </w:r>
    </w:p>
    <w:p w14:paraId="1E01AB42" w14:textId="4FC4E478" w:rsidR="006B1D95" w:rsidRPr="00AF75A7" w:rsidRDefault="006B1D95" w:rsidP="00636620">
      <w:pPr>
        <w:widowControl w:val="0"/>
        <w:spacing w:before="120" w:after="120"/>
        <w:ind w:firstLine="720"/>
        <w:jc w:val="both"/>
        <w:rPr>
          <w:i/>
          <w:iCs/>
          <w:color w:val="000000"/>
          <w:szCs w:val="28"/>
          <w:highlight w:val="white"/>
          <w:lang w:val="vi-VN"/>
        </w:rPr>
      </w:pPr>
      <w:r w:rsidRPr="00AF75A7">
        <w:rPr>
          <w:i/>
          <w:iCs/>
          <w:color w:val="000000"/>
          <w:highlight w:val="white"/>
          <w:lang w:val="vi-VN"/>
        </w:rPr>
        <w:t>Căn cứ Luật Tổ chức chính quyền địa phương, ngày 19/6/2015; Luật sửa đổi, bổ sung một số điều của Luật Tổ chức Chính phủ và Luật tổ chức chính quyền địa phương, ngày 22/11/2019</w:t>
      </w:r>
      <w:r w:rsidR="007826FB" w:rsidRPr="00AF75A7">
        <w:rPr>
          <w:i/>
          <w:iCs/>
          <w:color w:val="000000"/>
          <w:highlight w:val="white"/>
          <w:lang w:val="vi-VN"/>
        </w:rPr>
        <w:t>;</w:t>
      </w:r>
    </w:p>
    <w:p w14:paraId="4113CC55" w14:textId="1A4165D1" w:rsidR="0017587B" w:rsidRPr="00AF75A7" w:rsidRDefault="00B96ADA" w:rsidP="00636620">
      <w:pPr>
        <w:widowControl w:val="0"/>
        <w:spacing w:before="120" w:after="120"/>
        <w:ind w:right="51" w:firstLine="720"/>
        <w:jc w:val="both"/>
        <w:rPr>
          <w:i/>
          <w:iCs/>
          <w:color w:val="000000"/>
          <w:szCs w:val="28"/>
          <w:highlight w:val="white"/>
          <w:lang w:val="vi-VN"/>
        </w:rPr>
      </w:pPr>
      <w:r w:rsidRPr="00AF75A7">
        <w:rPr>
          <w:i/>
          <w:iCs/>
          <w:color w:val="000000"/>
          <w:szCs w:val="28"/>
          <w:highlight w:val="white"/>
          <w:lang w:val="vi-VN"/>
        </w:rPr>
        <w:t xml:space="preserve">Căn cứ </w:t>
      </w:r>
      <w:r w:rsidR="0017587B" w:rsidRPr="00AF75A7">
        <w:rPr>
          <w:i/>
          <w:iCs/>
          <w:color w:val="000000"/>
          <w:szCs w:val="28"/>
          <w:highlight w:val="white"/>
          <w:lang w:val="vi-VN"/>
        </w:rPr>
        <w:t xml:space="preserve">Luật </w:t>
      </w:r>
      <w:r w:rsidR="00FB1970" w:rsidRPr="00AF75A7">
        <w:rPr>
          <w:i/>
          <w:iCs/>
          <w:color w:val="000000"/>
          <w:szCs w:val="28"/>
          <w:highlight w:val="white"/>
          <w:lang w:val="de-DE"/>
        </w:rPr>
        <w:t>H</w:t>
      </w:r>
      <w:r w:rsidR="0017587B" w:rsidRPr="00AF75A7">
        <w:rPr>
          <w:i/>
          <w:iCs/>
          <w:color w:val="000000"/>
          <w:szCs w:val="28"/>
          <w:highlight w:val="white"/>
          <w:lang w:val="de-DE"/>
        </w:rPr>
        <w:t>oạt động</w:t>
      </w:r>
      <w:r w:rsidR="0017587B" w:rsidRPr="00AF75A7">
        <w:rPr>
          <w:i/>
          <w:iCs/>
          <w:color w:val="000000"/>
          <w:szCs w:val="28"/>
          <w:highlight w:val="white"/>
          <w:lang w:val="vi-VN"/>
        </w:rPr>
        <w:t xml:space="preserve"> giám sát của Quốc hội và Hội đồng nhân dân</w:t>
      </w:r>
      <w:r w:rsidR="00255CEC" w:rsidRPr="00AF75A7">
        <w:rPr>
          <w:i/>
          <w:iCs/>
          <w:color w:val="000000"/>
          <w:szCs w:val="28"/>
          <w:highlight w:val="white"/>
          <w:lang w:val="vi-VN"/>
        </w:rPr>
        <w:t>,</w:t>
      </w:r>
      <w:r w:rsidR="0017587B" w:rsidRPr="00AF75A7">
        <w:rPr>
          <w:i/>
          <w:iCs/>
          <w:color w:val="000000"/>
          <w:szCs w:val="28"/>
          <w:highlight w:val="white"/>
          <w:lang w:val="vi-VN"/>
        </w:rPr>
        <w:t xml:space="preserve"> </w:t>
      </w:r>
      <w:r w:rsidR="00FB1970" w:rsidRPr="00AF75A7">
        <w:rPr>
          <w:i/>
          <w:iCs/>
          <w:color w:val="000000"/>
          <w:szCs w:val="28"/>
          <w:highlight w:val="white"/>
          <w:lang w:val="vi-VN"/>
        </w:rPr>
        <w:t xml:space="preserve">ngày 20 tháng 11 </w:t>
      </w:r>
      <w:r w:rsidR="0017587B" w:rsidRPr="00AF75A7">
        <w:rPr>
          <w:i/>
          <w:iCs/>
          <w:color w:val="000000"/>
          <w:szCs w:val="28"/>
          <w:highlight w:val="white"/>
          <w:lang w:val="vi-VN"/>
        </w:rPr>
        <w:t>năm 2015;</w:t>
      </w:r>
    </w:p>
    <w:p w14:paraId="3ABB4A27" w14:textId="739168AB" w:rsidR="00AF7011" w:rsidRPr="00AF75A7" w:rsidRDefault="00AF7011" w:rsidP="00636620">
      <w:pPr>
        <w:widowControl w:val="0"/>
        <w:spacing w:before="120" w:after="120"/>
        <w:ind w:right="51" w:firstLine="720"/>
        <w:jc w:val="both"/>
        <w:rPr>
          <w:i/>
          <w:iCs/>
          <w:highlight w:val="white"/>
          <w:lang w:val="vi-VN"/>
        </w:rPr>
      </w:pPr>
      <w:r w:rsidRPr="00AF75A7">
        <w:rPr>
          <w:i/>
          <w:iCs/>
          <w:highlight w:val="white"/>
          <w:lang w:val="vi-VN"/>
        </w:rPr>
        <w:t xml:space="preserve">Căn </w:t>
      </w:r>
      <w:r w:rsidR="00CC7F66" w:rsidRPr="00AF75A7">
        <w:rPr>
          <w:i/>
          <w:iCs/>
          <w:highlight w:val="white"/>
          <w:lang w:val="vi-VN"/>
        </w:rPr>
        <w:t>cứ</w:t>
      </w:r>
      <w:r w:rsidR="00F54119" w:rsidRPr="00AF75A7">
        <w:rPr>
          <w:i/>
          <w:iCs/>
          <w:highlight w:val="white"/>
          <w:lang w:val="vi-VN"/>
        </w:rPr>
        <w:t xml:space="preserve"> </w:t>
      </w:r>
      <w:r w:rsidR="00CC7F66" w:rsidRPr="00AF75A7">
        <w:rPr>
          <w:i/>
          <w:iCs/>
          <w:highlight w:val="white"/>
          <w:lang w:val="vi-VN"/>
        </w:rPr>
        <w:t>Nghị định số 20/2021/NĐ-CP ngày 15/3/2021</w:t>
      </w:r>
      <w:r w:rsidR="00F54119" w:rsidRPr="00AF75A7">
        <w:rPr>
          <w:i/>
          <w:iCs/>
          <w:highlight w:val="white"/>
          <w:lang w:val="vi-VN"/>
        </w:rPr>
        <w:t xml:space="preserve"> của Chính phủ </w:t>
      </w:r>
      <w:r w:rsidR="00573132" w:rsidRPr="00AF75A7">
        <w:rPr>
          <w:i/>
          <w:iCs/>
          <w:highlight w:val="white"/>
          <w:lang w:val="vi-VN"/>
        </w:rPr>
        <w:t>Quy định chính sách trợ giúp xã hội đối với đối tượng bảo trợ xã hội</w:t>
      </w:r>
      <w:r w:rsidRPr="00AF75A7">
        <w:rPr>
          <w:i/>
          <w:iCs/>
          <w:highlight w:val="white"/>
          <w:lang w:val="vi-VN"/>
        </w:rPr>
        <w:t xml:space="preserve">; </w:t>
      </w:r>
    </w:p>
    <w:p w14:paraId="2F92AC0D" w14:textId="596761B2" w:rsidR="0017587B" w:rsidRPr="00AF75A7" w:rsidRDefault="00CB0DD0" w:rsidP="00636620">
      <w:pPr>
        <w:widowControl w:val="0"/>
        <w:spacing w:before="120" w:after="120"/>
        <w:ind w:firstLine="720"/>
        <w:jc w:val="both"/>
        <w:rPr>
          <w:i/>
          <w:highlight w:val="white"/>
          <w:lang w:val="vi-VN"/>
        </w:rPr>
      </w:pPr>
      <w:r w:rsidRPr="00AF75A7">
        <w:rPr>
          <w:i/>
          <w:color w:val="000000"/>
          <w:szCs w:val="28"/>
          <w:highlight w:val="white"/>
          <w:lang w:val="vi-VN"/>
        </w:rPr>
        <w:t>Trên cơ sở xem xét Báo</w:t>
      </w:r>
      <w:r w:rsidR="00EF36A7" w:rsidRPr="00AF75A7">
        <w:rPr>
          <w:i/>
          <w:color w:val="000000"/>
          <w:szCs w:val="28"/>
          <w:highlight w:val="white"/>
          <w:lang w:val="vi-VN"/>
        </w:rPr>
        <w:t xml:space="preserve"> cáo số </w:t>
      </w:r>
      <w:r w:rsidR="009765B2" w:rsidRPr="00AF75A7">
        <w:rPr>
          <w:i/>
          <w:color w:val="000000"/>
          <w:szCs w:val="28"/>
          <w:highlight w:val="white"/>
          <w:lang w:val="vi-VN"/>
        </w:rPr>
        <w:t>149</w:t>
      </w:r>
      <w:r w:rsidR="00EF36A7" w:rsidRPr="00AF75A7">
        <w:rPr>
          <w:i/>
          <w:color w:val="000000"/>
          <w:szCs w:val="28"/>
          <w:highlight w:val="white"/>
          <w:lang w:val="vi-VN"/>
        </w:rPr>
        <w:t>/BC-</w:t>
      </w:r>
      <w:r w:rsidR="00B7314D" w:rsidRPr="00AF75A7">
        <w:rPr>
          <w:i/>
          <w:color w:val="000000"/>
          <w:szCs w:val="28"/>
          <w:highlight w:val="white"/>
          <w:lang w:val="vi-VN"/>
        </w:rPr>
        <w:t>ĐGS</w:t>
      </w:r>
      <w:r w:rsidR="00EF36A7" w:rsidRPr="00AF75A7">
        <w:rPr>
          <w:i/>
          <w:color w:val="000000"/>
          <w:szCs w:val="28"/>
          <w:highlight w:val="white"/>
          <w:lang w:val="vi-VN"/>
        </w:rPr>
        <w:t xml:space="preserve"> ngày </w:t>
      </w:r>
      <w:r w:rsidR="00F54119" w:rsidRPr="00AF75A7">
        <w:rPr>
          <w:i/>
          <w:color w:val="000000"/>
          <w:szCs w:val="28"/>
          <w:highlight w:val="white"/>
          <w:lang w:val="vi-VN"/>
        </w:rPr>
        <w:t>30</w:t>
      </w:r>
      <w:r w:rsidR="006D5C26" w:rsidRPr="00AF75A7">
        <w:rPr>
          <w:i/>
          <w:color w:val="000000"/>
          <w:szCs w:val="28"/>
          <w:highlight w:val="white"/>
          <w:lang w:val="vi-VN"/>
        </w:rPr>
        <w:t>/</w:t>
      </w:r>
      <w:r w:rsidR="009765B2" w:rsidRPr="00AF75A7">
        <w:rPr>
          <w:i/>
          <w:color w:val="000000"/>
          <w:szCs w:val="28"/>
          <w:highlight w:val="white"/>
          <w:lang w:val="vi-VN"/>
        </w:rPr>
        <w:t>11</w:t>
      </w:r>
      <w:r w:rsidR="006D5C26" w:rsidRPr="00AF75A7">
        <w:rPr>
          <w:i/>
          <w:color w:val="000000"/>
          <w:szCs w:val="28"/>
          <w:highlight w:val="white"/>
          <w:lang w:val="vi-VN"/>
        </w:rPr>
        <w:t>/</w:t>
      </w:r>
      <w:r w:rsidRPr="00AF75A7">
        <w:rPr>
          <w:i/>
          <w:color w:val="000000"/>
          <w:szCs w:val="28"/>
          <w:highlight w:val="white"/>
          <w:lang w:val="vi-VN"/>
        </w:rPr>
        <w:t>202</w:t>
      </w:r>
      <w:r w:rsidR="00F54119" w:rsidRPr="00AF75A7">
        <w:rPr>
          <w:i/>
          <w:color w:val="000000"/>
          <w:szCs w:val="28"/>
          <w:highlight w:val="white"/>
          <w:lang w:val="vi-VN"/>
        </w:rPr>
        <w:t>3</w:t>
      </w:r>
      <w:r w:rsidRPr="00AF75A7">
        <w:rPr>
          <w:i/>
          <w:color w:val="000000"/>
          <w:szCs w:val="28"/>
          <w:highlight w:val="white"/>
          <w:lang w:val="vi-VN"/>
        </w:rPr>
        <w:t xml:space="preserve"> của Đoàn giám sát HĐND huyện về</w:t>
      </w:r>
      <w:r w:rsidR="00527B79" w:rsidRPr="00AF75A7">
        <w:rPr>
          <w:i/>
          <w:color w:val="000000"/>
          <w:szCs w:val="28"/>
          <w:highlight w:val="white"/>
          <w:lang w:val="vi-VN"/>
        </w:rPr>
        <w:t xml:space="preserve"> </w:t>
      </w:r>
      <w:r w:rsidR="00F24A5F" w:rsidRPr="00AF75A7">
        <w:rPr>
          <w:i/>
          <w:highlight w:val="white"/>
          <w:lang w:val="vi-VN"/>
        </w:rPr>
        <w:t xml:space="preserve">Kết quả giám sát chuyên đề “Thực hiện chính sách trợ giúp xã hội đối với đối tượng bảo trợ xã hội theo Nghị định số 20/2021/NĐ-CP của Thủ tướng Chính phủ” từ tháng 7 năm 2021 đến tháng 12 năm 2022 </w:t>
      </w:r>
      <w:r w:rsidRPr="00AF75A7">
        <w:rPr>
          <w:i/>
          <w:iCs/>
          <w:color w:val="000000"/>
          <w:highlight w:val="white"/>
          <w:lang w:val="vi-VN"/>
        </w:rPr>
        <w:t xml:space="preserve">và </w:t>
      </w:r>
      <w:r w:rsidR="00B425D3" w:rsidRPr="00AF75A7">
        <w:rPr>
          <w:i/>
          <w:iCs/>
          <w:color w:val="000000"/>
          <w:highlight w:val="white"/>
          <w:lang w:val="vi-VN"/>
        </w:rPr>
        <w:t xml:space="preserve">ý kiến thảo luận của đại biểu HĐND </w:t>
      </w:r>
      <w:r w:rsidR="006B1D95" w:rsidRPr="00AF75A7">
        <w:rPr>
          <w:i/>
          <w:iCs/>
          <w:color w:val="000000"/>
          <w:highlight w:val="white"/>
          <w:lang w:val="vi-VN"/>
        </w:rPr>
        <w:t>huyện</w:t>
      </w:r>
      <w:r w:rsidR="00B425D3" w:rsidRPr="00AF75A7">
        <w:rPr>
          <w:i/>
          <w:iCs/>
          <w:color w:val="000000"/>
          <w:highlight w:val="white"/>
          <w:lang w:val="vi-VN"/>
        </w:rPr>
        <w:t xml:space="preserve"> tại kỳ họp</w:t>
      </w:r>
      <w:r w:rsidR="00B66501" w:rsidRPr="00AF75A7">
        <w:rPr>
          <w:i/>
          <w:iCs/>
          <w:color w:val="000000"/>
          <w:highlight w:val="white"/>
          <w:lang w:val="vi-VN"/>
        </w:rPr>
        <w:t>.</w:t>
      </w:r>
      <w:r w:rsidR="00B425D3" w:rsidRPr="00AF75A7">
        <w:rPr>
          <w:i/>
          <w:iCs/>
          <w:color w:val="000000"/>
          <w:highlight w:val="white"/>
          <w:lang w:val="vi-VN"/>
        </w:rPr>
        <w:t xml:space="preserve"> </w:t>
      </w:r>
      <w:r w:rsidR="0017587B" w:rsidRPr="00AF75A7">
        <w:rPr>
          <w:i/>
          <w:iCs/>
          <w:color w:val="000000"/>
          <w:highlight w:val="white"/>
          <w:lang w:val="vi-VN"/>
        </w:rPr>
        <w:t xml:space="preserve"> </w:t>
      </w:r>
    </w:p>
    <w:p w14:paraId="28DF3A07" w14:textId="0C5DFF09" w:rsidR="0017587B" w:rsidRPr="00AF75A7" w:rsidRDefault="0017587B" w:rsidP="00636620">
      <w:pPr>
        <w:widowControl w:val="0"/>
        <w:spacing w:before="120" w:after="120"/>
        <w:ind w:firstLine="567"/>
        <w:jc w:val="center"/>
        <w:rPr>
          <w:b/>
          <w:color w:val="000000"/>
          <w:szCs w:val="28"/>
          <w:highlight w:val="white"/>
          <w:lang w:val="vi-VN"/>
        </w:rPr>
      </w:pPr>
      <w:r w:rsidRPr="00AF75A7">
        <w:rPr>
          <w:b/>
          <w:color w:val="000000"/>
          <w:szCs w:val="28"/>
          <w:highlight w:val="white"/>
          <w:lang w:val="vi-VN"/>
        </w:rPr>
        <w:t>QUYẾT NGHỊ:</w:t>
      </w:r>
    </w:p>
    <w:p w14:paraId="16C1E714" w14:textId="78557CFE" w:rsidR="00CB0DD0" w:rsidRPr="00AF75A7" w:rsidRDefault="0017587B" w:rsidP="00636620">
      <w:pPr>
        <w:widowControl w:val="0"/>
        <w:spacing w:before="120" w:after="120"/>
        <w:ind w:firstLine="720"/>
        <w:jc w:val="both"/>
        <w:rPr>
          <w:color w:val="000000"/>
          <w:szCs w:val="28"/>
          <w:highlight w:val="white"/>
          <w:lang w:val="vi-VN"/>
        </w:rPr>
      </w:pPr>
      <w:r w:rsidRPr="00AF75A7">
        <w:rPr>
          <w:b/>
          <w:bCs/>
          <w:color w:val="000000"/>
          <w:spacing w:val="4"/>
          <w:szCs w:val="28"/>
          <w:highlight w:val="white"/>
          <w:lang w:val="vi-VN"/>
        </w:rPr>
        <w:t>Điều 1.</w:t>
      </w:r>
      <w:r w:rsidRPr="00AF75A7">
        <w:rPr>
          <w:color w:val="000000"/>
          <w:spacing w:val="4"/>
          <w:szCs w:val="28"/>
          <w:highlight w:val="white"/>
          <w:lang w:val="vi-VN"/>
        </w:rPr>
        <w:t xml:space="preserve"> </w:t>
      </w:r>
      <w:r w:rsidR="00CB0DD0" w:rsidRPr="00AF75A7">
        <w:rPr>
          <w:color w:val="000000"/>
          <w:szCs w:val="28"/>
          <w:highlight w:val="white"/>
          <w:lang w:val="vi-VN"/>
        </w:rPr>
        <w:t xml:space="preserve">Hội đồng nhân dân huyện </w:t>
      </w:r>
      <w:r w:rsidR="00F305AD" w:rsidRPr="00AF75A7">
        <w:rPr>
          <w:color w:val="000000"/>
          <w:szCs w:val="28"/>
          <w:highlight w:val="white"/>
          <w:lang w:val="vi-VN"/>
        </w:rPr>
        <w:t xml:space="preserve">tán </w:t>
      </w:r>
      <w:r w:rsidR="00CB0DD0" w:rsidRPr="00AF75A7">
        <w:rPr>
          <w:color w:val="000000"/>
          <w:szCs w:val="28"/>
          <w:highlight w:val="white"/>
          <w:lang w:val="vi-VN"/>
        </w:rPr>
        <w:t xml:space="preserve">thành Báo cáo kết quả giám sát chuyên đề: </w:t>
      </w:r>
      <w:r w:rsidR="00F24A5F" w:rsidRPr="00AF75A7">
        <w:rPr>
          <w:color w:val="000000"/>
          <w:szCs w:val="28"/>
          <w:highlight w:val="white"/>
          <w:lang w:val="vi-VN"/>
        </w:rPr>
        <w:t xml:space="preserve">“Việc thực hiện quy định chính sách trợ giúp xã hội đối với đối tượng Bảo trợ xã hội theo Nghị định số 20/2021/NĐ-CP ngày 15/3/2021 trên địa bàn huyện Tuần Giáo năm 2021, 2022” </w:t>
      </w:r>
      <w:r w:rsidR="00CB0DD0" w:rsidRPr="00AF75A7">
        <w:rPr>
          <w:color w:val="000000"/>
          <w:szCs w:val="28"/>
          <w:highlight w:val="white"/>
          <w:lang w:val="vi-VN"/>
        </w:rPr>
        <w:t>với một số nội dung chủ yếu sau:</w:t>
      </w:r>
    </w:p>
    <w:p w14:paraId="27CA9726" w14:textId="7492717F" w:rsidR="00CB0DD0" w:rsidRPr="00AF75A7" w:rsidRDefault="008B3159" w:rsidP="00636620">
      <w:pPr>
        <w:widowControl w:val="0"/>
        <w:spacing w:before="120" w:after="120"/>
        <w:ind w:firstLine="720"/>
        <w:rPr>
          <w:b/>
          <w:color w:val="000000"/>
          <w:szCs w:val="28"/>
          <w:highlight w:val="white"/>
          <w:lang w:val="vi-VN"/>
        </w:rPr>
      </w:pPr>
      <w:r w:rsidRPr="00AF75A7">
        <w:rPr>
          <w:b/>
          <w:color w:val="000000"/>
          <w:szCs w:val="28"/>
          <w:highlight w:val="white"/>
          <w:lang w:val="vi-VN"/>
        </w:rPr>
        <w:t>1.</w:t>
      </w:r>
      <w:r w:rsidR="001A5B6C" w:rsidRPr="00AF75A7">
        <w:rPr>
          <w:b/>
          <w:color w:val="000000"/>
          <w:szCs w:val="28"/>
          <w:highlight w:val="white"/>
          <w:lang w:val="vi-VN"/>
        </w:rPr>
        <w:t xml:space="preserve"> </w:t>
      </w:r>
      <w:r w:rsidR="00CB0DD0" w:rsidRPr="00AF75A7">
        <w:rPr>
          <w:b/>
          <w:color w:val="000000"/>
          <w:szCs w:val="28"/>
          <w:highlight w:val="white"/>
          <w:lang w:val="vi-VN"/>
        </w:rPr>
        <w:t>Kết quả đạt được</w:t>
      </w:r>
    </w:p>
    <w:p w14:paraId="5113390C" w14:textId="691FE156" w:rsidR="003C71D7" w:rsidRPr="00AF75A7" w:rsidRDefault="003C71D7" w:rsidP="00636620">
      <w:pPr>
        <w:widowControl w:val="0"/>
        <w:spacing w:before="120" w:after="120"/>
        <w:ind w:firstLine="720"/>
        <w:jc w:val="both"/>
        <w:rPr>
          <w:szCs w:val="28"/>
          <w:highlight w:val="white"/>
          <w:lang w:val="vi-VN"/>
        </w:rPr>
      </w:pPr>
      <w:r w:rsidRPr="00AF75A7">
        <w:rPr>
          <w:szCs w:val="28"/>
          <w:highlight w:val="white"/>
          <w:lang w:val="vi-VN"/>
        </w:rPr>
        <w:t>- Trong những năm qua Ủy ban nhân dân huyện đã chỉ đạo các cơ quan chuyên môn, UBND các xã, thị trấn quán triệt, triển khai nghiêm túc, kịp thời chủ trương của Đảng, chính sách pháp luật của Nhà nước về chính sách trợ giúp xã hội đối với đối tượng bảo trợ xã hội; phòng LĐ-TB&amp;XH</w:t>
      </w:r>
      <w:r w:rsidR="0040237C">
        <w:rPr>
          <w:szCs w:val="28"/>
          <w:highlight w:val="white"/>
          <w:lang w:val="vi-VN"/>
        </w:rPr>
        <w:t xml:space="preserve"> </w:t>
      </w:r>
      <w:r w:rsidRPr="00AF75A7">
        <w:rPr>
          <w:szCs w:val="28"/>
          <w:highlight w:val="white"/>
          <w:lang w:val="vi-VN"/>
        </w:rPr>
        <w:t>tham mưu, ban hành các văn bản</w:t>
      </w:r>
      <w:r w:rsidR="0040237C">
        <w:rPr>
          <w:szCs w:val="28"/>
          <w:highlight w:val="white"/>
          <w:lang w:val="vi-VN"/>
        </w:rPr>
        <w:t xml:space="preserve"> </w:t>
      </w:r>
      <w:r w:rsidRPr="00AF75A7">
        <w:rPr>
          <w:szCs w:val="28"/>
          <w:highlight w:val="white"/>
          <w:lang w:val="vi-VN"/>
        </w:rPr>
        <w:t xml:space="preserve">triển khai thực hiện Nghị định số 20/2021/NĐ-CP, ngày 15/3/2021 của Chính phủ và các văn bản khác có liên quan đến việc thực hiện chính sách trợ giúp xã </w:t>
      </w:r>
      <w:r w:rsidR="0040237C">
        <w:rPr>
          <w:szCs w:val="28"/>
          <w:highlight w:val="white"/>
          <w:lang w:val="vi-VN"/>
        </w:rPr>
        <w:t>hội,</w:t>
      </w:r>
      <w:r w:rsidRPr="00AF75A7">
        <w:rPr>
          <w:szCs w:val="28"/>
          <w:highlight w:val="white"/>
          <w:lang w:val="vi-VN"/>
        </w:rPr>
        <w:t xml:space="preserve"> </w:t>
      </w:r>
      <w:r w:rsidR="0040237C">
        <w:rPr>
          <w:szCs w:val="28"/>
          <w:highlight w:val="white"/>
          <w:lang w:val="vi-VN"/>
        </w:rPr>
        <w:t>góp phần</w:t>
      </w:r>
      <w:r w:rsidRPr="00AF75A7">
        <w:rPr>
          <w:szCs w:val="28"/>
          <w:highlight w:val="white"/>
          <w:lang w:val="vi-VN"/>
        </w:rPr>
        <w:t xml:space="preserve"> đưa chủ trương của Đảng, chính sách, pháp luật của Nhà nước đến với người dân đảm bảo đầy đủ, kịp thời, đúng quy định, </w:t>
      </w:r>
      <w:r w:rsidR="0040237C">
        <w:rPr>
          <w:szCs w:val="28"/>
          <w:highlight w:val="white"/>
          <w:lang w:val="vi-VN"/>
        </w:rPr>
        <w:t>kịp thời</w:t>
      </w:r>
      <w:r w:rsidRPr="00AF75A7">
        <w:rPr>
          <w:szCs w:val="28"/>
          <w:highlight w:val="white"/>
          <w:lang w:val="vi-VN"/>
        </w:rPr>
        <w:t xml:space="preserve"> động viên các đối tượng yếu thế trong xã hội vượt qua khó khăn, ổn định cuộc sống.</w:t>
      </w:r>
    </w:p>
    <w:p w14:paraId="69805BCC" w14:textId="7E03202C" w:rsidR="003C71D7" w:rsidRPr="00AF75A7" w:rsidRDefault="003C71D7" w:rsidP="00636620">
      <w:pPr>
        <w:widowControl w:val="0"/>
        <w:spacing w:before="120" w:after="120"/>
        <w:ind w:firstLine="720"/>
        <w:jc w:val="both"/>
        <w:rPr>
          <w:szCs w:val="28"/>
          <w:highlight w:val="white"/>
          <w:lang w:val="vi-VN"/>
        </w:rPr>
      </w:pPr>
      <w:r w:rsidRPr="00AF75A7">
        <w:rPr>
          <w:szCs w:val="28"/>
          <w:highlight w:val="white"/>
          <w:lang w:val="vi-VN"/>
        </w:rPr>
        <w:t xml:space="preserve">- Trong quá trình triển khai thực hiện chính sách các cơ quan đã làm tốt công tác tuyên truyền để </w:t>
      </w:r>
      <w:r w:rsidR="00B92786">
        <w:rPr>
          <w:szCs w:val="28"/>
          <w:highlight w:val="white"/>
        </w:rPr>
        <w:t>N</w:t>
      </w:r>
      <w:r w:rsidRPr="00AF75A7">
        <w:rPr>
          <w:szCs w:val="28"/>
          <w:highlight w:val="white"/>
          <w:lang w:val="vi-VN"/>
        </w:rPr>
        <w:t xml:space="preserve">hân dân nhận thức đúng đắn về quan điểm, chủ trương </w:t>
      </w:r>
      <w:r w:rsidRPr="00AF75A7">
        <w:rPr>
          <w:szCs w:val="28"/>
          <w:highlight w:val="white"/>
          <w:lang w:val="vi-VN"/>
        </w:rPr>
        <w:lastRenderedPageBreak/>
        <w:t xml:space="preserve">của Đảng, chính sách của </w:t>
      </w:r>
      <w:r w:rsidR="00B92786">
        <w:rPr>
          <w:szCs w:val="28"/>
          <w:highlight w:val="white"/>
        </w:rPr>
        <w:t>N</w:t>
      </w:r>
      <w:r w:rsidRPr="00AF75A7">
        <w:rPr>
          <w:szCs w:val="28"/>
          <w:highlight w:val="white"/>
          <w:lang w:val="vi-VN"/>
        </w:rPr>
        <w:t xml:space="preserve">hà nước; kịp thời, sâu sát trong việc hướng dẫn các đối tượng </w:t>
      </w:r>
      <w:r w:rsidR="0040237C">
        <w:rPr>
          <w:szCs w:val="28"/>
          <w:highlight w:val="white"/>
          <w:lang w:val="vi-VN"/>
        </w:rPr>
        <w:t>hoàn thiện thủ tục</w:t>
      </w:r>
      <w:r w:rsidRPr="00AF75A7">
        <w:rPr>
          <w:szCs w:val="28"/>
          <w:highlight w:val="white"/>
          <w:lang w:val="vi-VN"/>
        </w:rPr>
        <w:t xml:space="preserve"> đề nghị được hưởng trợ cấp theo quy định. Thực hiện việc thẩm định, xét duyệt </w:t>
      </w:r>
      <w:r w:rsidR="0040237C">
        <w:rPr>
          <w:szCs w:val="28"/>
          <w:highlight w:val="white"/>
          <w:lang w:val="vi-VN"/>
        </w:rPr>
        <w:t>chế độ</w:t>
      </w:r>
      <w:r w:rsidRPr="00AF75A7">
        <w:rPr>
          <w:szCs w:val="28"/>
          <w:highlight w:val="white"/>
          <w:lang w:val="vi-VN"/>
        </w:rPr>
        <w:t xml:space="preserve"> theo đúng quy trình, không để </w:t>
      </w:r>
      <w:r w:rsidR="0040237C">
        <w:rPr>
          <w:szCs w:val="28"/>
          <w:highlight w:val="white"/>
          <w:lang w:val="vi-VN"/>
        </w:rPr>
        <w:t>tồn đọng, kéo dài</w:t>
      </w:r>
      <w:r w:rsidRPr="00AF75A7">
        <w:rPr>
          <w:szCs w:val="28"/>
          <w:highlight w:val="white"/>
          <w:lang w:val="vi-VN"/>
        </w:rPr>
        <w:t xml:space="preserve">. Công tác quản lý đối tượng thụ hưởng từng bước được đổi </w:t>
      </w:r>
      <w:r w:rsidR="0040237C">
        <w:rPr>
          <w:szCs w:val="28"/>
          <w:highlight w:val="white"/>
          <w:lang w:val="vi-VN"/>
        </w:rPr>
        <w:t>mới,</w:t>
      </w:r>
      <w:r w:rsidRPr="00AF75A7">
        <w:rPr>
          <w:szCs w:val="28"/>
          <w:highlight w:val="white"/>
          <w:lang w:val="vi-VN"/>
        </w:rPr>
        <w:t xml:space="preserve"> các thông tin, dữ liệu đã được cập nhật trên hệ thống phần mềm và </w:t>
      </w:r>
      <w:r w:rsidRPr="00AF75A7">
        <w:rPr>
          <w:color w:val="000000"/>
          <w:szCs w:val="28"/>
          <w:highlight w:val="white"/>
          <w:u w:color="FF0000"/>
          <w:lang w:val="vi-VN"/>
        </w:rPr>
        <w:t>bảng tính</w:t>
      </w:r>
      <w:r w:rsidRPr="00AF75A7">
        <w:rPr>
          <w:szCs w:val="28"/>
          <w:highlight w:val="white"/>
          <w:lang w:val="vi-VN"/>
        </w:rPr>
        <w:t xml:space="preserve"> Excel thuận tiện cho việc chi trả chế độ hàng tháng và </w:t>
      </w:r>
      <w:r w:rsidR="0040237C">
        <w:rPr>
          <w:szCs w:val="28"/>
          <w:highlight w:val="white"/>
          <w:lang w:val="vi-VN"/>
        </w:rPr>
        <w:t xml:space="preserve">theo dõi </w:t>
      </w:r>
      <w:r w:rsidRPr="00AF75A7">
        <w:rPr>
          <w:szCs w:val="28"/>
          <w:highlight w:val="white"/>
          <w:lang w:val="vi-VN"/>
        </w:rPr>
        <w:t xml:space="preserve">biến </w:t>
      </w:r>
      <w:r w:rsidR="0040237C">
        <w:rPr>
          <w:szCs w:val="28"/>
          <w:highlight w:val="white"/>
          <w:lang w:val="vi-VN"/>
        </w:rPr>
        <w:t>động.</w:t>
      </w:r>
    </w:p>
    <w:p w14:paraId="7C4E8429" w14:textId="7BF44C99" w:rsidR="003C71D7" w:rsidRPr="00AF75A7" w:rsidRDefault="003C71D7" w:rsidP="00636620">
      <w:pPr>
        <w:widowControl w:val="0"/>
        <w:spacing w:before="120" w:after="120"/>
        <w:ind w:firstLine="720"/>
        <w:jc w:val="both"/>
        <w:rPr>
          <w:szCs w:val="28"/>
          <w:highlight w:val="white"/>
          <w:lang w:val="vi-VN"/>
        </w:rPr>
      </w:pPr>
      <w:r w:rsidRPr="00AF75A7">
        <w:rPr>
          <w:szCs w:val="28"/>
          <w:highlight w:val="white"/>
          <w:lang w:val="vi-VN"/>
        </w:rPr>
        <w:t xml:space="preserve">- Việc lập dự toán và quản lý kinh phí chi trả chế độ cho các đối tượng được thực hiện đảm bảo chặt chẽ, kịp thời; công tác chi trả trợ cấp xã hội qua hệ thống Bưu điện văn hóa xã cơ bản ổn định, thuận lợi cho người dân và từng bước đi vào nề nếp; sự phối hợp giữa các cơ quan tương đối kịp thời, đồng bộ; chế độ thông tin, báo cáo được thực hiện thường xuyên, đúng tiến độ; các kiến nghị, vướng mắc trong thực hiện chế độ chính sách được các cơ quan, đơn vị quan tâm giải quyết kịp thời, chặt chẽ không để phát sinh </w:t>
      </w:r>
      <w:r w:rsidRPr="00AF75A7">
        <w:rPr>
          <w:color w:val="000000"/>
          <w:szCs w:val="28"/>
          <w:highlight w:val="white"/>
          <w:u w:color="FF0000"/>
          <w:lang w:val="vi-VN"/>
        </w:rPr>
        <w:t>đơn thư</w:t>
      </w:r>
      <w:r w:rsidRPr="00AF75A7">
        <w:rPr>
          <w:szCs w:val="28"/>
          <w:highlight w:val="white"/>
          <w:lang w:val="vi-VN"/>
        </w:rPr>
        <w:t xml:space="preserve"> khiếu nại, tố cáo.</w:t>
      </w:r>
    </w:p>
    <w:p w14:paraId="03A2BF3B" w14:textId="3AD424FB" w:rsidR="00CB0DD0" w:rsidRPr="00AF75A7" w:rsidRDefault="00CB0DD0" w:rsidP="00636620">
      <w:pPr>
        <w:widowControl w:val="0"/>
        <w:spacing w:before="120" w:after="120"/>
        <w:ind w:firstLine="720"/>
        <w:jc w:val="both"/>
        <w:rPr>
          <w:rFonts w:eastAsia="Calibri"/>
          <w:b/>
          <w:bCs/>
          <w:color w:val="000000"/>
          <w:szCs w:val="22"/>
          <w:highlight w:val="white"/>
          <w:lang w:val="da-DK"/>
        </w:rPr>
      </w:pPr>
      <w:r w:rsidRPr="00AF75A7">
        <w:rPr>
          <w:rFonts w:eastAsia="Calibri"/>
          <w:b/>
          <w:bCs/>
          <w:color w:val="000000"/>
          <w:szCs w:val="22"/>
          <w:highlight w:val="white"/>
          <w:lang w:val="da-DK"/>
        </w:rPr>
        <w:t>2</w:t>
      </w:r>
      <w:r w:rsidR="0021670F" w:rsidRPr="00AF75A7">
        <w:rPr>
          <w:rFonts w:eastAsia="Calibri"/>
          <w:b/>
          <w:bCs/>
          <w:color w:val="000000"/>
          <w:szCs w:val="22"/>
          <w:highlight w:val="white"/>
          <w:lang w:val="da-DK"/>
        </w:rPr>
        <w:t>.</w:t>
      </w:r>
      <w:r w:rsidRPr="00AF75A7">
        <w:rPr>
          <w:rFonts w:eastAsia="Calibri"/>
          <w:b/>
          <w:bCs/>
          <w:color w:val="000000"/>
          <w:szCs w:val="22"/>
          <w:highlight w:val="white"/>
          <w:lang w:val="da-DK"/>
        </w:rPr>
        <w:t xml:space="preserve"> Tồn tại, hạn chế</w:t>
      </w:r>
    </w:p>
    <w:p w14:paraId="3A9D4797" w14:textId="34834F11" w:rsidR="00261623" w:rsidRPr="00AF75A7" w:rsidRDefault="00261623" w:rsidP="00636620">
      <w:pPr>
        <w:widowControl w:val="0"/>
        <w:spacing w:before="120" w:after="120"/>
        <w:ind w:firstLine="720"/>
        <w:jc w:val="both"/>
        <w:rPr>
          <w:spacing w:val="-2"/>
          <w:szCs w:val="28"/>
          <w:highlight w:val="white"/>
          <w:shd w:val="clear" w:color="auto" w:fill="FFFFFF"/>
          <w:lang w:val="sv-SE"/>
        </w:rPr>
      </w:pPr>
      <w:r w:rsidRPr="00AF75A7">
        <w:rPr>
          <w:szCs w:val="28"/>
          <w:highlight w:val="white"/>
          <w:lang w:val="vi-VN"/>
        </w:rPr>
        <w:t xml:space="preserve">- Công tác tuyên truyền, phổ biến chính sách về bảo trợ xã hội ở một số xã chưa </w:t>
      </w:r>
      <w:r w:rsidR="003A4FBC">
        <w:rPr>
          <w:szCs w:val="28"/>
          <w:highlight w:val="white"/>
          <w:lang w:val="vi-VN"/>
        </w:rPr>
        <w:t>thật sự</w:t>
      </w:r>
      <w:r w:rsidRPr="00AF75A7">
        <w:rPr>
          <w:szCs w:val="28"/>
          <w:highlight w:val="white"/>
          <w:lang w:val="vi-VN"/>
        </w:rPr>
        <w:t xml:space="preserve"> </w:t>
      </w:r>
      <w:r w:rsidR="003A4FBC">
        <w:rPr>
          <w:szCs w:val="28"/>
          <w:highlight w:val="white"/>
          <w:lang w:val="vi-VN"/>
        </w:rPr>
        <w:t xml:space="preserve">chặt chẽ, </w:t>
      </w:r>
      <w:r w:rsidRPr="00AF75A7">
        <w:rPr>
          <w:szCs w:val="28"/>
          <w:highlight w:val="white"/>
          <w:lang w:val="vi-VN"/>
        </w:rPr>
        <w:t xml:space="preserve">hiệu </w:t>
      </w:r>
      <w:r w:rsidR="003A4FBC">
        <w:rPr>
          <w:szCs w:val="28"/>
          <w:highlight w:val="white"/>
          <w:lang w:val="vi-VN"/>
        </w:rPr>
        <w:t>quả, phần lớn các đơn vị</w:t>
      </w:r>
      <w:r w:rsidRPr="00AF75A7">
        <w:rPr>
          <w:szCs w:val="28"/>
          <w:highlight w:val="white"/>
          <w:lang w:val="vi-VN"/>
        </w:rPr>
        <w:t xml:space="preserve"> chưa </w:t>
      </w:r>
      <w:r w:rsidRPr="00AF75A7">
        <w:rPr>
          <w:bCs/>
          <w:szCs w:val="28"/>
          <w:highlight w:val="white"/>
          <w:lang w:val="vi-VN"/>
        </w:rPr>
        <w:t xml:space="preserve">cụ thể bằng các văn bản </w:t>
      </w:r>
      <w:r w:rsidR="003A4FBC">
        <w:rPr>
          <w:bCs/>
          <w:szCs w:val="28"/>
          <w:highlight w:val="white"/>
          <w:lang w:val="vi-VN"/>
        </w:rPr>
        <w:t>để triển khai</w:t>
      </w:r>
      <w:r w:rsidRPr="00AF75A7">
        <w:rPr>
          <w:bCs/>
          <w:szCs w:val="28"/>
          <w:highlight w:val="white"/>
          <w:lang w:val="vi-VN"/>
        </w:rPr>
        <w:t xml:space="preserve"> đến các khối, bản</w:t>
      </w:r>
      <w:r w:rsidR="001F7D3A">
        <w:rPr>
          <w:bCs/>
          <w:szCs w:val="28"/>
          <w:highlight w:val="white"/>
        </w:rPr>
        <w:t>;</w:t>
      </w:r>
      <w:r w:rsidRPr="00AF75A7">
        <w:rPr>
          <w:bCs/>
          <w:szCs w:val="28"/>
          <w:highlight w:val="white"/>
          <w:lang w:val="vi-VN"/>
        </w:rPr>
        <w:t xml:space="preserve"> một bộ phận </w:t>
      </w:r>
      <w:r w:rsidR="00B92786">
        <w:rPr>
          <w:bCs/>
          <w:szCs w:val="28"/>
          <w:highlight w:val="white"/>
        </w:rPr>
        <w:t>N</w:t>
      </w:r>
      <w:r w:rsidRPr="00AF75A7">
        <w:rPr>
          <w:bCs/>
          <w:szCs w:val="28"/>
          <w:highlight w:val="white"/>
          <w:lang w:val="vi-VN"/>
        </w:rPr>
        <w:t>hân dân chưa nhận thức đầy đủ về quyền lợi và trách nhiệm của mình.</w:t>
      </w:r>
    </w:p>
    <w:p w14:paraId="3ED045C5" w14:textId="77777777" w:rsidR="00261623" w:rsidRPr="00AF75A7" w:rsidRDefault="00261623" w:rsidP="00636620">
      <w:pPr>
        <w:widowControl w:val="0"/>
        <w:spacing w:before="120" w:after="120"/>
        <w:ind w:firstLine="720"/>
        <w:jc w:val="both"/>
        <w:rPr>
          <w:spacing w:val="-2"/>
          <w:szCs w:val="28"/>
          <w:highlight w:val="white"/>
          <w:shd w:val="clear" w:color="auto" w:fill="FFFFFF"/>
          <w:lang w:val="sv-SE"/>
        </w:rPr>
      </w:pPr>
      <w:r w:rsidRPr="00AF75A7">
        <w:rPr>
          <w:spacing w:val="-2"/>
          <w:szCs w:val="28"/>
          <w:highlight w:val="white"/>
          <w:shd w:val="clear" w:color="auto" w:fill="FFFFFF"/>
          <w:lang w:val="sv-SE"/>
        </w:rPr>
        <w:t xml:space="preserve">- Bố trí cán bộ công chức phụ trách công tác chính sách trợ giúp xã hội tại một số xã không ổn định; một bộ phận cán bộ, công chức năng lực, trách nhiệm trong công tác còn hạn chế; việc phối hợp thực hiện các chế độ chính sách của </w:t>
      </w:r>
      <w:r w:rsidRPr="00AF75A7">
        <w:rPr>
          <w:color w:val="000000"/>
          <w:spacing w:val="-2"/>
          <w:szCs w:val="28"/>
          <w:highlight w:val="white"/>
          <w:u w:color="FF0000"/>
          <w:shd w:val="clear" w:color="auto" w:fill="FFFFFF"/>
          <w:lang w:val="sv-SE"/>
        </w:rPr>
        <w:t>cấp xã</w:t>
      </w:r>
      <w:r w:rsidRPr="00AF75A7">
        <w:rPr>
          <w:spacing w:val="-2"/>
          <w:szCs w:val="28"/>
          <w:highlight w:val="white"/>
          <w:shd w:val="clear" w:color="auto" w:fill="FFFFFF"/>
          <w:lang w:val="sv-SE"/>
        </w:rPr>
        <w:t xml:space="preserve"> với các cơ quan liên quan có lúc, có việc chưa chặt chẽ, kịp thời.</w:t>
      </w:r>
    </w:p>
    <w:p w14:paraId="57116F35" w14:textId="2C7D1B90" w:rsidR="00261623" w:rsidRPr="00AF75A7" w:rsidRDefault="00261623" w:rsidP="00636620">
      <w:pPr>
        <w:widowControl w:val="0"/>
        <w:spacing w:before="120" w:after="120"/>
        <w:ind w:firstLine="720"/>
        <w:jc w:val="both"/>
        <w:rPr>
          <w:bCs/>
          <w:szCs w:val="28"/>
          <w:highlight w:val="white"/>
          <w:lang w:val="vi-VN"/>
        </w:rPr>
      </w:pPr>
      <w:r w:rsidRPr="00AF75A7">
        <w:rPr>
          <w:szCs w:val="28"/>
          <w:highlight w:val="white"/>
          <w:lang w:val="sv-SE"/>
        </w:rPr>
        <w:t>- Công tác tiếp nhận,</w:t>
      </w:r>
      <w:r w:rsidRPr="00AF75A7">
        <w:rPr>
          <w:bCs/>
          <w:szCs w:val="28"/>
          <w:highlight w:val="white"/>
          <w:lang w:val="vi-VN"/>
        </w:rPr>
        <w:t xml:space="preserve"> xét duyệt cho các đối tượng tại </w:t>
      </w:r>
      <w:r w:rsidRPr="00AF75A7">
        <w:rPr>
          <w:bCs/>
          <w:szCs w:val="28"/>
          <w:highlight w:val="white"/>
          <w:lang w:val="sv-SE"/>
        </w:rPr>
        <w:t xml:space="preserve">một số </w:t>
      </w:r>
      <w:r w:rsidRPr="00AF75A7">
        <w:rPr>
          <w:bCs/>
          <w:szCs w:val="28"/>
          <w:highlight w:val="white"/>
          <w:lang w:val="vi-VN"/>
        </w:rPr>
        <w:t xml:space="preserve">xã còn chưa thường xuyên, sót đối tượng </w:t>
      </w:r>
      <w:r w:rsidRPr="00AF75A7">
        <w:rPr>
          <w:bCs/>
          <w:szCs w:val="28"/>
          <w:highlight w:val="white"/>
          <w:lang w:val="sv-SE"/>
        </w:rPr>
        <w:t xml:space="preserve">hoặc </w:t>
      </w:r>
      <w:r w:rsidRPr="00AF75A7">
        <w:rPr>
          <w:bCs/>
          <w:szCs w:val="28"/>
          <w:highlight w:val="white"/>
          <w:lang w:val="vi-VN"/>
        </w:rPr>
        <w:t>chưa điều chỉnh bổ sung chưa kịp thời</w:t>
      </w:r>
      <w:r w:rsidRPr="00AF75A7">
        <w:rPr>
          <w:szCs w:val="28"/>
          <w:highlight w:val="white"/>
          <w:lang w:val="sv-SE"/>
        </w:rPr>
        <w:t xml:space="preserve">. Việc cập nhật thay đổi thông tin về đối tượng </w:t>
      </w:r>
      <w:r w:rsidRPr="00AF75A7">
        <w:rPr>
          <w:i/>
          <w:szCs w:val="28"/>
          <w:highlight w:val="white"/>
          <w:lang w:val="sv-SE"/>
        </w:rPr>
        <w:t>(chết, thay đổi nơi cư trú, điều chỉnh mức trợ cấp, thôi hưởng,...)</w:t>
      </w:r>
      <w:r w:rsidRPr="00AF75A7">
        <w:rPr>
          <w:szCs w:val="28"/>
          <w:highlight w:val="white"/>
          <w:lang w:val="sv-SE"/>
        </w:rPr>
        <w:t xml:space="preserve"> tại một số địa phương còn chậm.</w:t>
      </w:r>
    </w:p>
    <w:p w14:paraId="52E41985" w14:textId="61780CD5" w:rsidR="00261623" w:rsidRPr="00AF75A7" w:rsidRDefault="00261623" w:rsidP="00636620">
      <w:pPr>
        <w:widowControl w:val="0"/>
        <w:tabs>
          <w:tab w:val="left" w:pos="567"/>
        </w:tabs>
        <w:spacing w:before="120" w:after="120"/>
        <w:ind w:firstLine="567"/>
        <w:jc w:val="both"/>
        <w:rPr>
          <w:bCs/>
          <w:szCs w:val="28"/>
          <w:highlight w:val="white"/>
          <w:lang w:val="vi-VN"/>
        </w:rPr>
      </w:pPr>
      <w:r w:rsidRPr="00AF75A7">
        <w:rPr>
          <w:bCs/>
          <w:szCs w:val="28"/>
          <w:highlight w:val="white"/>
          <w:lang w:val="vi-VN"/>
        </w:rPr>
        <w:tab/>
        <w:t>- Công tác quản lý, theo dõi</w:t>
      </w:r>
      <w:r w:rsidR="003A4FBC">
        <w:rPr>
          <w:bCs/>
          <w:szCs w:val="28"/>
          <w:highlight w:val="white"/>
          <w:lang w:val="vi-VN"/>
        </w:rPr>
        <w:t xml:space="preserve"> đối tượng thụ hưởng chính sách</w:t>
      </w:r>
      <w:r w:rsidRPr="00AF75A7">
        <w:rPr>
          <w:bCs/>
          <w:szCs w:val="28"/>
          <w:highlight w:val="white"/>
          <w:lang w:val="vi-VN"/>
        </w:rPr>
        <w:t xml:space="preserve"> tại một số </w:t>
      </w:r>
      <w:r w:rsidRPr="00AF75A7">
        <w:rPr>
          <w:bCs/>
          <w:color w:val="000000"/>
          <w:szCs w:val="28"/>
          <w:highlight w:val="white"/>
          <w:u w:color="FF0000"/>
          <w:lang w:val="vi-VN"/>
        </w:rPr>
        <w:t>xã</w:t>
      </w:r>
      <w:r w:rsidRPr="00AF75A7">
        <w:rPr>
          <w:bCs/>
          <w:szCs w:val="28"/>
          <w:highlight w:val="white"/>
          <w:lang w:val="vi-VN"/>
        </w:rPr>
        <w:t xml:space="preserve"> chưa </w:t>
      </w:r>
      <w:r w:rsidR="00BC65EB">
        <w:rPr>
          <w:bCs/>
          <w:szCs w:val="28"/>
          <w:highlight w:val="white"/>
          <w:lang w:val="vi-VN"/>
        </w:rPr>
        <w:t>chặt chẽ</w:t>
      </w:r>
      <w:r w:rsidRPr="00AF75A7">
        <w:rPr>
          <w:bCs/>
          <w:szCs w:val="28"/>
          <w:highlight w:val="white"/>
          <w:lang w:val="vi-VN"/>
        </w:rPr>
        <w:t xml:space="preserve">, lưu trữ </w:t>
      </w:r>
      <w:r w:rsidRPr="00AF75A7">
        <w:rPr>
          <w:bCs/>
          <w:color w:val="000000"/>
          <w:szCs w:val="28"/>
          <w:highlight w:val="white"/>
          <w:u w:color="FF0000"/>
          <w:lang w:val="vi-VN"/>
        </w:rPr>
        <w:t>xắp sếp</w:t>
      </w:r>
      <w:r w:rsidRPr="00AF75A7">
        <w:rPr>
          <w:bCs/>
          <w:szCs w:val="28"/>
          <w:highlight w:val="white"/>
          <w:lang w:val="vi-VN"/>
        </w:rPr>
        <w:t xml:space="preserve"> hồ sơ chưa đầy đủ, khoa học; việc ứng dụng công nghệ thông tin trong quản lý, theo dõi đối tượng thụ hưởng và chính sách chi trả còn </w:t>
      </w:r>
      <w:r w:rsidR="00BC65EB">
        <w:rPr>
          <w:bCs/>
          <w:szCs w:val="28"/>
          <w:highlight w:val="white"/>
          <w:lang w:val="vi-VN"/>
        </w:rPr>
        <w:t>ít</w:t>
      </w:r>
      <w:r w:rsidRPr="00AF75A7">
        <w:rPr>
          <w:bCs/>
          <w:szCs w:val="28"/>
          <w:highlight w:val="white"/>
          <w:lang w:val="vi-VN"/>
        </w:rPr>
        <w:t xml:space="preserve">. </w:t>
      </w:r>
    </w:p>
    <w:p w14:paraId="13B3F848" w14:textId="607F9BD9" w:rsidR="00261623" w:rsidRPr="00AF75A7" w:rsidRDefault="00636620" w:rsidP="00636620">
      <w:pPr>
        <w:widowControl w:val="0"/>
        <w:tabs>
          <w:tab w:val="left" w:pos="567"/>
        </w:tabs>
        <w:spacing w:before="120" w:after="120"/>
        <w:ind w:firstLine="567"/>
        <w:jc w:val="both"/>
        <w:rPr>
          <w:bCs/>
          <w:szCs w:val="28"/>
          <w:highlight w:val="white"/>
          <w:lang w:val="vi-VN"/>
        </w:rPr>
      </w:pPr>
      <w:r w:rsidRPr="00AF75A7">
        <w:rPr>
          <w:bCs/>
          <w:szCs w:val="28"/>
          <w:highlight w:val="white"/>
          <w:lang w:val="vi-VN"/>
        </w:rPr>
        <w:tab/>
      </w:r>
      <w:r w:rsidR="00261623" w:rsidRPr="00AF75A7">
        <w:rPr>
          <w:bCs/>
          <w:szCs w:val="28"/>
          <w:highlight w:val="white"/>
          <w:lang w:val="vi-VN"/>
        </w:rPr>
        <w:t xml:space="preserve">- Việc kiểm tra, giám sát của cơ quan chuyên môn, UBND các xã về công tác bảo trợ xã hội hằng năm chưa thường xuyên, sâu </w:t>
      </w:r>
      <w:r w:rsidR="00BC65EB">
        <w:rPr>
          <w:bCs/>
          <w:szCs w:val="28"/>
          <w:highlight w:val="white"/>
          <w:lang w:val="vi-VN"/>
        </w:rPr>
        <w:t>sát;</w:t>
      </w:r>
      <w:r w:rsidR="00261623" w:rsidRPr="00AF75A7">
        <w:rPr>
          <w:bCs/>
          <w:szCs w:val="28"/>
          <w:highlight w:val="white"/>
          <w:lang w:val="vi-VN"/>
        </w:rPr>
        <w:t xml:space="preserve"> </w:t>
      </w:r>
      <w:r w:rsidR="00BC65EB">
        <w:rPr>
          <w:bCs/>
          <w:szCs w:val="28"/>
          <w:highlight w:val="white"/>
          <w:lang w:val="vi-VN"/>
        </w:rPr>
        <w:t>c</w:t>
      </w:r>
      <w:r w:rsidR="00261623" w:rsidRPr="00AF75A7">
        <w:rPr>
          <w:bCs/>
          <w:szCs w:val="28"/>
          <w:highlight w:val="white"/>
          <w:lang w:val="vi-VN"/>
        </w:rPr>
        <w:t>hưa kịp thời phát hiện chấn chỉnh những thiếu sót, khuyết điểm trong hoạt động của hội đồng xác định mức độ khuyết tật, xử lý những vấn đề phát sinh trong chi trả chế độ.</w:t>
      </w:r>
    </w:p>
    <w:p w14:paraId="50BD75B3" w14:textId="77777777" w:rsidR="00261623" w:rsidRPr="00AF75A7" w:rsidRDefault="00261623" w:rsidP="00636620">
      <w:pPr>
        <w:widowControl w:val="0"/>
        <w:spacing w:before="120" w:after="120"/>
        <w:ind w:firstLine="720"/>
        <w:jc w:val="both"/>
        <w:rPr>
          <w:szCs w:val="28"/>
          <w:highlight w:val="white"/>
          <w:lang w:val="vi-VN"/>
        </w:rPr>
      </w:pPr>
      <w:r w:rsidRPr="00AF75A7">
        <w:rPr>
          <w:szCs w:val="28"/>
          <w:highlight w:val="white"/>
          <w:lang w:val="vi-VN"/>
        </w:rPr>
        <w:t xml:space="preserve">- Việc chi trả chính sách trợ giúp xã hội thông qua dịch vụ Bưu điện huyện và thông qua tài khoản ngân hàng Vietinbank còn gặp nhiều khó khăn. Một số điểm chi trả chưa đảm bảo cơ sở vật chất cho các đối tượng khi đến nhận kinh phí hỗ trợ. Giải quyết thủ tục hành chính trên hệ thống một cửa điện tử đôi khi bị chậm, do công chức </w:t>
      </w:r>
      <w:r w:rsidRPr="00AF75A7">
        <w:rPr>
          <w:color w:val="000000"/>
          <w:szCs w:val="28"/>
          <w:highlight w:val="white"/>
          <w:u w:color="FF0000"/>
          <w:lang w:val="vi-VN"/>
        </w:rPr>
        <w:t>cấp xã chậm</w:t>
      </w:r>
      <w:r w:rsidRPr="00AF75A7">
        <w:rPr>
          <w:szCs w:val="28"/>
          <w:highlight w:val="white"/>
          <w:lang w:val="vi-VN"/>
        </w:rPr>
        <w:t xml:space="preserve"> xử lý hồ sơ, thực tế hồ sơ đã được trả đúng hạn cho người dân.</w:t>
      </w:r>
    </w:p>
    <w:p w14:paraId="1473F40B" w14:textId="74C485B9" w:rsidR="004422D9" w:rsidRPr="00AF75A7" w:rsidRDefault="00CB0DD0" w:rsidP="00636620">
      <w:pPr>
        <w:widowControl w:val="0"/>
        <w:spacing w:before="120" w:after="120"/>
        <w:ind w:firstLine="720"/>
        <w:jc w:val="both"/>
        <w:rPr>
          <w:highlight w:val="white"/>
          <w:lang w:val="vi-VN"/>
        </w:rPr>
      </w:pPr>
      <w:r w:rsidRPr="00AF75A7">
        <w:rPr>
          <w:b/>
          <w:color w:val="000000"/>
          <w:szCs w:val="28"/>
          <w:highlight w:val="white"/>
          <w:lang w:val="de-DE"/>
        </w:rPr>
        <w:t>Điều 2.</w:t>
      </w:r>
      <w:r w:rsidR="004422D9" w:rsidRPr="00AF75A7">
        <w:rPr>
          <w:color w:val="000000"/>
          <w:szCs w:val="28"/>
          <w:highlight w:val="white"/>
          <w:lang w:val="de-DE"/>
        </w:rPr>
        <w:t xml:space="preserve"> </w:t>
      </w:r>
      <w:r w:rsidR="0073144C" w:rsidRPr="00AF75A7">
        <w:rPr>
          <w:highlight w:val="white"/>
          <w:lang w:val="vi-VN"/>
        </w:rPr>
        <w:t xml:space="preserve">Để tiếp tục thực hiện có </w:t>
      </w:r>
      <w:r w:rsidR="004B421C" w:rsidRPr="00AF75A7">
        <w:rPr>
          <w:highlight w:val="white"/>
          <w:lang w:val="vi-VN"/>
        </w:rPr>
        <w:t>chính sách trợ giúp xã hội đối với đối tượng bảo trợ xã hội theo Nghị định số 20/2021/NĐ-CP</w:t>
      </w:r>
      <w:r w:rsidR="004B421C" w:rsidRPr="00AF75A7">
        <w:rPr>
          <w:highlight w:val="white"/>
          <w:lang w:val="de-DE"/>
        </w:rPr>
        <w:t xml:space="preserve"> </w:t>
      </w:r>
      <w:r w:rsidR="004B421C" w:rsidRPr="00AF75A7">
        <w:rPr>
          <w:szCs w:val="28"/>
          <w:highlight w:val="white"/>
          <w:lang w:val="de-DE"/>
        </w:rPr>
        <w:t>ngày 15/03/2021</w:t>
      </w:r>
      <w:r w:rsidR="004B421C" w:rsidRPr="00AF75A7">
        <w:rPr>
          <w:highlight w:val="white"/>
          <w:lang w:val="vi-VN"/>
        </w:rPr>
        <w:t xml:space="preserve"> của Thủ tướng </w:t>
      </w:r>
      <w:r w:rsidR="004B421C" w:rsidRPr="00AF75A7">
        <w:rPr>
          <w:highlight w:val="white"/>
          <w:lang w:val="vi-VN"/>
        </w:rPr>
        <w:lastRenderedPageBreak/>
        <w:t>Chính phủ</w:t>
      </w:r>
      <w:r w:rsidR="000B74D3" w:rsidRPr="00AF75A7">
        <w:rPr>
          <w:highlight w:val="white"/>
          <w:lang w:val="vi-VN"/>
        </w:rPr>
        <w:t xml:space="preserve"> </w:t>
      </w:r>
      <w:r w:rsidR="004422D9" w:rsidRPr="00AF75A7">
        <w:rPr>
          <w:highlight w:val="white"/>
          <w:lang w:val="vi-VN"/>
        </w:rPr>
        <w:t xml:space="preserve">trên địa bàn huyện trong những năm tiếp theo, </w:t>
      </w:r>
      <w:r w:rsidR="00603B17" w:rsidRPr="00AF75A7">
        <w:rPr>
          <w:highlight w:val="white"/>
          <w:lang w:val="de-DE"/>
        </w:rPr>
        <w:t>HĐND</w:t>
      </w:r>
      <w:r w:rsidR="004422D9" w:rsidRPr="00AF75A7">
        <w:rPr>
          <w:highlight w:val="white"/>
          <w:lang w:val="vi-VN"/>
        </w:rPr>
        <w:t xml:space="preserve"> yêu cầu UBND huyện khắc phục những tồn tại, hạn chế nêu trên và thực hiện nghiêm túc các đề xuất, kiến nghị tại </w:t>
      </w:r>
      <w:r w:rsidR="008C7F5C" w:rsidRPr="00AF75A7">
        <w:rPr>
          <w:highlight w:val="white"/>
          <w:lang w:val="vi-VN"/>
        </w:rPr>
        <w:t>B</w:t>
      </w:r>
      <w:r w:rsidR="004422D9" w:rsidRPr="00AF75A7">
        <w:rPr>
          <w:highlight w:val="white"/>
          <w:lang w:val="vi-VN"/>
        </w:rPr>
        <w:t xml:space="preserve">áo cáo số </w:t>
      </w:r>
      <w:r w:rsidR="00603B17" w:rsidRPr="00AF75A7">
        <w:rPr>
          <w:highlight w:val="white"/>
          <w:lang w:val="de-DE"/>
        </w:rPr>
        <w:t>149</w:t>
      </w:r>
      <w:r w:rsidR="004422D9" w:rsidRPr="00AF75A7">
        <w:rPr>
          <w:highlight w:val="white"/>
          <w:lang w:val="vi-VN"/>
        </w:rPr>
        <w:t xml:space="preserve">/BC-ĐGS, ngày </w:t>
      </w:r>
      <w:r w:rsidR="00BD6E81" w:rsidRPr="00AF75A7">
        <w:rPr>
          <w:highlight w:val="white"/>
          <w:lang w:val="de-DE"/>
        </w:rPr>
        <w:t>30</w:t>
      </w:r>
      <w:r w:rsidR="004422D9" w:rsidRPr="00AF75A7">
        <w:rPr>
          <w:highlight w:val="white"/>
          <w:lang w:val="vi-VN"/>
        </w:rPr>
        <w:t>/</w:t>
      </w:r>
      <w:r w:rsidR="00BD6E81" w:rsidRPr="00AF75A7">
        <w:rPr>
          <w:highlight w:val="white"/>
          <w:lang w:val="de-DE"/>
        </w:rPr>
        <w:t>11</w:t>
      </w:r>
      <w:r w:rsidR="004422D9" w:rsidRPr="00AF75A7">
        <w:rPr>
          <w:highlight w:val="white"/>
          <w:lang w:val="vi-VN"/>
        </w:rPr>
        <w:t>/202</w:t>
      </w:r>
      <w:r w:rsidR="00640F65" w:rsidRPr="00AF75A7">
        <w:rPr>
          <w:highlight w:val="white"/>
          <w:lang w:val="de-DE"/>
        </w:rPr>
        <w:t>3</w:t>
      </w:r>
      <w:r w:rsidR="004422D9" w:rsidRPr="00AF75A7">
        <w:rPr>
          <w:highlight w:val="white"/>
          <w:lang w:val="vi-VN"/>
        </w:rPr>
        <w:t xml:space="preserve"> của đoàn giám sát HĐND huyện với một số nội dung trọng tâm sau:</w:t>
      </w:r>
    </w:p>
    <w:p w14:paraId="08B1504A" w14:textId="41C98D79" w:rsidR="00BD6E81" w:rsidRPr="00AF75A7" w:rsidRDefault="00357515" w:rsidP="00636620">
      <w:pPr>
        <w:widowControl w:val="0"/>
        <w:tabs>
          <w:tab w:val="left" w:pos="709"/>
        </w:tabs>
        <w:spacing w:before="120" w:after="120"/>
        <w:ind w:firstLine="567"/>
        <w:jc w:val="both"/>
        <w:rPr>
          <w:bCs/>
          <w:iCs/>
          <w:szCs w:val="28"/>
          <w:highlight w:val="white"/>
          <w:lang w:val="vi-VN"/>
        </w:rPr>
      </w:pPr>
      <w:r w:rsidRPr="00AF75A7">
        <w:rPr>
          <w:szCs w:val="28"/>
          <w:highlight w:val="white"/>
          <w:lang w:val="sv-SE"/>
        </w:rPr>
        <w:tab/>
      </w:r>
      <w:r w:rsidR="00021002" w:rsidRPr="00AF75A7">
        <w:rPr>
          <w:szCs w:val="28"/>
          <w:highlight w:val="white"/>
          <w:lang w:val="sv-SE"/>
        </w:rPr>
        <w:tab/>
      </w:r>
      <w:r w:rsidR="00BD6E81" w:rsidRPr="00AF75A7">
        <w:rPr>
          <w:b/>
          <w:bCs/>
          <w:szCs w:val="28"/>
          <w:highlight w:val="white"/>
          <w:lang w:val="sv-SE"/>
        </w:rPr>
        <w:t>1.</w:t>
      </w:r>
      <w:r w:rsidR="00BD6E81" w:rsidRPr="00AF75A7">
        <w:rPr>
          <w:szCs w:val="28"/>
          <w:highlight w:val="white"/>
          <w:lang w:val="sv-SE"/>
        </w:rPr>
        <w:t xml:space="preserve"> Tiếp tục tăng cường công tác lãnh đạo, chỉ đạo triển khai thực hiện đầy đủ, kịp thời các chính sách trợ giúp xã hội đối với đối tượng bảo trợ xã hội; tăng cường công tác phối hợp giữa UBMTTQ với tổ chức chính trị - xã hội, các ngành trong kiểm tra, giám sát, triển khai, thực hiện chế độ chính sách bảo trợ xã hội.</w:t>
      </w:r>
      <w:bookmarkStart w:id="0" w:name="_Hlk151308834"/>
      <w:r w:rsidR="00BD6E81" w:rsidRPr="00AF75A7">
        <w:rPr>
          <w:b/>
          <w:iCs/>
          <w:szCs w:val="28"/>
          <w:highlight w:val="white"/>
          <w:lang w:val="vi-VN"/>
        </w:rPr>
        <w:t xml:space="preserve"> </w:t>
      </w:r>
      <w:r w:rsidR="00BD6E81" w:rsidRPr="00AF75A7">
        <w:rPr>
          <w:bCs/>
          <w:iCs/>
          <w:szCs w:val="28"/>
          <w:highlight w:val="white"/>
          <w:lang w:val="vi-VN"/>
        </w:rPr>
        <w:t>Quan tâm bổ sung kinh phí thực hiện kịp thời để các xã thực hiện chi trả kịp thời cho các đối tượng.</w:t>
      </w:r>
    </w:p>
    <w:p w14:paraId="1561E8E6" w14:textId="77777777" w:rsidR="00BD6E81" w:rsidRPr="00AF75A7" w:rsidRDefault="00BD6E81" w:rsidP="00636620">
      <w:pPr>
        <w:widowControl w:val="0"/>
        <w:tabs>
          <w:tab w:val="left" w:pos="709"/>
        </w:tabs>
        <w:spacing w:before="120" w:after="120"/>
        <w:ind w:firstLine="567"/>
        <w:jc w:val="both"/>
        <w:rPr>
          <w:bCs/>
          <w:iCs/>
          <w:szCs w:val="28"/>
          <w:highlight w:val="white"/>
          <w:lang w:val="vi-VN"/>
        </w:rPr>
      </w:pPr>
      <w:r w:rsidRPr="00AF75A7">
        <w:rPr>
          <w:bCs/>
          <w:iCs/>
          <w:szCs w:val="28"/>
          <w:highlight w:val="white"/>
          <w:lang w:val="vi-VN"/>
        </w:rPr>
        <w:tab/>
      </w:r>
      <w:r w:rsidRPr="00AF75A7">
        <w:rPr>
          <w:b/>
          <w:iCs/>
          <w:szCs w:val="28"/>
          <w:highlight w:val="white"/>
          <w:lang w:val="vi-VN"/>
        </w:rPr>
        <w:t>2.</w:t>
      </w:r>
      <w:r w:rsidRPr="00AF75A7">
        <w:rPr>
          <w:bCs/>
          <w:iCs/>
          <w:szCs w:val="28"/>
          <w:highlight w:val="white"/>
          <w:lang w:val="vi-VN"/>
        </w:rPr>
        <w:t xml:space="preserve"> </w:t>
      </w:r>
      <w:r w:rsidRPr="00AF75A7">
        <w:rPr>
          <w:szCs w:val="28"/>
          <w:highlight w:val="white"/>
          <w:lang w:val="sv-SE"/>
        </w:rPr>
        <w:t>Chỉ đạo Phòng LĐ-TB&amp;XH nâng cao hiệu quả công tác thông tin, tuyên truyền về chủ trương, chính sách của Đảng và Nhà nước về trợ giúp xã hội đến người dân trên địa bàn bằng nhiều hình thức, phù hợp với từng đối tượng; tiếp tục tham mưu thực hiện có hiệu quả chính sách trợ giúp xã hội trên địa bàn, đảm bảo đối tượng bảo trợ xã hội thuộc diện được nhận trợ cấp xã hội hàng tháng; các đối tượng gặp khó khăn đột xuất được trợ giúp kịp thời</w:t>
      </w:r>
      <w:r w:rsidRPr="00AF75A7">
        <w:rPr>
          <w:bCs/>
          <w:iCs/>
          <w:szCs w:val="28"/>
          <w:highlight w:val="white"/>
          <w:lang w:val="vi-VN"/>
        </w:rPr>
        <w:t xml:space="preserve"> và phù hợp thời điểm hỗ trợ.</w:t>
      </w:r>
    </w:p>
    <w:p w14:paraId="68307401" w14:textId="50EA1DA5" w:rsidR="00BD6E81" w:rsidRPr="00AF75A7" w:rsidRDefault="00021002" w:rsidP="00BC65EB">
      <w:pPr>
        <w:widowControl w:val="0"/>
        <w:tabs>
          <w:tab w:val="left" w:pos="709"/>
        </w:tabs>
        <w:spacing w:before="120" w:after="120"/>
        <w:ind w:firstLine="567"/>
        <w:jc w:val="both"/>
        <w:rPr>
          <w:bCs/>
          <w:iCs/>
          <w:szCs w:val="28"/>
          <w:highlight w:val="white"/>
          <w:lang w:val="vi-VN"/>
        </w:rPr>
      </w:pPr>
      <w:r w:rsidRPr="00AF75A7">
        <w:rPr>
          <w:bCs/>
          <w:iCs/>
          <w:szCs w:val="28"/>
          <w:highlight w:val="white"/>
          <w:lang w:val="vi-VN"/>
        </w:rPr>
        <w:tab/>
      </w:r>
      <w:r w:rsidR="00BD6E81" w:rsidRPr="00AF75A7">
        <w:rPr>
          <w:b/>
          <w:iCs/>
          <w:szCs w:val="28"/>
          <w:highlight w:val="white"/>
          <w:lang w:val="vi-VN"/>
        </w:rPr>
        <w:t>3.</w:t>
      </w:r>
      <w:r w:rsidR="003A4FBC">
        <w:rPr>
          <w:b/>
          <w:iCs/>
          <w:szCs w:val="28"/>
          <w:highlight w:val="white"/>
          <w:lang w:val="vi-VN"/>
        </w:rPr>
        <w:t xml:space="preserve"> </w:t>
      </w:r>
      <w:r w:rsidR="003A4FBC" w:rsidRPr="003A4FBC">
        <w:rPr>
          <w:bCs/>
          <w:iCs/>
          <w:szCs w:val="28"/>
          <w:highlight w:val="white"/>
          <w:lang w:val="vi-VN"/>
        </w:rPr>
        <w:t>Quan tâm</w:t>
      </w:r>
      <w:r w:rsidR="00BD6E81" w:rsidRPr="00AF75A7">
        <w:rPr>
          <w:bCs/>
          <w:iCs/>
          <w:szCs w:val="28"/>
          <w:highlight w:val="white"/>
          <w:lang w:val="vi-VN"/>
        </w:rPr>
        <w:t xml:space="preserve"> </w:t>
      </w:r>
      <w:r w:rsidR="00BC65EB">
        <w:rPr>
          <w:bCs/>
          <w:iCs/>
          <w:szCs w:val="28"/>
          <w:highlight w:val="white"/>
          <w:lang w:val="vi-VN"/>
        </w:rPr>
        <w:t>b</w:t>
      </w:r>
      <w:r w:rsidR="00BD6E81" w:rsidRPr="00AF75A7">
        <w:rPr>
          <w:bCs/>
          <w:iCs/>
          <w:szCs w:val="28"/>
          <w:highlight w:val="white"/>
          <w:lang w:val="vi-VN"/>
        </w:rPr>
        <w:t>ố trí đội ngũ cán bộ công chức cấp xã thực hiện công tác bảo trợ xã hội</w:t>
      </w:r>
      <w:r w:rsidR="00BC65EB">
        <w:rPr>
          <w:bCs/>
          <w:iCs/>
          <w:szCs w:val="28"/>
          <w:highlight w:val="white"/>
          <w:lang w:val="vi-VN"/>
        </w:rPr>
        <w:t xml:space="preserve"> có năng lực, trình độ và</w:t>
      </w:r>
      <w:r w:rsidR="00BD6E81" w:rsidRPr="00AF75A7">
        <w:rPr>
          <w:bCs/>
          <w:iCs/>
          <w:szCs w:val="28"/>
          <w:highlight w:val="white"/>
          <w:lang w:val="vi-VN"/>
        </w:rPr>
        <w:t xml:space="preserve"> </w:t>
      </w:r>
      <w:r w:rsidR="00BC65EB">
        <w:rPr>
          <w:bCs/>
          <w:iCs/>
          <w:szCs w:val="28"/>
          <w:highlight w:val="white"/>
          <w:lang w:val="vi-VN"/>
        </w:rPr>
        <w:t>thực sự tâm huyết, trách nhiệm với công việc</w:t>
      </w:r>
      <w:r w:rsidR="00BD6E81" w:rsidRPr="00AF75A7">
        <w:rPr>
          <w:bCs/>
          <w:iCs/>
          <w:szCs w:val="28"/>
          <w:highlight w:val="white"/>
          <w:lang w:val="vi-VN"/>
        </w:rPr>
        <w:t>.</w:t>
      </w:r>
      <w:r w:rsidR="00BC65EB">
        <w:rPr>
          <w:bCs/>
          <w:iCs/>
          <w:szCs w:val="28"/>
          <w:highlight w:val="white"/>
          <w:lang w:val="vi-VN"/>
        </w:rPr>
        <w:t xml:space="preserve"> </w:t>
      </w:r>
      <w:r w:rsidR="00BC65EB" w:rsidRPr="00AF75A7">
        <w:rPr>
          <w:bCs/>
          <w:iCs/>
          <w:szCs w:val="28"/>
          <w:highlight w:val="white"/>
          <w:lang w:val="sv-SE"/>
        </w:rPr>
        <w:t>Chú trọng đào tạo bồi dưỡng</w:t>
      </w:r>
      <w:r w:rsidR="00BC65EB">
        <w:rPr>
          <w:bCs/>
          <w:iCs/>
          <w:szCs w:val="28"/>
          <w:highlight w:val="white"/>
          <w:lang w:val="vi-VN"/>
        </w:rPr>
        <w:t xml:space="preserve"> nâng cao trình độ chuyên môn nghiệp </w:t>
      </w:r>
      <w:r w:rsidR="00BC65EB">
        <w:rPr>
          <w:bCs/>
          <w:iCs/>
          <w:szCs w:val="28"/>
          <w:highlight w:val="white"/>
          <w:lang w:val="vi-VN"/>
        </w:rPr>
        <w:t>vụ, đạo đức công vụ</w:t>
      </w:r>
      <w:r w:rsidR="00BC65EB" w:rsidRPr="00AF75A7">
        <w:rPr>
          <w:bCs/>
          <w:iCs/>
          <w:szCs w:val="28"/>
          <w:highlight w:val="white"/>
          <w:lang w:val="sv-SE"/>
        </w:rPr>
        <w:t>; đẩy mạnh ứng dụng công nghệ thông tin trong hệ thống để công tác, quản lý kinh phí, thanh quyết toán được thực hiện kịp thời, đúng quy định.</w:t>
      </w:r>
    </w:p>
    <w:p w14:paraId="25DF29E6" w14:textId="48C38B7F" w:rsidR="00BD6E81" w:rsidRPr="00AF75A7" w:rsidRDefault="00021002" w:rsidP="00636620">
      <w:pPr>
        <w:widowControl w:val="0"/>
        <w:tabs>
          <w:tab w:val="left" w:pos="709"/>
        </w:tabs>
        <w:spacing w:before="120" w:after="120"/>
        <w:ind w:firstLine="567"/>
        <w:jc w:val="both"/>
        <w:rPr>
          <w:bCs/>
          <w:iCs/>
          <w:szCs w:val="28"/>
          <w:highlight w:val="white"/>
          <w:lang w:val="vi-VN"/>
        </w:rPr>
      </w:pPr>
      <w:r w:rsidRPr="00AF75A7">
        <w:rPr>
          <w:b/>
          <w:iCs/>
          <w:szCs w:val="28"/>
          <w:highlight w:val="white"/>
          <w:lang w:val="vi-VN"/>
        </w:rPr>
        <w:tab/>
      </w:r>
      <w:r w:rsidR="00BD6E81" w:rsidRPr="00AF75A7">
        <w:rPr>
          <w:b/>
          <w:iCs/>
          <w:szCs w:val="28"/>
          <w:highlight w:val="white"/>
          <w:lang w:val="vi-VN"/>
        </w:rPr>
        <w:t>4.</w:t>
      </w:r>
      <w:r w:rsidR="00BD6E81" w:rsidRPr="00AF75A7">
        <w:rPr>
          <w:bCs/>
          <w:iCs/>
          <w:szCs w:val="28"/>
          <w:highlight w:val="white"/>
          <w:lang w:val="vi-VN"/>
        </w:rPr>
        <w:t xml:space="preserve"> Tiếp tục chỉ đạo các xã, thị trấn quan tâm thực hiện đảm bảo quy trình tiếp nhận, xét duyệt, lưu trữ hồ sơ đầy đủ, khoa học; kịp thời rà soát, điều chỉnh bổ sung đối tượng thụ hưởng, truy thu kinh phí chi trả không đảm bảo quy định về ngân sách </w:t>
      </w:r>
      <w:r w:rsidR="00B92786">
        <w:rPr>
          <w:bCs/>
          <w:iCs/>
          <w:szCs w:val="28"/>
          <w:highlight w:val="white"/>
        </w:rPr>
        <w:t>N</w:t>
      </w:r>
      <w:r w:rsidR="00BD6E81" w:rsidRPr="00AF75A7">
        <w:rPr>
          <w:bCs/>
          <w:iCs/>
          <w:szCs w:val="28"/>
          <w:highlight w:val="white"/>
          <w:lang w:val="vi-VN"/>
        </w:rPr>
        <w:t xml:space="preserve">hà nước. </w:t>
      </w:r>
    </w:p>
    <w:bookmarkEnd w:id="0"/>
    <w:p w14:paraId="7D5726BB" w14:textId="77777777" w:rsidR="00BD6E81" w:rsidRPr="00AF75A7" w:rsidRDefault="00BD6E81" w:rsidP="00636620">
      <w:pPr>
        <w:widowControl w:val="0"/>
        <w:spacing w:before="120" w:after="120"/>
        <w:ind w:firstLine="720"/>
        <w:jc w:val="both"/>
        <w:rPr>
          <w:bCs/>
          <w:iCs/>
          <w:spacing w:val="-4"/>
          <w:szCs w:val="28"/>
          <w:highlight w:val="white"/>
          <w:lang w:val="vi-VN"/>
        </w:rPr>
      </w:pPr>
      <w:r w:rsidRPr="00AF75A7">
        <w:rPr>
          <w:b/>
          <w:spacing w:val="-4"/>
          <w:szCs w:val="28"/>
          <w:highlight w:val="white"/>
          <w:lang w:val="sv-SE"/>
        </w:rPr>
        <w:t>5.</w:t>
      </w:r>
      <w:r w:rsidRPr="00AF75A7">
        <w:rPr>
          <w:spacing w:val="-4"/>
          <w:szCs w:val="28"/>
          <w:highlight w:val="white"/>
          <w:lang w:val="sv-SE"/>
        </w:rPr>
        <w:t xml:space="preserve"> Tăng cường công tác</w:t>
      </w:r>
      <w:r w:rsidRPr="00AF75A7">
        <w:rPr>
          <w:spacing w:val="-4"/>
          <w:szCs w:val="28"/>
          <w:highlight w:val="white"/>
          <w:lang w:val="nb-NO"/>
        </w:rPr>
        <w:t xml:space="preserve"> kiểm tra, giám sát, đánh giá công tác tổ chức thực hiện các chính sách</w:t>
      </w:r>
      <w:r w:rsidRPr="00AF75A7">
        <w:rPr>
          <w:spacing w:val="-4"/>
          <w:szCs w:val="28"/>
          <w:highlight w:val="white"/>
          <w:lang w:val="sv-SE"/>
        </w:rPr>
        <w:t xml:space="preserve"> an sinh xã hội</w:t>
      </w:r>
      <w:r w:rsidRPr="00AF75A7">
        <w:rPr>
          <w:spacing w:val="-4"/>
          <w:szCs w:val="28"/>
          <w:highlight w:val="white"/>
          <w:lang w:val="nb-NO"/>
        </w:rPr>
        <w:t xml:space="preserve"> để kịp thời tháo gỡ khó khăn, vướng mắc từ cơ sở; tạo điều kiện thuận lợi nhất để UB MTTQ, các tổ chức chính trị - xã hội tham gia giám sát việc thực hiện của các đơn vị, địa phương không để xảy ra hiện tượng tiêu cực, thất thoát lãng phí trong quản lý và thực hiện các chính sách bảo trợ xã hội.</w:t>
      </w:r>
    </w:p>
    <w:p w14:paraId="1375CD65" w14:textId="40E3CC68" w:rsidR="00BD6E81" w:rsidRPr="00AF75A7" w:rsidRDefault="00BD6E81" w:rsidP="00636620">
      <w:pPr>
        <w:widowControl w:val="0"/>
        <w:spacing w:before="120" w:after="120"/>
        <w:ind w:firstLine="567"/>
        <w:jc w:val="both"/>
        <w:rPr>
          <w:bCs/>
          <w:iCs/>
          <w:szCs w:val="28"/>
          <w:highlight w:val="white"/>
          <w:lang w:val="sv-SE"/>
        </w:rPr>
      </w:pPr>
      <w:r w:rsidRPr="00AF75A7">
        <w:rPr>
          <w:szCs w:val="28"/>
          <w:highlight w:val="white"/>
          <w:lang w:val="sv-SE"/>
        </w:rPr>
        <w:t xml:space="preserve">  </w:t>
      </w:r>
      <w:r w:rsidRPr="00AF75A7">
        <w:rPr>
          <w:b/>
          <w:szCs w:val="28"/>
          <w:highlight w:val="white"/>
          <w:lang w:val="sv-SE"/>
        </w:rPr>
        <w:t>6.</w:t>
      </w:r>
      <w:r w:rsidRPr="00AF75A7">
        <w:rPr>
          <w:szCs w:val="28"/>
          <w:highlight w:val="white"/>
          <w:lang w:val="sv-SE"/>
        </w:rPr>
        <w:t xml:space="preserve"> Đối với việc chi trả kinh phí trợ cấp cho các đối tượng bảo trợ xã hội theo hình thức không dùng tiền mặt như hiện nay,</w:t>
      </w:r>
      <w:r w:rsidRPr="00AF75A7">
        <w:rPr>
          <w:bCs/>
          <w:iCs/>
          <w:szCs w:val="28"/>
          <w:highlight w:val="white"/>
          <w:lang w:val="vi-VN"/>
        </w:rPr>
        <w:t xml:space="preserve"> cần </w:t>
      </w:r>
      <w:r w:rsidR="00BC65EB">
        <w:rPr>
          <w:bCs/>
          <w:iCs/>
          <w:szCs w:val="28"/>
          <w:highlight w:val="white"/>
          <w:lang w:val="vi-VN"/>
        </w:rPr>
        <w:t>có giải pháp</w:t>
      </w:r>
      <w:r w:rsidRPr="00AF75A7">
        <w:rPr>
          <w:bCs/>
          <w:iCs/>
          <w:szCs w:val="28"/>
          <w:highlight w:val="white"/>
          <w:lang w:val="vi-VN"/>
        </w:rPr>
        <w:t xml:space="preserve"> phù hợp với từng đối tượng, địa phương</w:t>
      </w:r>
      <w:r w:rsidRPr="00AF75A7">
        <w:rPr>
          <w:bCs/>
          <w:iCs/>
          <w:szCs w:val="28"/>
          <w:highlight w:val="white"/>
          <w:lang w:val="sv-SE"/>
        </w:rPr>
        <w:t xml:space="preserve">. Quan tâm chi trả tại </w:t>
      </w:r>
      <w:r w:rsidRPr="00AF75A7">
        <w:rPr>
          <w:bCs/>
          <w:iCs/>
          <w:color w:val="000000"/>
          <w:szCs w:val="28"/>
          <w:highlight w:val="white"/>
          <w:u w:color="FF0000"/>
          <w:lang w:val="sv-SE"/>
        </w:rPr>
        <w:t>nhà đối</w:t>
      </w:r>
      <w:r w:rsidRPr="00AF75A7">
        <w:rPr>
          <w:bCs/>
          <w:iCs/>
          <w:szCs w:val="28"/>
          <w:highlight w:val="white"/>
          <w:lang w:val="sv-SE"/>
        </w:rPr>
        <w:t xml:space="preserve"> với người cao tuổi, sức khỏe yếu, người khuyết tật, trẻ mồ côi nếu không có người </w:t>
      </w:r>
      <w:r w:rsidRPr="00AF75A7">
        <w:rPr>
          <w:bCs/>
          <w:iCs/>
          <w:color w:val="000000"/>
          <w:szCs w:val="28"/>
          <w:highlight w:val="white"/>
          <w:u w:color="FF0000"/>
          <w:lang w:val="sv-SE"/>
        </w:rPr>
        <w:t>nhận thay</w:t>
      </w:r>
      <w:r w:rsidRPr="00AF75A7">
        <w:rPr>
          <w:bCs/>
          <w:iCs/>
          <w:szCs w:val="28"/>
          <w:highlight w:val="white"/>
          <w:lang w:val="sv-SE"/>
        </w:rPr>
        <w:t>.</w:t>
      </w:r>
    </w:p>
    <w:p w14:paraId="5FB4925B" w14:textId="3F6C4AF4" w:rsidR="00CB0DD0" w:rsidRPr="00AF75A7" w:rsidRDefault="00CB0DD0" w:rsidP="00636620">
      <w:pPr>
        <w:widowControl w:val="0"/>
        <w:shd w:val="clear" w:color="auto" w:fill="FFFFFF"/>
        <w:spacing w:before="120" w:after="120"/>
        <w:ind w:firstLine="567"/>
        <w:jc w:val="both"/>
        <w:rPr>
          <w:color w:val="000000"/>
          <w:szCs w:val="28"/>
          <w:highlight w:val="white"/>
          <w:lang w:val="de-DE"/>
        </w:rPr>
      </w:pPr>
      <w:r w:rsidRPr="00AF75A7">
        <w:rPr>
          <w:b/>
          <w:color w:val="000000"/>
          <w:szCs w:val="28"/>
          <w:highlight w:val="white"/>
          <w:lang w:val="de-DE"/>
        </w:rPr>
        <w:t>Điều 3.</w:t>
      </w:r>
      <w:r w:rsidRPr="00AF75A7">
        <w:rPr>
          <w:color w:val="000000"/>
          <w:szCs w:val="28"/>
          <w:highlight w:val="white"/>
          <w:lang w:val="de-DE"/>
        </w:rPr>
        <w:t xml:space="preserve"> Tổ chức thực hiện</w:t>
      </w:r>
    </w:p>
    <w:p w14:paraId="2D5FA745" w14:textId="77777777" w:rsidR="00CB0DD0" w:rsidRPr="00AF75A7" w:rsidRDefault="00CB0DD0" w:rsidP="00636620">
      <w:pPr>
        <w:widowControl w:val="0"/>
        <w:spacing w:before="120" w:after="120"/>
        <w:ind w:firstLine="567"/>
        <w:jc w:val="both"/>
        <w:outlineLvl w:val="0"/>
        <w:rPr>
          <w:color w:val="000000"/>
          <w:szCs w:val="28"/>
          <w:highlight w:val="white"/>
          <w:lang w:val="de-DE"/>
        </w:rPr>
      </w:pPr>
      <w:r w:rsidRPr="00AF75A7">
        <w:rPr>
          <w:color w:val="000000"/>
          <w:szCs w:val="28"/>
          <w:highlight w:val="white"/>
          <w:lang w:val="de-DE"/>
        </w:rPr>
        <w:t xml:space="preserve">1. Giao cho UBND </w:t>
      </w:r>
      <w:r w:rsidR="003D1F96" w:rsidRPr="00AF75A7">
        <w:rPr>
          <w:color w:val="000000"/>
          <w:szCs w:val="28"/>
          <w:highlight w:val="white"/>
          <w:lang w:val="de-DE"/>
        </w:rPr>
        <w:t xml:space="preserve">Huyện </w:t>
      </w:r>
      <w:r w:rsidRPr="00AF75A7">
        <w:rPr>
          <w:color w:val="000000"/>
          <w:szCs w:val="28"/>
          <w:highlight w:val="white"/>
          <w:lang w:val="de-DE"/>
        </w:rPr>
        <w:t>tổ chức triển khai thực hiện Nghị quyết theo quy định của pháp luật.</w:t>
      </w:r>
    </w:p>
    <w:p w14:paraId="49A0BF5C" w14:textId="77777777" w:rsidR="00CB0DD0" w:rsidRPr="00AF75A7" w:rsidRDefault="00CB0DD0" w:rsidP="00636620">
      <w:pPr>
        <w:widowControl w:val="0"/>
        <w:spacing w:before="120" w:after="120"/>
        <w:ind w:firstLine="567"/>
        <w:jc w:val="both"/>
        <w:outlineLvl w:val="0"/>
        <w:rPr>
          <w:color w:val="000000"/>
          <w:szCs w:val="28"/>
          <w:highlight w:val="white"/>
          <w:lang w:val="de-DE"/>
        </w:rPr>
      </w:pPr>
      <w:r w:rsidRPr="00AF75A7">
        <w:rPr>
          <w:color w:val="000000"/>
          <w:szCs w:val="28"/>
          <w:highlight w:val="white"/>
          <w:lang w:val="de-DE"/>
        </w:rPr>
        <w:t xml:space="preserve">2. Giao Thường trực HĐND, các Ban HĐND, Tổ đại biểu và đại biểu HĐND </w:t>
      </w:r>
      <w:r w:rsidR="003D1F96" w:rsidRPr="00AF75A7">
        <w:rPr>
          <w:color w:val="000000"/>
          <w:szCs w:val="28"/>
          <w:highlight w:val="white"/>
          <w:lang w:val="de-DE"/>
        </w:rPr>
        <w:t xml:space="preserve">Huyện </w:t>
      </w:r>
      <w:r w:rsidRPr="00AF75A7">
        <w:rPr>
          <w:color w:val="000000"/>
          <w:szCs w:val="28"/>
          <w:highlight w:val="white"/>
          <w:lang w:val="de-DE"/>
        </w:rPr>
        <w:t>giám sát việc thực hiện Nghị quyết.</w:t>
      </w:r>
    </w:p>
    <w:p w14:paraId="36D9F63A" w14:textId="77777777" w:rsidR="00CB0DD0" w:rsidRPr="00AF75A7" w:rsidRDefault="00CB0DD0" w:rsidP="00636620">
      <w:pPr>
        <w:widowControl w:val="0"/>
        <w:spacing w:before="120" w:after="120"/>
        <w:ind w:firstLine="567"/>
        <w:jc w:val="both"/>
        <w:outlineLvl w:val="0"/>
        <w:rPr>
          <w:color w:val="000000"/>
          <w:szCs w:val="28"/>
          <w:highlight w:val="white"/>
          <w:lang w:val="de-DE"/>
        </w:rPr>
      </w:pPr>
      <w:r w:rsidRPr="00AF75A7">
        <w:rPr>
          <w:color w:val="000000"/>
          <w:szCs w:val="28"/>
          <w:highlight w:val="white"/>
          <w:lang w:val="de-DE"/>
        </w:rPr>
        <w:t xml:space="preserve">3. Đề nghị Ủy ban MTTQ Việt Nam </w:t>
      </w:r>
      <w:r w:rsidR="003D1F96" w:rsidRPr="00AF75A7">
        <w:rPr>
          <w:color w:val="000000"/>
          <w:szCs w:val="28"/>
          <w:highlight w:val="white"/>
          <w:lang w:val="de-DE"/>
        </w:rPr>
        <w:t>huyện</w:t>
      </w:r>
      <w:r w:rsidRPr="00AF75A7">
        <w:rPr>
          <w:color w:val="000000"/>
          <w:szCs w:val="28"/>
          <w:highlight w:val="white"/>
          <w:lang w:val="de-DE"/>
        </w:rPr>
        <w:t xml:space="preserve"> và các Đoàn thể chính trị xã hội phối hợp theo dõi, giám sát việc thực hiện Nghị quyết.</w:t>
      </w:r>
    </w:p>
    <w:p w14:paraId="62C7E5B0" w14:textId="3A434505" w:rsidR="00CB0DD0" w:rsidRPr="00AF75A7" w:rsidRDefault="00CB0DD0" w:rsidP="00636620">
      <w:pPr>
        <w:widowControl w:val="0"/>
        <w:spacing w:before="120" w:after="120"/>
        <w:ind w:firstLine="567"/>
        <w:jc w:val="both"/>
        <w:outlineLvl w:val="0"/>
        <w:rPr>
          <w:color w:val="000000"/>
          <w:szCs w:val="28"/>
          <w:highlight w:val="white"/>
          <w:lang w:val="de-DE"/>
        </w:rPr>
      </w:pPr>
      <w:r w:rsidRPr="00AF75A7">
        <w:rPr>
          <w:color w:val="000000"/>
          <w:szCs w:val="28"/>
          <w:highlight w:val="white"/>
          <w:lang w:val="de-DE"/>
        </w:rPr>
        <w:lastRenderedPageBreak/>
        <w:t xml:space="preserve">4. Đề nghị HĐND các </w:t>
      </w:r>
      <w:r w:rsidR="003D1F96" w:rsidRPr="00AF75A7">
        <w:rPr>
          <w:color w:val="000000"/>
          <w:szCs w:val="28"/>
          <w:highlight w:val="white"/>
          <w:lang w:val="de-DE"/>
        </w:rPr>
        <w:t>xã</w:t>
      </w:r>
      <w:r w:rsidRPr="00AF75A7">
        <w:rPr>
          <w:color w:val="000000"/>
          <w:szCs w:val="28"/>
          <w:highlight w:val="white"/>
          <w:lang w:val="de-DE"/>
        </w:rPr>
        <w:t xml:space="preserve">, thị </w:t>
      </w:r>
      <w:r w:rsidR="003D1F96" w:rsidRPr="00AF75A7">
        <w:rPr>
          <w:color w:val="000000"/>
          <w:szCs w:val="28"/>
          <w:highlight w:val="white"/>
          <w:lang w:val="de-DE"/>
        </w:rPr>
        <w:t>trấn</w:t>
      </w:r>
      <w:r w:rsidRPr="00AF75A7">
        <w:rPr>
          <w:color w:val="000000"/>
          <w:szCs w:val="28"/>
          <w:highlight w:val="white"/>
          <w:lang w:val="de-DE"/>
        </w:rPr>
        <w:t>, giám sát thường xuyên đối với</w:t>
      </w:r>
      <w:r w:rsidR="00227FC8" w:rsidRPr="00AF75A7">
        <w:rPr>
          <w:color w:val="000000"/>
          <w:szCs w:val="28"/>
          <w:highlight w:val="white"/>
          <w:lang w:val="de-DE"/>
        </w:rPr>
        <w:t xml:space="preserve"> việc</w:t>
      </w:r>
      <w:r w:rsidRPr="00AF75A7">
        <w:rPr>
          <w:color w:val="000000"/>
          <w:szCs w:val="28"/>
          <w:highlight w:val="white"/>
          <w:lang w:val="de-DE"/>
        </w:rPr>
        <w:t xml:space="preserve"> </w:t>
      </w:r>
      <w:r w:rsidR="004A4977" w:rsidRPr="00AF75A7">
        <w:rPr>
          <w:color w:val="000000"/>
          <w:szCs w:val="28"/>
          <w:highlight w:val="white"/>
          <w:lang w:val="de-DE"/>
        </w:rPr>
        <w:t xml:space="preserve">thực hiện </w:t>
      </w:r>
      <w:r w:rsidR="00021002" w:rsidRPr="00AF75A7">
        <w:rPr>
          <w:color w:val="000000"/>
          <w:szCs w:val="28"/>
          <w:highlight w:val="white"/>
          <w:lang w:val="de-DE"/>
        </w:rPr>
        <w:t xml:space="preserve">chính sách trợ giúp xã hội đối với đối tượng bảo trợ xã hội theo Nghị định số 20/2021/NĐ-CP ngày 15/3/2021 của Thủ tướng Chính phủ </w:t>
      </w:r>
      <w:r w:rsidR="00216415" w:rsidRPr="00AF75A7">
        <w:rPr>
          <w:color w:val="000000"/>
          <w:szCs w:val="28"/>
          <w:highlight w:val="white"/>
          <w:lang w:val="de-DE"/>
        </w:rPr>
        <w:t>trên địa bàn</w:t>
      </w:r>
      <w:r w:rsidR="003D1F96" w:rsidRPr="00AF75A7">
        <w:rPr>
          <w:color w:val="000000"/>
          <w:spacing w:val="-4"/>
          <w:szCs w:val="28"/>
          <w:highlight w:val="white"/>
          <w:lang w:val="de-DE"/>
        </w:rPr>
        <w:t>.</w:t>
      </w:r>
      <w:r w:rsidRPr="00AF75A7">
        <w:rPr>
          <w:color w:val="000000"/>
          <w:szCs w:val="28"/>
          <w:highlight w:val="white"/>
          <w:lang w:val="de-DE"/>
        </w:rPr>
        <w:t xml:space="preserve"> </w:t>
      </w:r>
      <w:r w:rsidR="003D1F96" w:rsidRPr="00AF75A7">
        <w:rPr>
          <w:color w:val="000000"/>
          <w:szCs w:val="28"/>
          <w:highlight w:val="white"/>
          <w:lang w:val="de-DE"/>
        </w:rPr>
        <w:t xml:space="preserve"> </w:t>
      </w:r>
    </w:p>
    <w:p w14:paraId="29C369E1" w14:textId="77777777" w:rsidR="00E34AC1" w:rsidRPr="00AF75A7" w:rsidRDefault="00CB0DD0" w:rsidP="00636620">
      <w:pPr>
        <w:widowControl w:val="0"/>
        <w:spacing w:before="120" w:after="120"/>
        <w:ind w:firstLine="567"/>
        <w:jc w:val="both"/>
        <w:outlineLvl w:val="0"/>
        <w:rPr>
          <w:iCs/>
          <w:color w:val="000000"/>
          <w:spacing w:val="-8"/>
          <w:szCs w:val="28"/>
          <w:highlight w:val="white"/>
          <w:lang w:val="da-DK"/>
        </w:rPr>
      </w:pPr>
      <w:r w:rsidRPr="00AF75A7">
        <w:rPr>
          <w:b/>
          <w:color w:val="000000"/>
          <w:spacing w:val="-8"/>
          <w:szCs w:val="28"/>
          <w:highlight w:val="white"/>
          <w:lang w:val="de-DE"/>
        </w:rPr>
        <w:t>Điều 4.</w:t>
      </w:r>
      <w:r w:rsidRPr="00AF75A7">
        <w:rPr>
          <w:i/>
          <w:color w:val="000000"/>
          <w:spacing w:val="-8"/>
          <w:szCs w:val="28"/>
          <w:highlight w:val="white"/>
          <w:lang w:val="de-DE"/>
        </w:rPr>
        <w:t xml:space="preserve"> </w:t>
      </w:r>
      <w:r w:rsidRPr="00AF75A7">
        <w:rPr>
          <w:iCs/>
          <w:color w:val="000000"/>
          <w:spacing w:val="-8"/>
          <w:szCs w:val="28"/>
          <w:highlight w:val="white"/>
          <w:lang w:val="da-DK"/>
        </w:rPr>
        <w:t xml:space="preserve">Nghị quyết này có hiệu lực thi hành kể từ ngày HĐND </w:t>
      </w:r>
      <w:r w:rsidR="003D1F96" w:rsidRPr="00AF75A7">
        <w:rPr>
          <w:iCs/>
          <w:color w:val="000000"/>
          <w:spacing w:val="-8"/>
          <w:szCs w:val="28"/>
          <w:highlight w:val="white"/>
          <w:lang w:val="da-DK"/>
        </w:rPr>
        <w:t>huyện</w:t>
      </w:r>
      <w:r w:rsidRPr="00AF75A7">
        <w:rPr>
          <w:iCs/>
          <w:color w:val="000000"/>
          <w:spacing w:val="-8"/>
          <w:szCs w:val="28"/>
          <w:highlight w:val="white"/>
          <w:lang w:val="da-DK"/>
        </w:rPr>
        <w:t xml:space="preserve"> thông qua.</w:t>
      </w:r>
    </w:p>
    <w:p w14:paraId="2470D214" w14:textId="7F8FB5DC" w:rsidR="004422D9" w:rsidRDefault="004A66F7" w:rsidP="00636620">
      <w:pPr>
        <w:widowControl w:val="0"/>
        <w:spacing w:before="120" w:after="120"/>
        <w:ind w:firstLine="567"/>
        <w:jc w:val="both"/>
        <w:rPr>
          <w:i/>
          <w:color w:val="000000"/>
          <w:szCs w:val="28"/>
          <w:highlight w:val="white"/>
          <w:lang w:val="da-DK"/>
        </w:rPr>
      </w:pPr>
      <w:r w:rsidRPr="00AF75A7">
        <w:rPr>
          <w:i/>
          <w:color w:val="000000"/>
          <w:szCs w:val="28"/>
          <w:highlight w:val="white"/>
          <w:lang w:val="da-DK"/>
        </w:rPr>
        <w:t xml:space="preserve">Nghị quyết này đã được Hội đồng nhân dân </w:t>
      </w:r>
      <w:r w:rsidR="00356BA7" w:rsidRPr="00AF75A7">
        <w:rPr>
          <w:i/>
          <w:color w:val="000000"/>
          <w:szCs w:val="28"/>
          <w:highlight w:val="white"/>
          <w:lang w:val="da-DK"/>
        </w:rPr>
        <w:t>huyện</w:t>
      </w:r>
      <w:r w:rsidRPr="00AF75A7">
        <w:rPr>
          <w:i/>
          <w:color w:val="000000"/>
          <w:szCs w:val="28"/>
          <w:highlight w:val="white"/>
          <w:lang w:val="da-DK"/>
        </w:rPr>
        <w:t xml:space="preserve"> </w:t>
      </w:r>
      <w:r w:rsidR="00356BA7" w:rsidRPr="00AF75A7">
        <w:rPr>
          <w:i/>
          <w:color w:val="000000"/>
          <w:szCs w:val="28"/>
          <w:highlight w:val="white"/>
          <w:lang w:val="da-DK"/>
        </w:rPr>
        <w:t>Tuần Giáo</w:t>
      </w:r>
      <w:r w:rsidRPr="00AF75A7">
        <w:rPr>
          <w:i/>
          <w:color w:val="000000"/>
          <w:szCs w:val="28"/>
          <w:highlight w:val="white"/>
          <w:lang w:val="da-DK"/>
        </w:rPr>
        <w:t xml:space="preserve"> khóa X</w:t>
      </w:r>
      <w:r w:rsidR="00356BA7" w:rsidRPr="00AF75A7">
        <w:rPr>
          <w:i/>
          <w:color w:val="000000"/>
          <w:szCs w:val="28"/>
          <w:highlight w:val="white"/>
          <w:lang w:val="da-DK"/>
        </w:rPr>
        <w:t>XI</w:t>
      </w:r>
      <w:r w:rsidRPr="00AF75A7">
        <w:rPr>
          <w:i/>
          <w:color w:val="000000"/>
          <w:szCs w:val="28"/>
          <w:highlight w:val="white"/>
          <w:lang w:val="da-DK"/>
        </w:rPr>
        <w:t xml:space="preserve">, kỳ họp thứ </w:t>
      </w:r>
      <w:r w:rsidR="00B92786">
        <w:rPr>
          <w:i/>
          <w:color w:val="000000"/>
          <w:szCs w:val="28"/>
          <w:highlight w:val="white"/>
          <w:lang w:val="da-DK"/>
        </w:rPr>
        <w:t>Tám</w:t>
      </w:r>
      <w:r w:rsidR="00CB0DD0" w:rsidRPr="00AF75A7">
        <w:rPr>
          <w:i/>
          <w:color w:val="000000"/>
          <w:szCs w:val="28"/>
          <w:highlight w:val="white"/>
          <w:lang w:val="da-DK"/>
        </w:rPr>
        <w:t xml:space="preserve"> </w:t>
      </w:r>
      <w:r w:rsidRPr="00AF75A7">
        <w:rPr>
          <w:i/>
          <w:color w:val="000000"/>
          <w:szCs w:val="28"/>
          <w:highlight w:val="white"/>
          <w:lang w:val="da-DK"/>
        </w:rPr>
        <w:t>thông qua ngày</w:t>
      </w:r>
      <w:r w:rsidR="002345AC" w:rsidRPr="00AF75A7">
        <w:rPr>
          <w:i/>
          <w:color w:val="000000"/>
          <w:szCs w:val="28"/>
          <w:highlight w:val="white"/>
          <w:lang w:val="da-DK"/>
        </w:rPr>
        <w:t xml:space="preserve"> </w:t>
      </w:r>
      <w:r w:rsidR="00021002" w:rsidRPr="00AF75A7">
        <w:rPr>
          <w:i/>
          <w:color w:val="000000"/>
          <w:szCs w:val="28"/>
          <w:highlight w:val="white"/>
          <w:lang w:val="da-DK"/>
        </w:rPr>
        <w:t>15</w:t>
      </w:r>
      <w:r w:rsidRPr="00AF75A7">
        <w:rPr>
          <w:i/>
          <w:color w:val="000000"/>
          <w:szCs w:val="28"/>
          <w:highlight w:val="white"/>
          <w:lang w:val="da-DK"/>
        </w:rPr>
        <w:t xml:space="preserve"> tháng </w:t>
      </w:r>
      <w:r w:rsidR="00021002" w:rsidRPr="00AF75A7">
        <w:rPr>
          <w:i/>
          <w:color w:val="000000"/>
          <w:szCs w:val="28"/>
          <w:highlight w:val="white"/>
          <w:lang w:val="da-DK"/>
        </w:rPr>
        <w:t>12</w:t>
      </w:r>
      <w:r w:rsidRPr="00AF75A7">
        <w:rPr>
          <w:i/>
          <w:color w:val="000000"/>
          <w:szCs w:val="28"/>
          <w:highlight w:val="white"/>
          <w:lang w:val="da-DK"/>
        </w:rPr>
        <w:t xml:space="preserve"> năm 20</w:t>
      </w:r>
      <w:r w:rsidR="00356BA7" w:rsidRPr="00AF75A7">
        <w:rPr>
          <w:i/>
          <w:color w:val="000000"/>
          <w:szCs w:val="28"/>
          <w:highlight w:val="white"/>
          <w:lang w:val="da-DK"/>
        </w:rPr>
        <w:t>2</w:t>
      </w:r>
      <w:r w:rsidR="00C33EA7" w:rsidRPr="00AF75A7">
        <w:rPr>
          <w:i/>
          <w:color w:val="000000"/>
          <w:szCs w:val="28"/>
          <w:highlight w:val="white"/>
          <w:lang w:val="da-DK"/>
        </w:rPr>
        <w:t>3</w:t>
      </w:r>
      <w:r w:rsidRPr="00AF75A7">
        <w:rPr>
          <w:i/>
          <w:color w:val="000000"/>
          <w:szCs w:val="28"/>
          <w:highlight w:val="white"/>
          <w:lang w:val="da-DK"/>
        </w:rPr>
        <w:t>.</w:t>
      </w:r>
      <w:r w:rsidR="0017587B" w:rsidRPr="00AF75A7">
        <w:rPr>
          <w:i/>
          <w:color w:val="000000"/>
          <w:szCs w:val="28"/>
          <w:highlight w:val="white"/>
          <w:lang w:val="da-DK"/>
        </w:rPr>
        <w:t>/.</w:t>
      </w:r>
    </w:p>
    <w:p w14:paraId="7EE92145" w14:textId="77777777" w:rsidR="00BC65EB" w:rsidRPr="00BC65EB" w:rsidRDefault="00BC65EB" w:rsidP="00636620">
      <w:pPr>
        <w:widowControl w:val="0"/>
        <w:spacing w:before="120" w:after="120"/>
        <w:ind w:firstLine="567"/>
        <w:jc w:val="both"/>
        <w:rPr>
          <w:i/>
          <w:color w:val="000000"/>
          <w:sz w:val="10"/>
          <w:szCs w:val="10"/>
          <w:highlight w:val="white"/>
          <w:lang w:val="da-DK"/>
        </w:rPr>
      </w:pPr>
    </w:p>
    <w:tbl>
      <w:tblPr>
        <w:tblW w:w="9180" w:type="dxa"/>
        <w:tblLayout w:type="fixed"/>
        <w:tblLook w:val="0000" w:firstRow="0" w:lastRow="0" w:firstColumn="0" w:lastColumn="0" w:noHBand="0" w:noVBand="0"/>
      </w:tblPr>
      <w:tblGrid>
        <w:gridCol w:w="4253"/>
        <w:gridCol w:w="4927"/>
      </w:tblGrid>
      <w:tr w:rsidR="0017587B" w:rsidRPr="00AF75A7" w14:paraId="5733BBBD" w14:textId="77777777" w:rsidTr="006342D1">
        <w:trPr>
          <w:trHeight w:val="2243"/>
        </w:trPr>
        <w:tc>
          <w:tcPr>
            <w:tcW w:w="4253" w:type="dxa"/>
          </w:tcPr>
          <w:p w14:paraId="4844576F" w14:textId="77777777" w:rsidR="0017587B" w:rsidRPr="00AF75A7" w:rsidRDefault="0017587B" w:rsidP="004422D9">
            <w:pPr>
              <w:ind w:firstLine="34"/>
              <w:rPr>
                <w:i/>
                <w:iCs/>
                <w:color w:val="000000"/>
                <w:sz w:val="24"/>
                <w:highlight w:val="white"/>
                <w:lang w:val="da-DK"/>
              </w:rPr>
            </w:pPr>
            <w:r w:rsidRPr="00AF75A7">
              <w:rPr>
                <w:b/>
                <w:color w:val="000000"/>
                <w:sz w:val="24"/>
                <w:highlight w:val="white"/>
                <w:lang w:val="da-DK"/>
              </w:rPr>
              <w:t xml:space="preserve"> </w:t>
            </w:r>
            <w:r w:rsidRPr="00AF75A7">
              <w:rPr>
                <w:b/>
                <w:i/>
                <w:iCs/>
                <w:color w:val="000000"/>
                <w:sz w:val="24"/>
                <w:highlight w:val="white"/>
                <w:u w:color="FF0000"/>
                <w:lang w:val="da-DK"/>
              </w:rPr>
              <w:t>Nơi nhận</w:t>
            </w:r>
            <w:r w:rsidRPr="00AF75A7">
              <w:rPr>
                <w:i/>
                <w:iCs/>
                <w:color w:val="000000"/>
                <w:sz w:val="24"/>
                <w:highlight w:val="white"/>
                <w:lang w:val="da-DK"/>
              </w:rPr>
              <w:t>:</w:t>
            </w:r>
          </w:p>
          <w:p w14:paraId="00DB070F" w14:textId="77777777" w:rsidR="0017587B" w:rsidRPr="00AF75A7" w:rsidRDefault="00535B62"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xml:space="preserve">- </w:t>
            </w:r>
            <w:r w:rsidR="00FE5625" w:rsidRPr="00AF75A7">
              <w:rPr>
                <w:iCs/>
                <w:color w:val="000000"/>
                <w:sz w:val="22"/>
                <w:szCs w:val="22"/>
                <w:highlight w:val="white"/>
                <w:lang w:val="da-DK"/>
              </w:rPr>
              <w:t>TT</w:t>
            </w:r>
            <w:r w:rsidR="00447707" w:rsidRPr="00AF75A7">
              <w:rPr>
                <w:iCs/>
                <w:color w:val="000000"/>
                <w:sz w:val="22"/>
                <w:szCs w:val="22"/>
                <w:highlight w:val="white"/>
                <w:lang w:val="da-DK"/>
              </w:rPr>
              <w:t xml:space="preserve"> </w:t>
            </w:r>
            <w:r w:rsidR="009F5702" w:rsidRPr="00AF75A7">
              <w:rPr>
                <w:iCs/>
                <w:color w:val="000000"/>
                <w:sz w:val="22"/>
                <w:szCs w:val="22"/>
                <w:highlight w:val="white"/>
                <w:lang w:val="da-DK"/>
              </w:rPr>
              <w:t>Huyện</w:t>
            </w:r>
            <w:r w:rsidR="00447707" w:rsidRPr="00AF75A7">
              <w:rPr>
                <w:iCs/>
                <w:color w:val="000000"/>
                <w:sz w:val="22"/>
                <w:szCs w:val="22"/>
                <w:highlight w:val="white"/>
                <w:lang w:val="da-DK"/>
              </w:rPr>
              <w:t xml:space="preserve"> ủy</w:t>
            </w:r>
            <w:r w:rsidR="0017587B" w:rsidRPr="00AF75A7">
              <w:rPr>
                <w:iCs/>
                <w:color w:val="000000"/>
                <w:sz w:val="22"/>
                <w:szCs w:val="22"/>
                <w:highlight w:val="white"/>
                <w:lang w:val="da-DK"/>
              </w:rPr>
              <w:t>;</w:t>
            </w:r>
          </w:p>
          <w:p w14:paraId="31AF017D" w14:textId="77777777" w:rsidR="00B92786" w:rsidRDefault="0017587B"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xml:space="preserve">- TT HĐND, </w:t>
            </w:r>
          </w:p>
          <w:p w14:paraId="6DAA73BB" w14:textId="0C1C8DEE" w:rsidR="0017587B" w:rsidRPr="00AF75A7" w:rsidRDefault="00B92786" w:rsidP="004422D9">
            <w:pPr>
              <w:tabs>
                <w:tab w:val="left" w:pos="720"/>
                <w:tab w:val="left" w:pos="5760"/>
              </w:tabs>
              <w:ind w:firstLine="34"/>
              <w:jc w:val="both"/>
              <w:rPr>
                <w:iCs/>
                <w:color w:val="000000"/>
                <w:sz w:val="22"/>
                <w:szCs w:val="22"/>
                <w:highlight w:val="white"/>
                <w:lang w:val="da-DK"/>
              </w:rPr>
            </w:pPr>
            <w:r>
              <w:rPr>
                <w:iCs/>
                <w:color w:val="000000"/>
                <w:sz w:val="22"/>
                <w:szCs w:val="22"/>
                <w:highlight w:val="white"/>
                <w:lang w:val="da-DK"/>
              </w:rPr>
              <w:t xml:space="preserve">- LĐ </w:t>
            </w:r>
            <w:r w:rsidR="0017587B" w:rsidRPr="00AF75A7">
              <w:rPr>
                <w:iCs/>
                <w:color w:val="000000"/>
                <w:sz w:val="22"/>
                <w:szCs w:val="22"/>
                <w:highlight w:val="white"/>
                <w:lang w:val="da-DK"/>
              </w:rPr>
              <w:t xml:space="preserve">UBND </w:t>
            </w:r>
            <w:r w:rsidR="009F5702" w:rsidRPr="00AF75A7">
              <w:rPr>
                <w:iCs/>
                <w:color w:val="000000"/>
                <w:sz w:val="22"/>
                <w:szCs w:val="22"/>
                <w:highlight w:val="white"/>
                <w:lang w:val="da-DK"/>
              </w:rPr>
              <w:t>huyện</w:t>
            </w:r>
            <w:r w:rsidR="0017587B" w:rsidRPr="00AF75A7">
              <w:rPr>
                <w:iCs/>
                <w:color w:val="000000"/>
                <w:sz w:val="22"/>
                <w:szCs w:val="22"/>
                <w:highlight w:val="white"/>
                <w:lang w:val="da-DK"/>
              </w:rPr>
              <w:t>;</w:t>
            </w:r>
          </w:p>
          <w:p w14:paraId="3F26D05C" w14:textId="793F7BC1" w:rsidR="0017587B" w:rsidRPr="00AF75A7" w:rsidRDefault="0017587B"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xml:space="preserve">- </w:t>
            </w:r>
            <w:r w:rsidR="00B92786">
              <w:rPr>
                <w:iCs/>
                <w:color w:val="000000"/>
                <w:sz w:val="22"/>
                <w:szCs w:val="22"/>
                <w:highlight w:val="white"/>
                <w:lang w:val="da-DK"/>
              </w:rPr>
              <w:t xml:space="preserve">TT </w:t>
            </w:r>
            <w:r w:rsidRPr="00AF75A7">
              <w:rPr>
                <w:iCs/>
                <w:color w:val="000000"/>
                <w:sz w:val="22"/>
                <w:szCs w:val="22"/>
                <w:highlight w:val="white"/>
                <w:lang w:val="da-DK"/>
              </w:rPr>
              <w:t>UBMTTQ</w:t>
            </w:r>
            <w:r w:rsidR="00E22349" w:rsidRPr="00AF75A7">
              <w:rPr>
                <w:iCs/>
                <w:color w:val="000000"/>
                <w:sz w:val="22"/>
                <w:szCs w:val="22"/>
                <w:highlight w:val="white"/>
                <w:lang w:val="da-DK"/>
              </w:rPr>
              <w:t xml:space="preserve"> </w:t>
            </w:r>
            <w:r w:rsidR="00FD00CF" w:rsidRPr="00AF75A7">
              <w:rPr>
                <w:iCs/>
                <w:color w:val="000000"/>
                <w:sz w:val="22"/>
                <w:szCs w:val="22"/>
                <w:highlight w:val="white"/>
                <w:lang w:val="da-DK"/>
              </w:rPr>
              <w:t>VN</w:t>
            </w:r>
            <w:r w:rsidRPr="00AF75A7">
              <w:rPr>
                <w:iCs/>
                <w:color w:val="000000"/>
                <w:sz w:val="22"/>
                <w:szCs w:val="22"/>
                <w:highlight w:val="white"/>
                <w:lang w:val="da-DK"/>
              </w:rPr>
              <w:t xml:space="preserve"> </w:t>
            </w:r>
            <w:r w:rsidR="009F5702" w:rsidRPr="00AF75A7">
              <w:rPr>
                <w:iCs/>
                <w:color w:val="000000"/>
                <w:sz w:val="22"/>
                <w:szCs w:val="22"/>
                <w:highlight w:val="white"/>
                <w:lang w:val="da-DK"/>
              </w:rPr>
              <w:t>huyện</w:t>
            </w:r>
            <w:r w:rsidRPr="00AF75A7">
              <w:rPr>
                <w:iCs/>
                <w:color w:val="000000"/>
                <w:sz w:val="22"/>
                <w:szCs w:val="22"/>
                <w:highlight w:val="white"/>
                <w:lang w:val="da-DK"/>
              </w:rPr>
              <w:t>;</w:t>
            </w:r>
          </w:p>
          <w:p w14:paraId="4F142F5D" w14:textId="1682347F" w:rsidR="00910BAE" w:rsidRPr="00AF75A7" w:rsidRDefault="00910BAE"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xml:space="preserve">- </w:t>
            </w:r>
            <w:r w:rsidR="009F5702" w:rsidRPr="00AF75A7">
              <w:rPr>
                <w:iCs/>
                <w:color w:val="000000"/>
                <w:sz w:val="22"/>
                <w:szCs w:val="22"/>
                <w:highlight w:val="white"/>
                <w:lang w:val="da-DK"/>
              </w:rPr>
              <w:t>Tổ đại biểu HĐND tỉnh</w:t>
            </w:r>
            <w:r w:rsidR="00B92786">
              <w:rPr>
                <w:iCs/>
                <w:color w:val="000000"/>
                <w:sz w:val="22"/>
                <w:szCs w:val="22"/>
                <w:highlight w:val="white"/>
                <w:lang w:val="da-DK"/>
              </w:rPr>
              <w:t xml:space="preserve"> ứng cử tại huyện</w:t>
            </w:r>
            <w:r w:rsidRPr="00AF75A7">
              <w:rPr>
                <w:iCs/>
                <w:color w:val="000000"/>
                <w:sz w:val="22"/>
                <w:szCs w:val="22"/>
                <w:highlight w:val="white"/>
                <w:lang w:val="da-DK"/>
              </w:rPr>
              <w:t>;</w:t>
            </w:r>
          </w:p>
          <w:p w14:paraId="5469E9BC" w14:textId="77777777" w:rsidR="00910BAE" w:rsidRPr="00AF75A7" w:rsidRDefault="00910BAE"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Đ</w:t>
            </w:r>
            <w:r w:rsidR="000A0BAF" w:rsidRPr="00AF75A7">
              <w:rPr>
                <w:iCs/>
                <w:color w:val="000000"/>
                <w:sz w:val="22"/>
                <w:szCs w:val="22"/>
                <w:highlight w:val="white"/>
                <w:lang w:val="da-DK"/>
              </w:rPr>
              <w:t>ại biểu</w:t>
            </w:r>
            <w:r w:rsidR="00B35CF5" w:rsidRPr="00AF75A7">
              <w:rPr>
                <w:iCs/>
                <w:color w:val="000000"/>
                <w:sz w:val="22"/>
                <w:szCs w:val="22"/>
                <w:highlight w:val="white"/>
                <w:lang w:val="da-DK"/>
              </w:rPr>
              <w:t xml:space="preserve"> </w:t>
            </w:r>
            <w:r w:rsidRPr="00AF75A7">
              <w:rPr>
                <w:iCs/>
                <w:color w:val="000000"/>
                <w:sz w:val="22"/>
                <w:szCs w:val="22"/>
                <w:highlight w:val="white"/>
                <w:lang w:val="da-DK"/>
              </w:rPr>
              <w:t xml:space="preserve">HĐND </w:t>
            </w:r>
            <w:r w:rsidR="009F5702" w:rsidRPr="00AF75A7">
              <w:rPr>
                <w:iCs/>
                <w:color w:val="000000"/>
                <w:sz w:val="22"/>
                <w:szCs w:val="22"/>
                <w:highlight w:val="white"/>
                <w:lang w:val="da-DK"/>
              </w:rPr>
              <w:t>huyện</w:t>
            </w:r>
            <w:r w:rsidRPr="00AF75A7">
              <w:rPr>
                <w:iCs/>
                <w:color w:val="000000"/>
                <w:sz w:val="22"/>
                <w:szCs w:val="22"/>
                <w:highlight w:val="white"/>
                <w:lang w:val="da-DK"/>
              </w:rPr>
              <w:t>;</w:t>
            </w:r>
          </w:p>
          <w:p w14:paraId="7E38C129" w14:textId="77777777" w:rsidR="0017587B" w:rsidRPr="00AF75A7" w:rsidRDefault="0017587B"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Các</w:t>
            </w:r>
            <w:r w:rsidR="00910BAE" w:rsidRPr="00AF75A7">
              <w:rPr>
                <w:iCs/>
                <w:color w:val="000000"/>
                <w:sz w:val="22"/>
                <w:szCs w:val="22"/>
                <w:highlight w:val="white"/>
                <w:lang w:val="da-DK"/>
              </w:rPr>
              <w:t xml:space="preserve"> </w:t>
            </w:r>
            <w:r w:rsidR="009F5702" w:rsidRPr="00AF75A7">
              <w:rPr>
                <w:iCs/>
                <w:color w:val="000000"/>
                <w:sz w:val="22"/>
                <w:szCs w:val="22"/>
                <w:highlight w:val="white"/>
                <w:lang w:val="da-DK"/>
              </w:rPr>
              <w:t>phòng, ban, ngành huyện</w:t>
            </w:r>
            <w:r w:rsidR="00910BAE" w:rsidRPr="00AF75A7">
              <w:rPr>
                <w:iCs/>
                <w:color w:val="000000"/>
                <w:sz w:val="22"/>
                <w:szCs w:val="22"/>
                <w:highlight w:val="white"/>
                <w:lang w:val="da-DK"/>
              </w:rPr>
              <w:t xml:space="preserve">; </w:t>
            </w:r>
          </w:p>
          <w:p w14:paraId="6257495D" w14:textId="77777777" w:rsidR="00910BAE" w:rsidRPr="00AF75A7" w:rsidRDefault="00910BAE" w:rsidP="004422D9">
            <w:pPr>
              <w:tabs>
                <w:tab w:val="left" w:pos="720"/>
                <w:tab w:val="left" w:pos="5760"/>
              </w:tabs>
              <w:ind w:firstLine="34"/>
              <w:jc w:val="both"/>
              <w:rPr>
                <w:iCs/>
                <w:color w:val="000000"/>
                <w:sz w:val="22"/>
                <w:szCs w:val="22"/>
                <w:highlight w:val="white"/>
                <w:lang w:val="da-DK"/>
              </w:rPr>
            </w:pPr>
            <w:r w:rsidRPr="00AF75A7">
              <w:rPr>
                <w:iCs/>
                <w:color w:val="000000"/>
                <w:sz w:val="22"/>
                <w:szCs w:val="22"/>
                <w:highlight w:val="white"/>
                <w:lang w:val="da-DK"/>
              </w:rPr>
              <w:t xml:space="preserve">- TT HĐND, UBND các </w:t>
            </w:r>
            <w:r w:rsidR="009F5702" w:rsidRPr="00AF75A7">
              <w:rPr>
                <w:iCs/>
                <w:color w:val="000000"/>
                <w:sz w:val="22"/>
                <w:szCs w:val="22"/>
                <w:highlight w:val="white"/>
                <w:lang w:val="da-DK"/>
              </w:rPr>
              <w:t>xã</w:t>
            </w:r>
            <w:r w:rsidRPr="00AF75A7">
              <w:rPr>
                <w:iCs/>
                <w:color w:val="000000"/>
                <w:sz w:val="22"/>
                <w:szCs w:val="22"/>
                <w:highlight w:val="white"/>
                <w:lang w:val="da-DK"/>
              </w:rPr>
              <w:t xml:space="preserve">, </w:t>
            </w:r>
            <w:r w:rsidR="009F5702" w:rsidRPr="00AF75A7">
              <w:rPr>
                <w:iCs/>
                <w:color w:val="000000"/>
                <w:sz w:val="22"/>
                <w:szCs w:val="22"/>
                <w:highlight w:val="white"/>
                <w:lang w:val="da-DK"/>
              </w:rPr>
              <w:t>thị trấn;</w:t>
            </w:r>
          </w:p>
          <w:p w14:paraId="49A65E36" w14:textId="77777777" w:rsidR="0017587B" w:rsidRPr="00AF75A7" w:rsidRDefault="0017587B" w:rsidP="004422D9">
            <w:pPr>
              <w:ind w:firstLine="34"/>
              <w:jc w:val="both"/>
              <w:rPr>
                <w:color w:val="000000"/>
                <w:sz w:val="22"/>
                <w:highlight w:val="white"/>
              </w:rPr>
            </w:pPr>
            <w:r w:rsidRPr="00AF75A7">
              <w:rPr>
                <w:iCs/>
                <w:color w:val="000000"/>
                <w:sz w:val="22"/>
                <w:szCs w:val="22"/>
                <w:highlight w:val="white"/>
              </w:rPr>
              <w:t>- Lưu VT.</w:t>
            </w:r>
          </w:p>
        </w:tc>
        <w:tc>
          <w:tcPr>
            <w:tcW w:w="4927" w:type="dxa"/>
          </w:tcPr>
          <w:p w14:paraId="540A71C2" w14:textId="15D1BA0C" w:rsidR="0017587B" w:rsidRPr="00AF75A7" w:rsidRDefault="0017587B" w:rsidP="004422D9">
            <w:pPr>
              <w:ind w:firstLine="567"/>
              <w:jc w:val="center"/>
              <w:rPr>
                <w:b/>
                <w:bCs/>
                <w:color w:val="000000"/>
                <w:szCs w:val="28"/>
                <w:highlight w:val="white"/>
              </w:rPr>
            </w:pPr>
            <w:r w:rsidRPr="00AF75A7">
              <w:rPr>
                <w:b/>
                <w:bCs/>
                <w:color w:val="000000"/>
                <w:szCs w:val="28"/>
                <w:highlight w:val="white"/>
              </w:rPr>
              <w:t>CHỦ TỊCH</w:t>
            </w:r>
          </w:p>
          <w:p w14:paraId="2FBAEEE7" w14:textId="77777777" w:rsidR="0017587B" w:rsidRPr="00AF75A7" w:rsidRDefault="0017587B" w:rsidP="004422D9">
            <w:pPr>
              <w:ind w:firstLine="567"/>
              <w:jc w:val="center"/>
              <w:rPr>
                <w:b/>
                <w:bCs/>
                <w:color w:val="000000"/>
                <w:szCs w:val="28"/>
                <w:highlight w:val="white"/>
              </w:rPr>
            </w:pPr>
          </w:p>
          <w:p w14:paraId="316BDC13" w14:textId="77777777" w:rsidR="0017587B" w:rsidRPr="00AF75A7" w:rsidRDefault="0017587B" w:rsidP="004422D9">
            <w:pPr>
              <w:ind w:firstLine="567"/>
              <w:rPr>
                <w:b/>
                <w:color w:val="000000"/>
                <w:szCs w:val="28"/>
                <w:highlight w:val="white"/>
              </w:rPr>
            </w:pPr>
          </w:p>
          <w:p w14:paraId="2A1675CF" w14:textId="77777777" w:rsidR="003B2F91" w:rsidRPr="00AF75A7" w:rsidRDefault="003B2F91" w:rsidP="003B2F91">
            <w:pPr>
              <w:rPr>
                <w:b/>
                <w:color w:val="000000"/>
                <w:szCs w:val="28"/>
                <w:highlight w:val="white"/>
              </w:rPr>
            </w:pPr>
          </w:p>
          <w:p w14:paraId="1A5D28C2" w14:textId="29241F03" w:rsidR="003B2F91" w:rsidRPr="00AF75A7" w:rsidRDefault="006342D1" w:rsidP="006342D1">
            <w:pPr>
              <w:tabs>
                <w:tab w:val="left" w:pos="2865"/>
              </w:tabs>
              <w:rPr>
                <w:b/>
                <w:color w:val="000000"/>
                <w:szCs w:val="28"/>
                <w:highlight w:val="white"/>
              </w:rPr>
            </w:pPr>
            <w:r w:rsidRPr="00AF75A7">
              <w:rPr>
                <w:b/>
                <w:color w:val="000000"/>
                <w:szCs w:val="28"/>
                <w:highlight w:val="white"/>
              </w:rPr>
              <w:tab/>
            </w:r>
          </w:p>
          <w:p w14:paraId="1B8FBEAB" w14:textId="77777777" w:rsidR="001A5B6C" w:rsidRPr="00AF75A7" w:rsidRDefault="001A5B6C" w:rsidP="006342D1">
            <w:pPr>
              <w:tabs>
                <w:tab w:val="left" w:pos="2865"/>
              </w:tabs>
              <w:rPr>
                <w:b/>
                <w:color w:val="000000"/>
                <w:szCs w:val="28"/>
                <w:highlight w:val="white"/>
              </w:rPr>
            </w:pPr>
          </w:p>
          <w:p w14:paraId="1313ED00" w14:textId="1712F593" w:rsidR="0017587B" w:rsidRPr="00AF75A7" w:rsidRDefault="0017587B" w:rsidP="003B2F91">
            <w:pPr>
              <w:rPr>
                <w:color w:val="000000"/>
                <w:szCs w:val="28"/>
                <w:highlight w:val="white"/>
              </w:rPr>
            </w:pPr>
          </w:p>
          <w:p w14:paraId="5EE74518" w14:textId="77777777" w:rsidR="004422D9" w:rsidRPr="00AF75A7" w:rsidRDefault="004422D9" w:rsidP="004422D9">
            <w:pPr>
              <w:ind w:firstLine="567"/>
              <w:jc w:val="center"/>
              <w:rPr>
                <w:color w:val="000000"/>
                <w:szCs w:val="28"/>
                <w:highlight w:val="white"/>
              </w:rPr>
            </w:pPr>
          </w:p>
          <w:p w14:paraId="7E77DBAF" w14:textId="77777777" w:rsidR="0017587B" w:rsidRPr="00AF75A7" w:rsidRDefault="009A5733" w:rsidP="004422D9">
            <w:pPr>
              <w:ind w:firstLine="567"/>
              <w:rPr>
                <w:b/>
                <w:color w:val="000000"/>
                <w:highlight w:val="white"/>
              </w:rPr>
            </w:pPr>
            <w:r w:rsidRPr="00AF75A7">
              <w:rPr>
                <w:b/>
                <w:color w:val="000000"/>
                <w:szCs w:val="28"/>
                <w:highlight w:val="white"/>
              </w:rPr>
              <w:t xml:space="preserve">               </w:t>
            </w:r>
            <w:r w:rsidR="0017587B" w:rsidRPr="00AF75A7">
              <w:rPr>
                <w:b/>
                <w:color w:val="000000"/>
                <w:szCs w:val="28"/>
                <w:highlight w:val="white"/>
              </w:rPr>
              <w:t xml:space="preserve">  Lò Văn </w:t>
            </w:r>
            <w:r w:rsidR="009F5702" w:rsidRPr="00AF75A7">
              <w:rPr>
                <w:b/>
                <w:color w:val="000000"/>
                <w:szCs w:val="28"/>
                <w:highlight w:val="white"/>
              </w:rPr>
              <w:t>Cương</w:t>
            </w:r>
          </w:p>
        </w:tc>
      </w:tr>
    </w:tbl>
    <w:p w14:paraId="76B6228A" w14:textId="450E1399" w:rsidR="0017587B" w:rsidRPr="00AF75A7" w:rsidRDefault="0017587B" w:rsidP="00641275">
      <w:pPr>
        <w:tabs>
          <w:tab w:val="left" w:pos="6915"/>
        </w:tabs>
        <w:rPr>
          <w:color w:val="000000"/>
          <w:highlight w:val="white"/>
        </w:rPr>
      </w:pPr>
    </w:p>
    <w:sectPr w:rsidR="0017587B" w:rsidRPr="00AF75A7" w:rsidSect="003B2F91">
      <w:headerReference w:type="default" r:id="rId7"/>
      <w:footerReference w:type="even" r:id="rId8"/>
      <w:footerReference w:type="default" r:id="rId9"/>
      <w:pgSz w:w="11907" w:h="16840" w:code="9"/>
      <w:pgMar w:top="1021" w:right="1134" w:bottom="1021" w:left="1701" w:header="51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2618" w14:textId="77777777" w:rsidR="00C27ADD" w:rsidRDefault="00C27ADD">
      <w:r>
        <w:separator/>
      </w:r>
    </w:p>
  </w:endnote>
  <w:endnote w:type="continuationSeparator" w:id="0">
    <w:p w14:paraId="5E577C84" w14:textId="77777777" w:rsidR="00C27ADD" w:rsidRDefault="00C2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1D46" w14:textId="77777777" w:rsidR="00B7280B" w:rsidRDefault="00B7280B" w:rsidP="00BF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7CC56" w14:textId="77777777" w:rsidR="00B7280B" w:rsidRDefault="00B7280B" w:rsidP="00A03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8D23" w14:textId="77777777" w:rsidR="00B7280B" w:rsidRDefault="00B7280B" w:rsidP="00A03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09F9" w14:textId="77777777" w:rsidR="00C27ADD" w:rsidRDefault="00C27ADD">
      <w:r>
        <w:separator/>
      </w:r>
    </w:p>
  </w:footnote>
  <w:footnote w:type="continuationSeparator" w:id="0">
    <w:p w14:paraId="24D5F525" w14:textId="77777777" w:rsidR="00C27ADD" w:rsidRDefault="00C2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7FE2" w14:textId="77777777" w:rsidR="00B66501" w:rsidRDefault="00B66501">
    <w:pPr>
      <w:pStyle w:val="Header"/>
      <w:jc w:val="center"/>
    </w:pPr>
    <w:r>
      <w:fldChar w:fldCharType="begin"/>
    </w:r>
    <w:r>
      <w:instrText xml:space="preserve"> PAGE   \* MERGEFORMAT </w:instrText>
    </w:r>
    <w:r>
      <w:fldChar w:fldCharType="separate"/>
    </w:r>
    <w:r w:rsidR="00527B79">
      <w:rPr>
        <w:noProof/>
      </w:rPr>
      <w:t>5</w:t>
    </w:r>
    <w:r>
      <w:rPr>
        <w:noProof/>
      </w:rPr>
      <w:fldChar w:fldCharType="end"/>
    </w:r>
  </w:p>
  <w:p w14:paraId="5EEEF1F1" w14:textId="77777777" w:rsidR="00B66501" w:rsidRDefault="00B6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F1008"/>
    <w:multiLevelType w:val="hybridMultilevel"/>
    <w:tmpl w:val="299EE392"/>
    <w:lvl w:ilvl="0" w:tplc="C1209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5E116BB"/>
    <w:multiLevelType w:val="hybridMultilevel"/>
    <w:tmpl w:val="381C1038"/>
    <w:lvl w:ilvl="0" w:tplc="EA36D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4384338">
    <w:abstractNumId w:val="0"/>
  </w:num>
  <w:num w:numId="2" w16cid:durableId="119427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8D"/>
    <w:rsid w:val="00000BB9"/>
    <w:rsid w:val="00001EE1"/>
    <w:rsid w:val="00003227"/>
    <w:rsid w:val="00006F54"/>
    <w:rsid w:val="00007A6E"/>
    <w:rsid w:val="00012698"/>
    <w:rsid w:val="00013402"/>
    <w:rsid w:val="00013465"/>
    <w:rsid w:val="00013BBB"/>
    <w:rsid w:val="00017C30"/>
    <w:rsid w:val="00020968"/>
    <w:rsid w:val="00021002"/>
    <w:rsid w:val="00024D32"/>
    <w:rsid w:val="0003122C"/>
    <w:rsid w:val="000332CA"/>
    <w:rsid w:val="00037937"/>
    <w:rsid w:val="00045C4F"/>
    <w:rsid w:val="0004625F"/>
    <w:rsid w:val="00052C4F"/>
    <w:rsid w:val="00053391"/>
    <w:rsid w:val="00060211"/>
    <w:rsid w:val="000606C3"/>
    <w:rsid w:val="0006190D"/>
    <w:rsid w:val="00061FAF"/>
    <w:rsid w:val="00070C62"/>
    <w:rsid w:val="00071183"/>
    <w:rsid w:val="00071FA4"/>
    <w:rsid w:val="00074893"/>
    <w:rsid w:val="00074E0D"/>
    <w:rsid w:val="00076038"/>
    <w:rsid w:val="00076E5B"/>
    <w:rsid w:val="00081FE7"/>
    <w:rsid w:val="00085C97"/>
    <w:rsid w:val="0009090C"/>
    <w:rsid w:val="00091A83"/>
    <w:rsid w:val="00091C98"/>
    <w:rsid w:val="000923C5"/>
    <w:rsid w:val="000A0336"/>
    <w:rsid w:val="000A0398"/>
    <w:rsid w:val="000A0BAF"/>
    <w:rsid w:val="000A5774"/>
    <w:rsid w:val="000A6D7B"/>
    <w:rsid w:val="000B1E69"/>
    <w:rsid w:val="000B3619"/>
    <w:rsid w:val="000B4F1C"/>
    <w:rsid w:val="000B64F3"/>
    <w:rsid w:val="000B74D3"/>
    <w:rsid w:val="000C5A14"/>
    <w:rsid w:val="000C65B7"/>
    <w:rsid w:val="000D1AE6"/>
    <w:rsid w:val="000D313D"/>
    <w:rsid w:val="000D59D0"/>
    <w:rsid w:val="000D5B61"/>
    <w:rsid w:val="000E3393"/>
    <w:rsid w:val="000E4499"/>
    <w:rsid w:val="000E585C"/>
    <w:rsid w:val="000E6146"/>
    <w:rsid w:val="000F4691"/>
    <w:rsid w:val="000F5BFB"/>
    <w:rsid w:val="0010051B"/>
    <w:rsid w:val="00101809"/>
    <w:rsid w:val="001030DA"/>
    <w:rsid w:val="00106E27"/>
    <w:rsid w:val="00107C05"/>
    <w:rsid w:val="00111C91"/>
    <w:rsid w:val="0011250B"/>
    <w:rsid w:val="00114694"/>
    <w:rsid w:val="00115764"/>
    <w:rsid w:val="00115CEE"/>
    <w:rsid w:val="0011649B"/>
    <w:rsid w:val="00116C85"/>
    <w:rsid w:val="00121AFC"/>
    <w:rsid w:val="00122B61"/>
    <w:rsid w:val="00122D69"/>
    <w:rsid w:val="00123197"/>
    <w:rsid w:val="00123EF5"/>
    <w:rsid w:val="00127249"/>
    <w:rsid w:val="00130D25"/>
    <w:rsid w:val="0013215D"/>
    <w:rsid w:val="00133C8B"/>
    <w:rsid w:val="00134172"/>
    <w:rsid w:val="00135477"/>
    <w:rsid w:val="00145FA7"/>
    <w:rsid w:val="00152F00"/>
    <w:rsid w:val="001552CE"/>
    <w:rsid w:val="00155B03"/>
    <w:rsid w:val="001644E3"/>
    <w:rsid w:val="00170734"/>
    <w:rsid w:val="0017587B"/>
    <w:rsid w:val="00175DD6"/>
    <w:rsid w:val="00176486"/>
    <w:rsid w:val="00176977"/>
    <w:rsid w:val="00177D15"/>
    <w:rsid w:val="00180626"/>
    <w:rsid w:val="001838D7"/>
    <w:rsid w:val="00185608"/>
    <w:rsid w:val="00186BCD"/>
    <w:rsid w:val="001905CE"/>
    <w:rsid w:val="001974B8"/>
    <w:rsid w:val="001A0AF2"/>
    <w:rsid w:val="001A5B6C"/>
    <w:rsid w:val="001B224C"/>
    <w:rsid w:val="001B2882"/>
    <w:rsid w:val="001B361D"/>
    <w:rsid w:val="001C5FAD"/>
    <w:rsid w:val="001C72FD"/>
    <w:rsid w:val="001C7BFA"/>
    <w:rsid w:val="001D270C"/>
    <w:rsid w:val="001D2FD1"/>
    <w:rsid w:val="001D67AC"/>
    <w:rsid w:val="001E6483"/>
    <w:rsid w:val="001F52D9"/>
    <w:rsid w:val="001F7D3A"/>
    <w:rsid w:val="00201D94"/>
    <w:rsid w:val="00201E1E"/>
    <w:rsid w:val="002033F2"/>
    <w:rsid w:val="002044E7"/>
    <w:rsid w:val="00212907"/>
    <w:rsid w:val="00216415"/>
    <w:rsid w:val="0021670F"/>
    <w:rsid w:val="00220D9B"/>
    <w:rsid w:val="00221048"/>
    <w:rsid w:val="002220BC"/>
    <w:rsid w:val="00224806"/>
    <w:rsid w:val="00227011"/>
    <w:rsid w:val="002279C3"/>
    <w:rsid w:val="00227FC8"/>
    <w:rsid w:val="00232863"/>
    <w:rsid w:val="00233EF7"/>
    <w:rsid w:val="002345AC"/>
    <w:rsid w:val="00243616"/>
    <w:rsid w:val="00246814"/>
    <w:rsid w:val="00246AD5"/>
    <w:rsid w:val="00247041"/>
    <w:rsid w:val="00255CEC"/>
    <w:rsid w:val="002564AC"/>
    <w:rsid w:val="00261623"/>
    <w:rsid w:val="0026395F"/>
    <w:rsid w:val="00270EFF"/>
    <w:rsid w:val="0027524E"/>
    <w:rsid w:val="00281607"/>
    <w:rsid w:val="00284805"/>
    <w:rsid w:val="00286BB5"/>
    <w:rsid w:val="00291FB2"/>
    <w:rsid w:val="0029744A"/>
    <w:rsid w:val="002A07C6"/>
    <w:rsid w:val="002A2F82"/>
    <w:rsid w:val="002B76AD"/>
    <w:rsid w:val="002C1950"/>
    <w:rsid w:val="002C5BA7"/>
    <w:rsid w:val="002D71AC"/>
    <w:rsid w:val="002E0AC7"/>
    <w:rsid w:val="002E1A28"/>
    <w:rsid w:val="002E4044"/>
    <w:rsid w:val="002F24DB"/>
    <w:rsid w:val="002F2781"/>
    <w:rsid w:val="002F7EED"/>
    <w:rsid w:val="00305954"/>
    <w:rsid w:val="00306989"/>
    <w:rsid w:val="00306D29"/>
    <w:rsid w:val="00311EF5"/>
    <w:rsid w:val="00312B97"/>
    <w:rsid w:val="00314C54"/>
    <w:rsid w:val="0032335E"/>
    <w:rsid w:val="00323D8C"/>
    <w:rsid w:val="00324575"/>
    <w:rsid w:val="00324AD7"/>
    <w:rsid w:val="0033039C"/>
    <w:rsid w:val="00343939"/>
    <w:rsid w:val="00344E53"/>
    <w:rsid w:val="00347A16"/>
    <w:rsid w:val="00352FB4"/>
    <w:rsid w:val="00353000"/>
    <w:rsid w:val="00354500"/>
    <w:rsid w:val="00355DD7"/>
    <w:rsid w:val="00356BA7"/>
    <w:rsid w:val="0035720D"/>
    <w:rsid w:val="00357515"/>
    <w:rsid w:val="0035756E"/>
    <w:rsid w:val="00360CF1"/>
    <w:rsid w:val="00360DDF"/>
    <w:rsid w:val="00372423"/>
    <w:rsid w:val="0037273F"/>
    <w:rsid w:val="00377802"/>
    <w:rsid w:val="0039157C"/>
    <w:rsid w:val="003A3C40"/>
    <w:rsid w:val="003A3D15"/>
    <w:rsid w:val="003A4FBC"/>
    <w:rsid w:val="003A4FEF"/>
    <w:rsid w:val="003B2F91"/>
    <w:rsid w:val="003B49C0"/>
    <w:rsid w:val="003C11B2"/>
    <w:rsid w:val="003C1D9B"/>
    <w:rsid w:val="003C35A0"/>
    <w:rsid w:val="003C546F"/>
    <w:rsid w:val="003C59D1"/>
    <w:rsid w:val="003C71D7"/>
    <w:rsid w:val="003D1F96"/>
    <w:rsid w:val="003D37F7"/>
    <w:rsid w:val="003D55B6"/>
    <w:rsid w:val="003D654C"/>
    <w:rsid w:val="003E019E"/>
    <w:rsid w:val="003E1BD7"/>
    <w:rsid w:val="003E1F3E"/>
    <w:rsid w:val="003F1729"/>
    <w:rsid w:val="003F4619"/>
    <w:rsid w:val="003F4B10"/>
    <w:rsid w:val="003F5BCE"/>
    <w:rsid w:val="003F674D"/>
    <w:rsid w:val="003F7C4D"/>
    <w:rsid w:val="00400599"/>
    <w:rsid w:val="0040237C"/>
    <w:rsid w:val="004027BF"/>
    <w:rsid w:val="00405FC5"/>
    <w:rsid w:val="00410E8E"/>
    <w:rsid w:val="004120A2"/>
    <w:rsid w:val="004142AA"/>
    <w:rsid w:val="00414873"/>
    <w:rsid w:val="0041579B"/>
    <w:rsid w:val="00425EE2"/>
    <w:rsid w:val="004311BF"/>
    <w:rsid w:val="00431831"/>
    <w:rsid w:val="00432508"/>
    <w:rsid w:val="00432F10"/>
    <w:rsid w:val="004422D9"/>
    <w:rsid w:val="004430E8"/>
    <w:rsid w:val="004461E1"/>
    <w:rsid w:val="00447707"/>
    <w:rsid w:val="0045094B"/>
    <w:rsid w:val="00452116"/>
    <w:rsid w:val="00455B86"/>
    <w:rsid w:val="004639CB"/>
    <w:rsid w:val="004646BF"/>
    <w:rsid w:val="00465131"/>
    <w:rsid w:val="004664CD"/>
    <w:rsid w:val="004669A1"/>
    <w:rsid w:val="00470247"/>
    <w:rsid w:val="00472343"/>
    <w:rsid w:val="00476856"/>
    <w:rsid w:val="00482BB8"/>
    <w:rsid w:val="0048766C"/>
    <w:rsid w:val="00493611"/>
    <w:rsid w:val="00493D21"/>
    <w:rsid w:val="004A1E8C"/>
    <w:rsid w:val="004A4977"/>
    <w:rsid w:val="004A5A1D"/>
    <w:rsid w:val="004A66F7"/>
    <w:rsid w:val="004A6B57"/>
    <w:rsid w:val="004B37B4"/>
    <w:rsid w:val="004B421C"/>
    <w:rsid w:val="004B60DC"/>
    <w:rsid w:val="004C2530"/>
    <w:rsid w:val="004C2DBF"/>
    <w:rsid w:val="004C2EC8"/>
    <w:rsid w:val="004C79EB"/>
    <w:rsid w:val="004D0B02"/>
    <w:rsid w:val="004D299A"/>
    <w:rsid w:val="004D59E4"/>
    <w:rsid w:val="004D5BCC"/>
    <w:rsid w:val="004D5EFD"/>
    <w:rsid w:val="004E064E"/>
    <w:rsid w:val="004E5178"/>
    <w:rsid w:val="004F0914"/>
    <w:rsid w:val="004F0968"/>
    <w:rsid w:val="004F5F68"/>
    <w:rsid w:val="00501793"/>
    <w:rsid w:val="00502C6B"/>
    <w:rsid w:val="005142DD"/>
    <w:rsid w:val="0051579C"/>
    <w:rsid w:val="00515896"/>
    <w:rsid w:val="00516224"/>
    <w:rsid w:val="005171D0"/>
    <w:rsid w:val="00517274"/>
    <w:rsid w:val="00520867"/>
    <w:rsid w:val="005228F0"/>
    <w:rsid w:val="005239FC"/>
    <w:rsid w:val="005266F3"/>
    <w:rsid w:val="00527B79"/>
    <w:rsid w:val="00531760"/>
    <w:rsid w:val="00534108"/>
    <w:rsid w:val="00534C8D"/>
    <w:rsid w:val="0053508D"/>
    <w:rsid w:val="00535A93"/>
    <w:rsid w:val="00535B62"/>
    <w:rsid w:val="00535E0C"/>
    <w:rsid w:val="0053699D"/>
    <w:rsid w:val="005375E4"/>
    <w:rsid w:val="00540FD7"/>
    <w:rsid w:val="00545F1B"/>
    <w:rsid w:val="005471C8"/>
    <w:rsid w:val="00550351"/>
    <w:rsid w:val="0055446C"/>
    <w:rsid w:val="005563BE"/>
    <w:rsid w:val="00561FD7"/>
    <w:rsid w:val="00562837"/>
    <w:rsid w:val="00563D9F"/>
    <w:rsid w:val="005668BB"/>
    <w:rsid w:val="00566B30"/>
    <w:rsid w:val="00570F64"/>
    <w:rsid w:val="00573132"/>
    <w:rsid w:val="005752C8"/>
    <w:rsid w:val="00575E40"/>
    <w:rsid w:val="0058076F"/>
    <w:rsid w:val="00581D15"/>
    <w:rsid w:val="005855DE"/>
    <w:rsid w:val="00585632"/>
    <w:rsid w:val="005902F6"/>
    <w:rsid w:val="00593BC7"/>
    <w:rsid w:val="00594359"/>
    <w:rsid w:val="00596EC4"/>
    <w:rsid w:val="005A2A5A"/>
    <w:rsid w:val="005A2EA2"/>
    <w:rsid w:val="005A388D"/>
    <w:rsid w:val="005A39E7"/>
    <w:rsid w:val="005A3DF2"/>
    <w:rsid w:val="005A4105"/>
    <w:rsid w:val="005A542F"/>
    <w:rsid w:val="005B1E0F"/>
    <w:rsid w:val="005B3128"/>
    <w:rsid w:val="005B42E3"/>
    <w:rsid w:val="005B5889"/>
    <w:rsid w:val="005B699B"/>
    <w:rsid w:val="005B6D23"/>
    <w:rsid w:val="005C1D8A"/>
    <w:rsid w:val="005C25BB"/>
    <w:rsid w:val="005C2EF6"/>
    <w:rsid w:val="005D1C8C"/>
    <w:rsid w:val="005D7D1F"/>
    <w:rsid w:val="005E0D82"/>
    <w:rsid w:val="005E0E56"/>
    <w:rsid w:val="005E7255"/>
    <w:rsid w:val="005F5554"/>
    <w:rsid w:val="0060129C"/>
    <w:rsid w:val="00602CD3"/>
    <w:rsid w:val="00603B17"/>
    <w:rsid w:val="0060439C"/>
    <w:rsid w:val="006109B8"/>
    <w:rsid w:val="00611B9E"/>
    <w:rsid w:val="0061340A"/>
    <w:rsid w:val="00616E85"/>
    <w:rsid w:val="006173FA"/>
    <w:rsid w:val="00620FB1"/>
    <w:rsid w:val="00621252"/>
    <w:rsid w:val="006227EF"/>
    <w:rsid w:val="006238B1"/>
    <w:rsid w:val="00627C7F"/>
    <w:rsid w:val="006306CA"/>
    <w:rsid w:val="006327DC"/>
    <w:rsid w:val="006342D1"/>
    <w:rsid w:val="00634C0B"/>
    <w:rsid w:val="00634D49"/>
    <w:rsid w:val="00636620"/>
    <w:rsid w:val="00636CFA"/>
    <w:rsid w:val="00640F65"/>
    <w:rsid w:val="00641275"/>
    <w:rsid w:val="00641C16"/>
    <w:rsid w:val="0064256B"/>
    <w:rsid w:val="006437AE"/>
    <w:rsid w:val="0064696C"/>
    <w:rsid w:val="00653FD2"/>
    <w:rsid w:val="0065540D"/>
    <w:rsid w:val="006561BF"/>
    <w:rsid w:val="00662DED"/>
    <w:rsid w:val="0066508C"/>
    <w:rsid w:val="00665891"/>
    <w:rsid w:val="0067317F"/>
    <w:rsid w:val="006773AB"/>
    <w:rsid w:val="0068356D"/>
    <w:rsid w:val="00692ACD"/>
    <w:rsid w:val="00695E7E"/>
    <w:rsid w:val="006963A5"/>
    <w:rsid w:val="00697CF4"/>
    <w:rsid w:val="006A0F42"/>
    <w:rsid w:val="006A1CA0"/>
    <w:rsid w:val="006A1F13"/>
    <w:rsid w:val="006A2A69"/>
    <w:rsid w:val="006A31DF"/>
    <w:rsid w:val="006A4237"/>
    <w:rsid w:val="006A675F"/>
    <w:rsid w:val="006A6FAB"/>
    <w:rsid w:val="006A7F81"/>
    <w:rsid w:val="006B1D95"/>
    <w:rsid w:val="006B2A54"/>
    <w:rsid w:val="006B6366"/>
    <w:rsid w:val="006C0A8C"/>
    <w:rsid w:val="006C5A1F"/>
    <w:rsid w:val="006C6D20"/>
    <w:rsid w:val="006D170D"/>
    <w:rsid w:val="006D289D"/>
    <w:rsid w:val="006D4FDA"/>
    <w:rsid w:val="006D5C26"/>
    <w:rsid w:val="006E0F2A"/>
    <w:rsid w:val="006E2E3F"/>
    <w:rsid w:val="006E4130"/>
    <w:rsid w:val="006E4905"/>
    <w:rsid w:val="006F094B"/>
    <w:rsid w:val="006F2A05"/>
    <w:rsid w:val="006F677B"/>
    <w:rsid w:val="00701599"/>
    <w:rsid w:val="00701AC9"/>
    <w:rsid w:val="0070340C"/>
    <w:rsid w:val="0070392B"/>
    <w:rsid w:val="0070592D"/>
    <w:rsid w:val="00706BEA"/>
    <w:rsid w:val="00710082"/>
    <w:rsid w:val="007131CB"/>
    <w:rsid w:val="00714979"/>
    <w:rsid w:val="00715F65"/>
    <w:rsid w:val="007175E2"/>
    <w:rsid w:val="00723F88"/>
    <w:rsid w:val="00724E3D"/>
    <w:rsid w:val="007307F4"/>
    <w:rsid w:val="0073144C"/>
    <w:rsid w:val="007316DB"/>
    <w:rsid w:val="00732225"/>
    <w:rsid w:val="00733733"/>
    <w:rsid w:val="00741825"/>
    <w:rsid w:val="00751CDC"/>
    <w:rsid w:val="00756BBE"/>
    <w:rsid w:val="00761624"/>
    <w:rsid w:val="00761DBB"/>
    <w:rsid w:val="007623C9"/>
    <w:rsid w:val="00766E5D"/>
    <w:rsid w:val="0076736C"/>
    <w:rsid w:val="0077293F"/>
    <w:rsid w:val="00774F58"/>
    <w:rsid w:val="00775EA8"/>
    <w:rsid w:val="00777C1F"/>
    <w:rsid w:val="00780BAC"/>
    <w:rsid w:val="007826FB"/>
    <w:rsid w:val="0078471A"/>
    <w:rsid w:val="007935A9"/>
    <w:rsid w:val="0079616D"/>
    <w:rsid w:val="00797B79"/>
    <w:rsid w:val="007A153E"/>
    <w:rsid w:val="007A3000"/>
    <w:rsid w:val="007A3ECE"/>
    <w:rsid w:val="007A3EF6"/>
    <w:rsid w:val="007A4933"/>
    <w:rsid w:val="007A7447"/>
    <w:rsid w:val="007B038D"/>
    <w:rsid w:val="007B5AA9"/>
    <w:rsid w:val="007C1DE9"/>
    <w:rsid w:val="007C274B"/>
    <w:rsid w:val="007C479E"/>
    <w:rsid w:val="007C622F"/>
    <w:rsid w:val="007C7C65"/>
    <w:rsid w:val="007C7E4E"/>
    <w:rsid w:val="007F1EFC"/>
    <w:rsid w:val="007F2538"/>
    <w:rsid w:val="00800033"/>
    <w:rsid w:val="00803AB1"/>
    <w:rsid w:val="00804A85"/>
    <w:rsid w:val="00812026"/>
    <w:rsid w:val="008276C6"/>
    <w:rsid w:val="00827BD2"/>
    <w:rsid w:val="00827BFA"/>
    <w:rsid w:val="00833A6E"/>
    <w:rsid w:val="0083525B"/>
    <w:rsid w:val="00845633"/>
    <w:rsid w:val="00846DB3"/>
    <w:rsid w:val="00850095"/>
    <w:rsid w:val="008520D7"/>
    <w:rsid w:val="008569E3"/>
    <w:rsid w:val="00861EFF"/>
    <w:rsid w:val="008626FF"/>
    <w:rsid w:val="00862718"/>
    <w:rsid w:val="008631DC"/>
    <w:rsid w:val="00865AF6"/>
    <w:rsid w:val="00866713"/>
    <w:rsid w:val="00882E3A"/>
    <w:rsid w:val="0089120E"/>
    <w:rsid w:val="00894B7F"/>
    <w:rsid w:val="008A4C34"/>
    <w:rsid w:val="008B087F"/>
    <w:rsid w:val="008B3159"/>
    <w:rsid w:val="008B353C"/>
    <w:rsid w:val="008B5901"/>
    <w:rsid w:val="008B68BD"/>
    <w:rsid w:val="008C5432"/>
    <w:rsid w:val="008C74BC"/>
    <w:rsid w:val="008C7F5C"/>
    <w:rsid w:val="008D118D"/>
    <w:rsid w:val="008E4519"/>
    <w:rsid w:val="008E7D8D"/>
    <w:rsid w:val="008F01AC"/>
    <w:rsid w:val="008F169B"/>
    <w:rsid w:val="008F6320"/>
    <w:rsid w:val="009000B7"/>
    <w:rsid w:val="0090040B"/>
    <w:rsid w:val="00903F93"/>
    <w:rsid w:val="00904682"/>
    <w:rsid w:val="00910BAE"/>
    <w:rsid w:val="00917238"/>
    <w:rsid w:val="009179AA"/>
    <w:rsid w:val="00920E58"/>
    <w:rsid w:val="0092684D"/>
    <w:rsid w:val="00927206"/>
    <w:rsid w:val="00932FED"/>
    <w:rsid w:val="009351CC"/>
    <w:rsid w:val="009419FC"/>
    <w:rsid w:val="00941C03"/>
    <w:rsid w:val="0094666A"/>
    <w:rsid w:val="00947B58"/>
    <w:rsid w:val="00951152"/>
    <w:rsid w:val="00953792"/>
    <w:rsid w:val="009618CF"/>
    <w:rsid w:val="00964DDE"/>
    <w:rsid w:val="009676CE"/>
    <w:rsid w:val="009765B2"/>
    <w:rsid w:val="00980BEF"/>
    <w:rsid w:val="009829BC"/>
    <w:rsid w:val="00984E92"/>
    <w:rsid w:val="00990496"/>
    <w:rsid w:val="00990E2D"/>
    <w:rsid w:val="00992338"/>
    <w:rsid w:val="009A15BC"/>
    <w:rsid w:val="009A1627"/>
    <w:rsid w:val="009A2089"/>
    <w:rsid w:val="009A5733"/>
    <w:rsid w:val="009B2701"/>
    <w:rsid w:val="009B783F"/>
    <w:rsid w:val="009C1943"/>
    <w:rsid w:val="009C2368"/>
    <w:rsid w:val="009C33B7"/>
    <w:rsid w:val="009C69F9"/>
    <w:rsid w:val="009C7643"/>
    <w:rsid w:val="009D05F9"/>
    <w:rsid w:val="009D0CAD"/>
    <w:rsid w:val="009D0E39"/>
    <w:rsid w:val="009D136C"/>
    <w:rsid w:val="009D2C28"/>
    <w:rsid w:val="009E152C"/>
    <w:rsid w:val="009E234F"/>
    <w:rsid w:val="009E3496"/>
    <w:rsid w:val="009E657D"/>
    <w:rsid w:val="009E72B5"/>
    <w:rsid w:val="009F0560"/>
    <w:rsid w:val="009F0DC1"/>
    <w:rsid w:val="009F1A7E"/>
    <w:rsid w:val="009F2A9D"/>
    <w:rsid w:val="009F4203"/>
    <w:rsid w:val="009F5702"/>
    <w:rsid w:val="009F7E02"/>
    <w:rsid w:val="00A023FD"/>
    <w:rsid w:val="00A039B1"/>
    <w:rsid w:val="00A03FE8"/>
    <w:rsid w:val="00A05D85"/>
    <w:rsid w:val="00A06191"/>
    <w:rsid w:val="00A06959"/>
    <w:rsid w:val="00A06DEC"/>
    <w:rsid w:val="00A151BE"/>
    <w:rsid w:val="00A159BA"/>
    <w:rsid w:val="00A17B57"/>
    <w:rsid w:val="00A2030D"/>
    <w:rsid w:val="00A2684B"/>
    <w:rsid w:val="00A3197B"/>
    <w:rsid w:val="00A32028"/>
    <w:rsid w:val="00A329B0"/>
    <w:rsid w:val="00A35985"/>
    <w:rsid w:val="00A3624A"/>
    <w:rsid w:val="00A36575"/>
    <w:rsid w:val="00A37940"/>
    <w:rsid w:val="00A41A56"/>
    <w:rsid w:val="00A4241D"/>
    <w:rsid w:val="00A448B7"/>
    <w:rsid w:val="00A5059B"/>
    <w:rsid w:val="00A51CE1"/>
    <w:rsid w:val="00A54209"/>
    <w:rsid w:val="00A576B7"/>
    <w:rsid w:val="00A62A0A"/>
    <w:rsid w:val="00A62A59"/>
    <w:rsid w:val="00A63562"/>
    <w:rsid w:val="00A63CE7"/>
    <w:rsid w:val="00A63ED3"/>
    <w:rsid w:val="00A650CB"/>
    <w:rsid w:val="00A66303"/>
    <w:rsid w:val="00A70294"/>
    <w:rsid w:val="00A740BD"/>
    <w:rsid w:val="00A7656B"/>
    <w:rsid w:val="00A7679B"/>
    <w:rsid w:val="00A83E6E"/>
    <w:rsid w:val="00A86A22"/>
    <w:rsid w:val="00A941D5"/>
    <w:rsid w:val="00A9494D"/>
    <w:rsid w:val="00A94988"/>
    <w:rsid w:val="00A95052"/>
    <w:rsid w:val="00AA244B"/>
    <w:rsid w:val="00AA4E75"/>
    <w:rsid w:val="00AA6582"/>
    <w:rsid w:val="00AA755B"/>
    <w:rsid w:val="00AB4648"/>
    <w:rsid w:val="00AB6D75"/>
    <w:rsid w:val="00AB79AD"/>
    <w:rsid w:val="00AC19EF"/>
    <w:rsid w:val="00AC39F7"/>
    <w:rsid w:val="00AD415F"/>
    <w:rsid w:val="00AD6170"/>
    <w:rsid w:val="00AD6D29"/>
    <w:rsid w:val="00AD7493"/>
    <w:rsid w:val="00AE21BC"/>
    <w:rsid w:val="00AE25DC"/>
    <w:rsid w:val="00AF0344"/>
    <w:rsid w:val="00AF0DB0"/>
    <w:rsid w:val="00AF199F"/>
    <w:rsid w:val="00AF7011"/>
    <w:rsid w:val="00AF74A7"/>
    <w:rsid w:val="00AF75A7"/>
    <w:rsid w:val="00B079B6"/>
    <w:rsid w:val="00B10B77"/>
    <w:rsid w:val="00B14100"/>
    <w:rsid w:val="00B16C49"/>
    <w:rsid w:val="00B24377"/>
    <w:rsid w:val="00B316B9"/>
    <w:rsid w:val="00B356B7"/>
    <w:rsid w:val="00B35CF5"/>
    <w:rsid w:val="00B4075E"/>
    <w:rsid w:val="00B41680"/>
    <w:rsid w:val="00B425D3"/>
    <w:rsid w:val="00B4659F"/>
    <w:rsid w:val="00B469F4"/>
    <w:rsid w:val="00B470DE"/>
    <w:rsid w:val="00B4783D"/>
    <w:rsid w:val="00B6164F"/>
    <w:rsid w:val="00B62ACA"/>
    <w:rsid w:val="00B653EB"/>
    <w:rsid w:val="00B66501"/>
    <w:rsid w:val="00B702F1"/>
    <w:rsid w:val="00B707A1"/>
    <w:rsid w:val="00B7280B"/>
    <w:rsid w:val="00B7314D"/>
    <w:rsid w:val="00B73318"/>
    <w:rsid w:val="00B73B0D"/>
    <w:rsid w:val="00B86681"/>
    <w:rsid w:val="00B92786"/>
    <w:rsid w:val="00B9538C"/>
    <w:rsid w:val="00B96ADA"/>
    <w:rsid w:val="00BA029F"/>
    <w:rsid w:val="00BB0DBF"/>
    <w:rsid w:val="00BB159E"/>
    <w:rsid w:val="00BB6795"/>
    <w:rsid w:val="00BB6B4B"/>
    <w:rsid w:val="00BC0D97"/>
    <w:rsid w:val="00BC163F"/>
    <w:rsid w:val="00BC1EFF"/>
    <w:rsid w:val="00BC2513"/>
    <w:rsid w:val="00BC65EB"/>
    <w:rsid w:val="00BD6E81"/>
    <w:rsid w:val="00BD77EB"/>
    <w:rsid w:val="00BE20DB"/>
    <w:rsid w:val="00BE247F"/>
    <w:rsid w:val="00BE38D2"/>
    <w:rsid w:val="00BE3DF6"/>
    <w:rsid w:val="00BE5808"/>
    <w:rsid w:val="00BE7227"/>
    <w:rsid w:val="00BE7502"/>
    <w:rsid w:val="00BF0C58"/>
    <w:rsid w:val="00BF0D16"/>
    <w:rsid w:val="00BF0DFA"/>
    <w:rsid w:val="00BF47D0"/>
    <w:rsid w:val="00BF570B"/>
    <w:rsid w:val="00BF5A26"/>
    <w:rsid w:val="00C05C98"/>
    <w:rsid w:val="00C062DF"/>
    <w:rsid w:val="00C0684D"/>
    <w:rsid w:val="00C1069E"/>
    <w:rsid w:val="00C10852"/>
    <w:rsid w:val="00C110E2"/>
    <w:rsid w:val="00C1284D"/>
    <w:rsid w:val="00C24312"/>
    <w:rsid w:val="00C25765"/>
    <w:rsid w:val="00C27ADD"/>
    <w:rsid w:val="00C30EE4"/>
    <w:rsid w:val="00C33EA7"/>
    <w:rsid w:val="00C34E6F"/>
    <w:rsid w:val="00C400CD"/>
    <w:rsid w:val="00C40FBF"/>
    <w:rsid w:val="00C432DC"/>
    <w:rsid w:val="00C51726"/>
    <w:rsid w:val="00C556EE"/>
    <w:rsid w:val="00C56869"/>
    <w:rsid w:val="00C5766D"/>
    <w:rsid w:val="00C6073C"/>
    <w:rsid w:val="00C626E5"/>
    <w:rsid w:val="00C656B6"/>
    <w:rsid w:val="00C671CF"/>
    <w:rsid w:val="00C71782"/>
    <w:rsid w:val="00C7365A"/>
    <w:rsid w:val="00CA08A6"/>
    <w:rsid w:val="00CA21FD"/>
    <w:rsid w:val="00CA3DB6"/>
    <w:rsid w:val="00CA44E4"/>
    <w:rsid w:val="00CA6D50"/>
    <w:rsid w:val="00CA74BF"/>
    <w:rsid w:val="00CB0DD0"/>
    <w:rsid w:val="00CB1F6B"/>
    <w:rsid w:val="00CB470A"/>
    <w:rsid w:val="00CB7307"/>
    <w:rsid w:val="00CC7F66"/>
    <w:rsid w:val="00CD0A2F"/>
    <w:rsid w:val="00CD0F1F"/>
    <w:rsid w:val="00CD1464"/>
    <w:rsid w:val="00CD1858"/>
    <w:rsid w:val="00CD6872"/>
    <w:rsid w:val="00CD7B0A"/>
    <w:rsid w:val="00CE3DC2"/>
    <w:rsid w:val="00CE722C"/>
    <w:rsid w:val="00CE7920"/>
    <w:rsid w:val="00CF1191"/>
    <w:rsid w:val="00CF1B91"/>
    <w:rsid w:val="00CF1BD9"/>
    <w:rsid w:val="00CF2AD1"/>
    <w:rsid w:val="00CF4A70"/>
    <w:rsid w:val="00CF4CB7"/>
    <w:rsid w:val="00D0285A"/>
    <w:rsid w:val="00D060AE"/>
    <w:rsid w:val="00D07AE3"/>
    <w:rsid w:val="00D12194"/>
    <w:rsid w:val="00D145AE"/>
    <w:rsid w:val="00D16DBD"/>
    <w:rsid w:val="00D23574"/>
    <w:rsid w:val="00D24E0C"/>
    <w:rsid w:val="00D256D8"/>
    <w:rsid w:val="00D273EB"/>
    <w:rsid w:val="00D40891"/>
    <w:rsid w:val="00D4690E"/>
    <w:rsid w:val="00D5002A"/>
    <w:rsid w:val="00D54745"/>
    <w:rsid w:val="00D5592A"/>
    <w:rsid w:val="00D56279"/>
    <w:rsid w:val="00D63B01"/>
    <w:rsid w:val="00D64EF6"/>
    <w:rsid w:val="00D65025"/>
    <w:rsid w:val="00D66E90"/>
    <w:rsid w:val="00D754C6"/>
    <w:rsid w:val="00D8046F"/>
    <w:rsid w:val="00D8145E"/>
    <w:rsid w:val="00D84115"/>
    <w:rsid w:val="00D85656"/>
    <w:rsid w:val="00D85873"/>
    <w:rsid w:val="00D96CA5"/>
    <w:rsid w:val="00D96F28"/>
    <w:rsid w:val="00DA0CD7"/>
    <w:rsid w:val="00DA11B7"/>
    <w:rsid w:val="00DA30DE"/>
    <w:rsid w:val="00DA4248"/>
    <w:rsid w:val="00DA5090"/>
    <w:rsid w:val="00DA6984"/>
    <w:rsid w:val="00DA74CF"/>
    <w:rsid w:val="00DB009E"/>
    <w:rsid w:val="00DB2B77"/>
    <w:rsid w:val="00DB4E75"/>
    <w:rsid w:val="00DC520F"/>
    <w:rsid w:val="00DD0EFA"/>
    <w:rsid w:val="00DD6A69"/>
    <w:rsid w:val="00DE0958"/>
    <w:rsid w:val="00DE1B69"/>
    <w:rsid w:val="00DE3169"/>
    <w:rsid w:val="00DE3B29"/>
    <w:rsid w:val="00DE5BC7"/>
    <w:rsid w:val="00DF0802"/>
    <w:rsid w:val="00DF2325"/>
    <w:rsid w:val="00DF6047"/>
    <w:rsid w:val="00DF7F43"/>
    <w:rsid w:val="00E01B8A"/>
    <w:rsid w:val="00E04734"/>
    <w:rsid w:val="00E139B8"/>
    <w:rsid w:val="00E16C58"/>
    <w:rsid w:val="00E17D66"/>
    <w:rsid w:val="00E22349"/>
    <w:rsid w:val="00E2257C"/>
    <w:rsid w:val="00E24D3B"/>
    <w:rsid w:val="00E26182"/>
    <w:rsid w:val="00E266E8"/>
    <w:rsid w:val="00E2694C"/>
    <w:rsid w:val="00E344A9"/>
    <w:rsid w:val="00E34AC1"/>
    <w:rsid w:val="00E35469"/>
    <w:rsid w:val="00E42857"/>
    <w:rsid w:val="00E43E65"/>
    <w:rsid w:val="00E45A17"/>
    <w:rsid w:val="00E46EB1"/>
    <w:rsid w:val="00E4738B"/>
    <w:rsid w:val="00E53E49"/>
    <w:rsid w:val="00E543AF"/>
    <w:rsid w:val="00E55837"/>
    <w:rsid w:val="00E60FBF"/>
    <w:rsid w:val="00E7043E"/>
    <w:rsid w:val="00E71B6D"/>
    <w:rsid w:val="00E758DD"/>
    <w:rsid w:val="00E760AC"/>
    <w:rsid w:val="00E76F8B"/>
    <w:rsid w:val="00E81447"/>
    <w:rsid w:val="00E81846"/>
    <w:rsid w:val="00E81AAD"/>
    <w:rsid w:val="00E83704"/>
    <w:rsid w:val="00E903F6"/>
    <w:rsid w:val="00E9386B"/>
    <w:rsid w:val="00E940B5"/>
    <w:rsid w:val="00E946F3"/>
    <w:rsid w:val="00EB1279"/>
    <w:rsid w:val="00EB35CF"/>
    <w:rsid w:val="00EB7504"/>
    <w:rsid w:val="00EC48D8"/>
    <w:rsid w:val="00EC57CC"/>
    <w:rsid w:val="00EC6733"/>
    <w:rsid w:val="00ED17D4"/>
    <w:rsid w:val="00EE089B"/>
    <w:rsid w:val="00EE1DC2"/>
    <w:rsid w:val="00EE2CEF"/>
    <w:rsid w:val="00EE2FE9"/>
    <w:rsid w:val="00EE405E"/>
    <w:rsid w:val="00EE4642"/>
    <w:rsid w:val="00EF36A7"/>
    <w:rsid w:val="00F01187"/>
    <w:rsid w:val="00F05F89"/>
    <w:rsid w:val="00F113EA"/>
    <w:rsid w:val="00F124B0"/>
    <w:rsid w:val="00F211D7"/>
    <w:rsid w:val="00F22735"/>
    <w:rsid w:val="00F24A5F"/>
    <w:rsid w:val="00F305AD"/>
    <w:rsid w:val="00F34A8B"/>
    <w:rsid w:val="00F36A90"/>
    <w:rsid w:val="00F4292D"/>
    <w:rsid w:val="00F43487"/>
    <w:rsid w:val="00F50951"/>
    <w:rsid w:val="00F5160D"/>
    <w:rsid w:val="00F54119"/>
    <w:rsid w:val="00F55BF8"/>
    <w:rsid w:val="00F570F6"/>
    <w:rsid w:val="00F6077C"/>
    <w:rsid w:val="00F61173"/>
    <w:rsid w:val="00F61A24"/>
    <w:rsid w:val="00F62EFE"/>
    <w:rsid w:val="00F64A52"/>
    <w:rsid w:val="00F70ABF"/>
    <w:rsid w:val="00F71680"/>
    <w:rsid w:val="00F7489B"/>
    <w:rsid w:val="00F82061"/>
    <w:rsid w:val="00F82E93"/>
    <w:rsid w:val="00F84F7C"/>
    <w:rsid w:val="00F85E81"/>
    <w:rsid w:val="00F945AA"/>
    <w:rsid w:val="00F95397"/>
    <w:rsid w:val="00F95C9A"/>
    <w:rsid w:val="00FA4F25"/>
    <w:rsid w:val="00FA56C8"/>
    <w:rsid w:val="00FB1970"/>
    <w:rsid w:val="00FB2E24"/>
    <w:rsid w:val="00FB6533"/>
    <w:rsid w:val="00FC69E9"/>
    <w:rsid w:val="00FC6AEA"/>
    <w:rsid w:val="00FC750E"/>
    <w:rsid w:val="00FC7689"/>
    <w:rsid w:val="00FC798E"/>
    <w:rsid w:val="00FD00CF"/>
    <w:rsid w:val="00FD24AE"/>
    <w:rsid w:val="00FD348B"/>
    <w:rsid w:val="00FD456D"/>
    <w:rsid w:val="00FD5192"/>
    <w:rsid w:val="00FD607D"/>
    <w:rsid w:val="00FD7313"/>
    <w:rsid w:val="00FE0D1A"/>
    <w:rsid w:val="00FE1435"/>
    <w:rsid w:val="00FE5625"/>
    <w:rsid w:val="00FF1B90"/>
    <w:rsid w:val="00FF2C26"/>
    <w:rsid w:val="00FF4BC8"/>
    <w:rsid w:val="00FF4ECE"/>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35C5"/>
  <w15:chartTrackingRefBased/>
  <w15:docId w15:val="{049A25A0-06DA-48EF-907A-E3D20FC0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E5D"/>
    <w:rPr>
      <w:sz w:val="28"/>
      <w:szCs w:val="24"/>
    </w:rPr>
  </w:style>
  <w:style w:type="paragraph" w:styleId="Heading1">
    <w:name w:val="heading 1"/>
    <w:basedOn w:val="Normal"/>
    <w:next w:val="Normal"/>
    <w:qFormat/>
    <w:rsid w:val="005A388D"/>
    <w:pPr>
      <w:keepNext/>
      <w:ind w:firstLine="720"/>
      <w:jc w:val="center"/>
      <w:outlineLvl w:val="0"/>
    </w:pPr>
    <w:rPr>
      <w:rFonts w:ascii="VNtimes new roman" w:hAnsi="VNtimes new roman"/>
      <w:b/>
      <w:bCs/>
      <w:i/>
      <w:iCs/>
    </w:rPr>
  </w:style>
  <w:style w:type="paragraph" w:styleId="Heading2">
    <w:name w:val="heading 2"/>
    <w:basedOn w:val="Normal"/>
    <w:next w:val="Normal"/>
    <w:qFormat/>
    <w:rsid w:val="005A388D"/>
    <w:pPr>
      <w:keepNext/>
      <w:ind w:firstLine="540"/>
      <w:jc w:val="center"/>
      <w:outlineLvl w:val="1"/>
    </w:pPr>
    <w:rPr>
      <w:rFonts w:ascii="VNtimes new roman" w:hAnsi="VNtimes new roman"/>
      <w:b/>
      <w:bCs/>
      <w:sz w:val="32"/>
    </w:rPr>
  </w:style>
  <w:style w:type="paragraph" w:styleId="Heading4">
    <w:name w:val="heading 4"/>
    <w:basedOn w:val="Normal"/>
    <w:next w:val="Normal"/>
    <w:qFormat/>
    <w:rsid w:val="005A388D"/>
    <w:pPr>
      <w:keepNext/>
      <w:jc w:val="center"/>
      <w:outlineLvl w:val="3"/>
    </w:pPr>
    <w:rPr>
      <w:rFonts w:ascii="VNtimes new roman" w:hAnsi="VNtimes new roman"/>
      <w:b/>
      <w:bCs/>
      <w:sz w:val="32"/>
    </w:rPr>
  </w:style>
  <w:style w:type="paragraph" w:styleId="Heading5">
    <w:name w:val="heading 5"/>
    <w:basedOn w:val="Normal"/>
    <w:next w:val="Normal"/>
    <w:qFormat/>
    <w:rsid w:val="005A388D"/>
    <w:pPr>
      <w:keepNext/>
      <w:jc w:val="center"/>
      <w:outlineLvl w:val="4"/>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388D"/>
    <w:pPr>
      <w:ind w:firstLine="540"/>
      <w:jc w:val="both"/>
    </w:pPr>
    <w:rPr>
      <w:rFonts w:ascii="VNtimes new roman" w:hAnsi="VNtimes new roman"/>
      <w:i/>
      <w:iCs/>
      <w:sz w:val="26"/>
    </w:rPr>
  </w:style>
  <w:style w:type="paragraph" w:styleId="BodyTextIndent3">
    <w:name w:val="Body Text Indent 3"/>
    <w:basedOn w:val="Normal"/>
    <w:rsid w:val="005A388D"/>
    <w:pPr>
      <w:ind w:firstLine="711"/>
      <w:jc w:val="both"/>
    </w:pPr>
  </w:style>
  <w:style w:type="paragraph" w:styleId="BalloonText">
    <w:name w:val="Balloon Text"/>
    <w:basedOn w:val="Normal"/>
    <w:semiHidden/>
    <w:rsid w:val="00E26182"/>
    <w:rPr>
      <w:rFonts w:ascii="Tahoma" w:hAnsi="Tahoma" w:cs="Tahoma"/>
      <w:sz w:val="16"/>
      <w:szCs w:val="16"/>
    </w:rPr>
  </w:style>
  <w:style w:type="table" w:styleId="TableGrid">
    <w:name w:val="Table Grid"/>
    <w:basedOn w:val="TableNormal"/>
    <w:rsid w:val="00C62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039B1"/>
    <w:pPr>
      <w:tabs>
        <w:tab w:val="center" w:pos="4320"/>
        <w:tab w:val="right" w:pos="8640"/>
      </w:tabs>
    </w:pPr>
  </w:style>
  <w:style w:type="character" w:styleId="PageNumber">
    <w:name w:val="page number"/>
    <w:basedOn w:val="DefaultParagraphFont"/>
    <w:rsid w:val="00A039B1"/>
  </w:style>
  <w:style w:type="paragraph" w:styleId="Header">
    <w:name w:val="header"/>
    <w:basedOn w:val="Normal"/>
    <w:link w:val="HeaderChar"/>
    <w:uiPriority w:val="99"/>
    <w:rsid w:val="00A039B1"/>
    <w:pPr>
      <w:tabs>
        <w:tab w:val="center" w:pos="4320"/>
        <w:tab w:val="right" w:pos="8640"/>
      </w:tabs>
    </w:pPr>
  </w:style>
  <w:style w:type="paragraph" w:customStyle="1" w:styleId="CharCharCharChar">
    <w:name w:val="Char Char Char Char"/>
    <w:autoRedefine/>
    <w:rsid w:val="009C33B7"/>
    <w:pPr>
      <w:tabs>
        <w:tab w:val="left" w:pos="1152"/>
      </w:tabs>
      <w:spacing w:before="120" w:after="120" w:line="312" w:lineRule="auto"/>
    </w:pPr>
    <w:rPr>
      <w:rFonts w:ascii="Arial" w:hAnsi="Arial" w:cs="Arial"/>
      <w:sz w:val="26"/>
      <w:szCs w:val="26"/>
    </w:rPr>
  </w:style>
  <w:style w:type="character" w:customStyle="1" w:styleId="normal-h1">
    <w:name w:val="normal-h1"/>
    <w:rsid w:val="001D2FD1"/>
    <w:rPr>
      <w:rFonts w:ascii="Times New Roman" w:hAnsi="Times New Roman" w:cs="Times New Roman" w:hint="default"/>
      <w:color w:val="0000FF"/>
      <w:sz w:val="24"/>
      <w:szCs w:val="24"/>
    </w:rPr>
  </w:style>
  <w:style w:type="paragraph" w:customStyle="1" w:styleId="Char">
    <w:name w:val="Char"/>
    <w:basedOn w:val="Normal"/>
    <w:rsid w:val="001D2FD1"/>
    <w:pPr>
      <w:pageBreakBefore/>
      <w:spacing w:before="100" w:beforeAutospacing="1" w:after="100" w:afterAutospacing="1"/>
    </w:pPr>
    <w:rPr>
      <w:rFonts w:ascii="Tahoma" w:hAnsi="Tahoma" w:cs="Tahoma"/>
      <w:sz w:val="20"/>
      <w:szCs w:val="20"/>
    </w:rPr>
  </w:style>
  <w:style w:type="paragraph" w:styleId="BodyText2">
    <w:name w:val="Body Text 2"/>
    <w:aliases w:val="Body Text Indent Char1"/>
    <w:basedOn w:val="Normal"/>
    <w:rsid w:val="006A4237"/>
    <w:pPr>
      <w:ind w:right="-47"/>
      <w:jc w:val="both"/>
    </w:pPr>
    <w:rPr>
      <w:color w:val="800000"/>
      <w:szCs w:val="20"/>
    </w:rPr>
  </w:style>
  <w:style w:type="character" w:customStyle="1" w:styleId="HeaderChar">
    <w:name w:val="Header Char"/>
    <w:link w:val="Header"/>
    <w:uiPriority w:val="99"/>
    <w:rsid w:val="00B66501"/>
    <w:rPr>
      <w:sz w:val="28"/>
      <w:szCs w:val="24"/>
    </w:rPr>
  </w:style>
  <w:style w:type="character" w:customStyle="1" w:styleId="Footnote">
    <w:name w:val="Footnote_"/>
    <w:link w:val="Footnote0"/>
    <w:rsid w:val="00CB0DD0"/>
    <w:rPr>
      <w:sz w:val="21"/>
      <w:szCs w:val="21"/>
      <w:shd w:val="clear" w:color="auto" w:fill="FFFFFF"/>
    </w:rPr>
  </w:style>
  <w:style w:type="paragraph" w:customStyle="1" w:styleId="Footnote0">
    <w:name w:val="Footnote"/>
    <w:basedOn w:val="Normal"/>
    <w:link w:val="Footnote"/>
    <w:rsid w:val="00CB0DD0"/>
    <w:pPr>
      <w:widowControl w:val="0"/>
      <w:shd w:val="clear" w:color="auto" w:fill="FFFFFF"/>
      <w:spacing w:line="250" w:lineRule="exact"/>
      <w:jc w:val="both"/>
    </w:pPr>
    <w:rPr>
      <w:sz w:val="21"/>
      <w:szCs w:val="21"/>
    </w:rPr>
  </w:style>
  <w:style w:type="character" w:customStyle="1" w:styleId="Tablecaption">
    <w:name w:val="Table caption_"/>
    <w:link w:val="Tablecaption0"/>
    <w:locked/>
    <w:rsid w:val="00EF36A7"/>
    <w:rPr>
      <w:sz w:val="26"/>
      <w:szCs w:val="26"/>
      <w:shd w:val="clear" w:color="auto" w:fill="FFFFFF"/>
    </w:rPr>
  </w:style>
  <w:style w:type="paragraph" w:customStyle="1" w:styleId="Tablecaption0">
    <w:name w:val="Table caption"/>
    <w:basedOn w:val="Normal"/>
    <w:link w:val="Tablecaption"/>
    <w:rsid w:val="00EF36A7"/>
    <w:pPr>
      <w:widowControl w:val="0"/>
      <w:shd w:val="clear" w:color="auto" w:fill="FFFFFF"/>
      <w:spacing w:line="298" w:lineRule="exact"/>
    </w:pPr>
    <w:rPr>
      <w:sz w:val="26"/>
      <w:szCs w:val="26"/>
    </w:rPr>
  </w:style>
  <w:style w:type="character" w:customStyle="1" w:styleId="TablecaptionItalic">
    <w:name w:val="Table caption + Italic"/>
    <w:rsid w:val="00EF36A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75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229">
      <w:bodyDiv w:val="1"/>
      <w:marLeft w:val="0"/>
      <w:marRight w:val="0"/>
      <w:marTop w:val="0"/>
      <w:marBottom w:val="0"/>
      <w:divBdr>
        <w:top w:val="none" w:sz="0" w:space="0" w:color="auto"/>
        <w:left w:val="none" w:sz="0" w:space="0" w:color="auto"/>
        <w:bottom w:val="none" w:sz="0" w:space="0" w:color="auto"/>
        <w:right w:val="none" w:sz="0" w:space="0" w:color="auto"/>
      </w:divBdr>
    </w:div>
    <w:div w:id="1070692459">
      <w:bodyDiv w:val="1"/>
      <w:marLeft w:val="0"/>
      <w:marRight w:val="0"/>
      <w:marTop w:val="0"/>
      <w:marBottom w:val="0"/>
      <w:divBdr>
        <w:top w:val="none" w:sz="0" w:space="0" w:color="auto"/>
        <w:left w:val="none" w:sz="0" w:space="0" w:color="auto"/>
        <w:bottom w:val="none" w:sz="0" w:space="0" w:color="auto"/>
        <w:right w:val="none" w:sz="0" w:space="0" w:color="auto"/>
      </w:divBdr>
    </w:div>
    <w:div w:id="1203207816">
      <w:bodyDiv w:val="1"/>
      <w:marLeft w:val="0"/>
      <w:marRight w:val="0"/>
      <w:marTop w:val="0"/>
      <w:marBottom w:val="0"/>
      <w:divBdr>
        <w:top w:val="none" w:sz="0" w:space="0" w:color="auto"/>
        <w:left w:val="none" w:sz="0" w:space="0" w:color="auto"/>
        <w:bottom w:val="none" w:sz="0" w:space="0" w:color="auto"/>
        <w:right w:val="none" w:sz="0" w:space="0" w:color="auto"/>
      </w:divBdr>
    </w:div>
    <w:div w:id="21060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ICD</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_RAINSEA_</dc:creator>
  <cp:keywords/>
  <cp:lastModifiedBy>Trần Bình Trọng</cp:lastModifiedBy>
  <cp:revision>45</cp:revision>
  <cp:lastPrinted>2022-07-19T09:29:00Z</cp:lastPrinted>
  <dcterms:created xsi:type="dcterms:W3CDTF">2022-07-19T08:48:00Z</dcterms:created>
  <dcterms:modified xsi:type="dcterms:W3CDTF">2023-12-10T09:04:00Z</dcterms:modified>
</cp:coreProperties>
</file>