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73" w:type="dxa"/>
        <w:tblInd w:w="-34" w:type="dxa"/>
        <w:tblLook w:val="04A0"/>
      </w:tblPr>
      <w:tblGrid>
        <w:gridCol w:w="3261"/>
        <w:gridCol w:w="5812"/>
      </w:tblGrid>
      <w:tr w:rsidR="000E4B20" w:rsidRPr="00580AC4" w:rsidTr="00D65A91">
        <w:trPr>
          <w:trHeight w:val="1843"/>
        </w:trPr>
        <w:tc>
          <w:tcPr>
            <w:tcW w:w="3261" w:type="dxa"/>
          </w:tcPr>
          <w:p w:rsidR="000E4B20" w:rsidRPr="005628FC" w:rsidRDefault="000E4B20" w:rsidP="00D65A91">
            <w:pPr>
              <w:tabs>
                <w:tab w:val="left" w:pos="851"/>
              </w:tabs>
              <w:spacing w:after="0" w:line="240" w:lineRule="auto"/>
              <w:jc w:val="center"/>
              <w:rPr>
                <w:rFonts w:ascii="Times New Roman" w:hAnsi="Times New Roman"/>
                <w:b/>
                <w:sz w:val="26"/>
                <w:szCs w:val="26"/>
                <w:lang w:val="nl-NL"/>
              </w:rPr>
            </w:pPr>
            <w:r>
              <w:rPr>
                <w:rFonts w:ascii="Times New Roman" w:hAnsi="Times New Roman"/>
                <w:sz w:val="16"/>
                <w:szCs w:val="28"/>
              </w:rPr>
              <w:br w:type="page"/>
            </w:r>
            <w:r>
              <w:rPr>
                <w:b/>
                <w:color w:val="000000"/>
                <w:sz w:val="28"/>
                <w:szCs w:val="28"/>
                <w:lang w:val="nl-NL"/>
              </w:rPr>
              <w:br w:type="page"/>
            </w:r>
            <w:r w:rsidRPr="00580AC4">
              <w:rPr>
                <w:rFonts w:ascii="Times New Roman" w:hAnsi="Times New Roman"/>
                <w:b/>
                <w:sz w:val="28"/>
                <w:szCs w:val="28"/>
                <w:lang w:val="nl-NL"/>
              </w:rPr>
              <w:br w:type="page"/>
            </w:r>
            <w:r w:rsidRPr="005628FC">
              <w:rPr>
                <w:rFonts w:ascii="Times New Roman" w:hAnsi="Times New Roman"/>
                <w:b/>
                <w:sz w:val="26"/>
                <w:szCs w:val="26"/>
                <w:lang w:val="nl-NL"/>
              </w:rPr>
              <w:t>BỘ TÀI CHÍNH</w:t>
            </w:r>
          </w:p>
          <w:p w:rsidR="000E4B20" w:rsidRPr="00580AC4" w:rsidRDefault="000E4B20" w:rsidP="00D65A91">
            <w:pPr>
              <w:tabs>
                <w:tab w:val="left" w:pos="851"/>
              </w:tabs>
              <w:spacing w:after="0" w:line="240" w:lineRule="auto"/>
              <w:jc w:val="both"/>
              <w:rPr>
                <w:rFonts w:ascii="Times New Roman" w:hAnsi="Times New Roman"/>
                <w:sz w:val="28"/>
                <w:szCs w:val="28"/>
                <w:lang w:val="nl-NL"/>
              </w:rPr>
            </w:pPr>
            <w:r w:rsidRPr="002B0229">
              <w:rPr>
                <w:rFonts w:ascii="Times New Roman" w:hAnsi="Times New Roman"/>
                <w:sz w:val="28"/>
                <w:szCs w:val="28"/>
              </w:rPr>
              <w:pict>
                <v:shapetype id="_x0000_t32" coordsize="21600,21600" o:spt="32" o:oned="t" path="m,l21600,21600e" filled="f">
                  <v:path arrowok="t" fillok="f" o:connecttype="none"/>
                  <o:lock v:ext="edit" shapetype="t"/>
                </v:shapetype>
                <v:shape id="_x0000_s1040" type="#_x0000_t32" style="position:absolute;left:0;text-align:left;margin-left:57.45pt;margin-top:6pt;width:33.9pt;height:0;z-index:251658240" o:connectortype="straight"/>
              </w:pict>
            </w:r>
          </w:p>
          <w:p w:rsidR="000E4B20" w:rsidRPr="004818BD" w:rsidRDefault="000E4B20" w:rsidP="00D65A91">
            <w:pPr>
              <w:tabs>
                <w:tab w:val="left" w:pos="851"/>
                <w:tab w:val="left" w:pos="2445"/>
              </w:tabs>
              <w:spacing w:after="0" w:line="240" w:lineRule="auto"/>
              <w:jc w:val="both"/>
              <w:rPr>
                <w:rFonts w:ascii="Times New Roman" w:hAnsi="Times New Roman"/>
                <w:sz w:val="12"/>
                <w:szCs w:val="12"/>
                <w:lang w:val="nl-NL"/>
              </w:rPr>
            </w:pPr>
            <w:r w:rsidRPr="00580AC4">
              <w:rPr>
                <w:rFonts w:ascii="Times New Roman" w:hAnsi="Times New Roman"/>
                <w:sz w:val="28"/>
                <w:szCs w:val="28"/>
                <w:lang w:val="nl-NL"/>
              </w:rPr>
              <w:t xml:space="preserve">   </w:t>
            </w:r>
          </w:p>
          <w:p w:rsidR="000E4B20" w:rsidRDefault="000E4B20" w:rsidP="00D65A91">
            <w:pPr>
              <w:tabs>
                <w:tab w:val="left" w:pos="851"/>
                <w:tab w:val="left" w:pos="2445"/>
              </w:tabs>
              <w:spacing w:after="0" w:line="240" w:lineRule="auto"/>
              <w:jc w:val="center"/>
              <w:rPr>
                <w:rFonts w:ascii="Times New Roman" w:hAnsi="Times New Roman"/>
                <w:sz w:val="26"/>
                <w:szCs w:val="26"/>
                <w:lang w:val="nl-NL"/>
              </w:rPr>
            </w:pPr>
            <w:r w:rsidRPr="00580AC4">
              <w:rPr>
                <w:rFonts w:ascii="Times New Roman" w:hAnsi="Times New Roman"/>
                <w:sz w:val="26"/>
                <w:szCs w:val="26"/>
                <w:lang w:val="nl-NL"/>
              </w:rPr>
              <w:t xml:space="preserve">Số: </w:t>
            </w:r>
            <w:r>
              <w:rPr>
                <w:rFonts w:ascii="Times New Roman" w:hAnsi="Times New Roman"/>
                <w:sz w:val="26"/>
                <w:szCs w:val="26"/>
                <w:lang w:val="nl-NL"/>
              </w:rPr>
              <w:t xml:space="preserve">          </w:t>
            </w:r>
            <w:r w:rsidRPr="00580AC4">
              <w:rPr>
                <w:rFonts w:ascii="Times New Roman" w:hAnsi="Times New Roman"/>
                <w:sz w:val="26"/>
                <w:szCs w:val="26"/>
                <w:lang w:val="nl-NL"/>
              </w:rPr>
              <w:t>/BTC-QLCS</w:t>
            </w:r>
          </w:p>
          <w:p w:rsidR="000E4B20" w:rsidRPr="00A04AD6" w:rsidRDefault="000E4B20" w:rsidP="00D65A91">
            <w:pPr>
              <w:tabs>
                <w:tab w:val="left" w:pos="851"/>
                <w:tab w:val="left" w:pos="9390"/>
              </w:tabs>
              <w:spacing w:after="0" w:line="240" w:lineRule="auto"/>
              <w:ind w:right="-1"/>
              <w:jc w:val="both"/>
              <w:rPr>
                <w:rFonts w:ascii="Times New Roman" w:hAnsi="Times New Roman"/>
                <w:b/>
                <w:sz w:val="24"/>
                <w:szCs w:val="24"/>
              </w:rPr>
            </w:pPr>
            <w:r>
              <w:rPr>
                <w:rFonts w:ascii="Times New Roman" w:hAnsi="Times New Roman"/>
                <w:sz w:val="24"/>
                <w:szCs w:val="24"/>
                <w:lang w:val="it-IT"/>
              </w:rPr>
              <w:t xml:space="preserve">V/v </w:t>
            </w:r>
            <w:r w:rsidRPr="003F6AFA">
              <w:rPr>
                <w:rFonts w:ascii="Times New Roman" w:hAnsi="Times New Roman" w:cs="Times New Roman"/>
                <w:sz w:val="24"/>
                <w:szCs w:val="24"/>
                <w:lang w:val="nl-NL"/>
              </w:rPr>
              <w:t xml:space="preserve">xử lý đối với </w:t>
            </w:r>
            <w:r>
              <w:rPr>
                <w:rFonts w:ascii="Times New Roman" w:hAnsi="Times New Roman" w:cs="Times New Roman"/>
                <w:sz w:val="24"/>
                <w:szCs w:val="24"/>
                <w:lang w:val="nl-NL"/>
              </w:rPr>
              <w:t xml:space="preserve">tài sản công của các cơ quan, tổ chức, đơn vị khi thực hiện sắp xếp </w:t>
            </w:r>
            <w:r w:rsidRPr="003F6AFA">
              <w:rPr>
                <w:rFonts w:ascii="Times New Roman" w:hAnsi="Times New Roman" w:cs="Times New Roman"/>
                <w:sz w:val="24"/>
                <w:szCs w:val="24"/>
                <w:lang w:val="nl-NL"/>
              </w:rPr>
              <w:t>các đơn vị hành chính cấp huyện và cấ</w:t>
            </w:r>
            <w:r>
              <w:rPr>
                <w:rFonts w:ascii="Times New Roman" w:hAnsi="Times New Roman" w:cs="Times New Roman"/>
                <w:sz w:val="24"/>
                <w:szCs w:val="24"/>
                <w:lang w:val="nl-NL"/>
              </w:rPr>
              <w:t>p xã</w:t>
            </w:r>
            <w:r w:rsidRPr="003F6AFA">
              <w:rPr>
                <w:rFonts w:ascii="Times New Roman" w:hAnsi="Times New Roman" w:cs="Times New Roman"/>
                <w:sz w:val="24"/>
                <w:szCs w:val="24"/>
                <w:lang w:val="nl-NL"/>
              </w:rPr>
              <w:t xml:space="preserve">. </w:t>
            </w:r>
          </w:p>
          <w:p w:rsidR="000E4B20" w:rsidRPr="00FD69C6" w:rsidRDefault="000E4B20" w:rsidP="00D65A91">
            <w:pPr>
              <w:tabs>
                <w:tab w:val="left" w:pos="851"/>
                <w:tab w:val="left" w:pos="9071"/>
              </w:tabs>
              <w:spacing w:after="0" w:line="240" w:lineRule="auto"/>
              <w:ind w:right="-1"/>
              <w:jc w:val="both"/>
              <w:rPr>
                <w:rFonts w:ascii="Times New Roman" w:hAnsi="Times New Roman"/>
                <w:sz w:val="24"/>
                <w:szCs w:val="24"/>
                <w:lang w:val="nl-NL"/>
              </w:rPr>
            </w:pPr>
            <w:r>
              <w:rPr>
                <w:rFonts w:ascii="Times New Roman" w:hAnsi="Times New Roman"/>
                <w:sz w:val="24"/>
                <w:szCs w:val="24"/>
                <w:lang w:val="nl-NL"/>
              </w:rPr>
              <w:t xml:space="preserve"> </w:t>
            </w:r>
          </w:p>
        </w:tc>
        <w:tc>
          <w:tcPr>
            <w:tcW w:w="5812" w:type="dxa"/>
          </w:tcPr>
          <w:p w:rsidR="000E4B20" w:rsidRPr="005628FC" w:rsidRDefault="000E4B20" w:rsidP="00D65A91">
            <w:pPr>
              <w:tabs>
                <w:tab w:val="left" w:pos="851"/>
              </w:tabs>
              <w:spacing w:after="0" w:line="240" w:lineRule="auto"/>
              <w:ind w:right="-391"/>
              <w:jc w:val="center"/>
              <w:rPr>
                <w:rFonts w:ascii="Times New Roman" w:hAnsi="Times New Roman"/>
                <w:b/>
                <w:sz w:val="26"/>
                <w:szCs w:val="26"/>
                <w:lang w:val="nl-NL"/>
              </w:rPr>
            </w:pPr>
            <w:r w:rsidRPr="005628FC">
              <w:rPr>
                <w:rFonts w:ascii="Times New Roman" w:hAnsi="Times New Roman"/>
                <w:b/>
                <w:sz w:val="26"/>
                <w:szCs w:val="26"/>
                <w:lang w:val="nl-NL"/>
              </w:rPr>
              <w:t>CỘNG HÒA XÃ HỘI CHỦ NGHĨA VIỆT NAM</w:t>
            </w:r>
          </w:p>
          <w:p w:rsidR="000E4B20" w:rsidRPr="00580AC4" w:rsidRDefault="000E4B20" w:rsidP="00D65A91">
            <w:pPr>
              <w:tabs>
                <w:tab w:val="left" w:pos="851"/>
              </w:tabs>
              <w:spacing w:after="0" w:line="240" w:lineRule="auto"/>
              <w:ind w:right="-391"/>
              <w:jc w:val="center"/>
              <w:rPr>
                <w:rFonts w:ascii="Times New Roman" w:hAnsi="Times New Roman"/>
                <w:b/>
                <w:sz w:val="28"/>
                <w:szCs w:val="28"/>
                <w:lang w:val="nl-NL"/>
              </w:rPr>
            </w:pPr>
            <w:r w:rsidRPr="00580AC4">
              <w:rPr>
                <w:rFonts w:ascii="Times New Roman" w:hAnsi="Times New Roman"/>
                <w:b/>
                <w:sz w:val="28"/>
                <w:szCs w:val="28"/>
                <w:lang w:val="nl-NL"/>
              </w:rPr>
              <w:t xml:space="preserve">Độc lập </w:t>
            </w:r>
            <w:r w:rsidRPr="00580AC4">
              <w:rPr>
                <w:rFonts w:ascii="Times New Roman" w:hAnsi="Times New Roman"/>
                <w:sz w:val="28"/>
                <w:szCs w:val="28"/>
                <w:lang w:val="nl-NL"/>
              </w:rPr>
              <w:t>-</w:t>
            </w:r>
            <w:r w:rsidRPr="00580AC4">
              <w:rPr>
                <w:rFonts w:ascii="Times New Roman" w:hAnsi="Times New Roman"/>
                <w:b/>
                <w:sz w:val="28"/>
                <w:szCs w:val="28"/>
                <w:lang w:val="nl-NL"/>
              </w:rPr>
              <w:t xml:space="preserve"> Tự do </w:t>
            </w:r>
            <w:r w:rsidRPr="00580AC4">
              <w:rPr>
                <w:rFonts w:ascii="Times New Roman" w:hAnsi="Times New Roman"/>
                <w:sz w:val="28"/>
                <w:szCs w:val="28"/>
                <w:lang w:val="nl-NL"/>
              </w:rPr>
              <w:t>-</w:t>
            </w:r>
            <w:r w:rsidRPr="00580AC4">
              <w:rPr>
                <w:rFonts w:ascii="Times New Roman" w:hAnsi="Times New Roman"/>
                <w:b/>
                <w:sz w:val="28"/>
                <w:szCs w:val="28"/>
                <w:lang w:val="nl-NL"/>
              </w:rPr>
              <w:t xml:space="preserve"> Hạnh phúc</w:t>
            </w:r>
          </w:p>
          <w:p w:rsidR="000E4B20" w:rsidRPr="004818BD" w:rsidRDefault="000E4B20" w:rsidP="00D65A91">
            <w:pPr>
              <w:tabs>
                <w:tab w:val="left" w:pos="851"/>
                <w:tab w:val="left" w:pos="4410"/>
              </w:tabs>
              <w:spacing w:after="0" w:line="240" w:lineRule="auto"/>
              <w:ind w:right="-391"/>
              <w:jc w:val="center"/>
              <w:rPr>
                <w:rFonts w:ascii="Times New Roman" w:hAnsi="Times New Roman"/>
                <w:b/>
                <w:sz w:val="12"/>
                <w:szCs w:val="12"/>
                <w:lang w:val="nl-NL"/>
              </w:rPr>
            </w:pPr>
            <w:r w:rsidRPr="002B0229">
              <w:rPr>
                <w:rFonts w:ascii="Times New Roman" w:hAnsi="Times New Roman"/>
                <w:sz w:val="12"/>
                <w:szCs w:val="12"/>
              </w:rPr>
              <w:pict>
                <v:shape id="_x0000_s1041" type="#_x0000_t32" style="position:absolute;left:0;text-align:left;margin-left:65pt;margin-top:4.1pt;width:166.1pt;height:0;z-index:251658240" o:connectortype="straight"/>
              </w:pict>
            </w:r>
          </w:p>
          <w:p w:rsidR="000E4B20" w:rsidRPr="00580AC4" w:rsidRDefault="000E4B20" w:rsidP="00D65A91">
            <w:pPr>
              <w:tabs>
                <w:tab w:val="left" w:pos="851"/>
                <w:tab w:val="left" w:pos="4410"/>
              </w:tabs>
              <w:spacing w:after="0" w:line="240" w:lineRule="auto"/>
              <w:ind w:right="-391"/>
              <w:jc w:val="center"/>
              <w:rPr>
                <w:rFonts w:ascii="Times New Roman" w:hAnsi="Times New Roman"/>
                <w:i/>
                <w:sz w:val="28"/>
                <w:szCs w:val="28"/>
                <w:lang w:val="nl-NL"/>
              </w:rPr>
            </w:pPr>
            <w:r w:rsidRPr="00580AC4">
              <w:rPr>
                <w:rFonts w:ascii="Times New Roman" w:hAnsi="Times New Roman"/>
                <w:i/>
                <w:sz w:val="28"/>
                <w:szCs w:val="28"/>
                <w:lang w:val="nl-NL"/>
              </w:rPr>
              <w:t>Hà Nội, ngày</w:t>
            </w:r>
            <w:r>
              <w:rPr>
                <w:rFonts w:ascii="Times New Roman" w:hAnsi="Times New Roman"/>
                <w:i/>
                <w:sz w:val="28"/>
                <w:szCs w:val="28"/>
                <w:lang w:val="nl-NL"/>
              </w:rPr>
              <w:t xml:space="preserve">    </w:t>
            </w:r>
            <w:r w:rsidRPr="00580AC4">
              <w:rPr>
                <w:rFonts w:ascii="Times New Roman" w:hAnsi="Times New Roman"/>
                <w:i/>
                <w:sz w:val="28"/>
                <w:szCs w:val="28"/>
                <w:lang w:val="nl-NL"/>
              </w:rPr>
              <w:t xml:space="preserve"> tháng</w:t>
            </w:r>
            <w:r>
              <w:rPr>
                <w:rFonts w:ascii="Times New Roman" w:hAnsi="Times New Roman"/>
                <w:i/>
                <w:sz w:val="28"/>
                <w:szCs w:val="28"/>
                <w:lang w:val="nl-NL"/>
              </w:rPr>
              <w:t xml:space="preserve"> 6 </w:t>
            </w:r>
            <w:r w:rsidRPr="00580AC4">
              <w:rPr>
                <w:rFonts w:ascii="Times New Roman" w:hAnsi="Times New Roman"/>
                <w:i/>
                <w:sz w:val="28"/>
                <w:szCs w:val="28"/>
                <w:lang w:val="nl-NL"/>
              </w:rPr>
              <w:t>năm 20</w:t>
            </w:r>
            <w:r>
              <w:rPr>
                <w:rFonts w:ascii="Times New Roman" w:hAnsi="Times New Roman"/>
                <w:i/>
                <w:sz w:val="28"/>
                <w:szCs w:val="28"/>
                <w:lang w:val="nl-NL"/>
              </w:rPr>
              <w:t>21</w:t>
            </w:r>
          </w:p>
        </w:tc>
      </w:tr>
    </w:tbl>
    <w:p w:rsidR="000E4B20" w:rsidRPr="00DE047E" w:rsidRDefault="000E4B20" w:rsidP="000E4B20">
      <w:pPr>
        <w:tabs>
          <w:tab w:val="center" w:pos="4890"/>
          <w:tab w:val="left" w:pos="7621"/>
        </w:tabs>
        <w:spacing w:after="0"/>
        <w:rPr>
          <w:rFonts w:ascii="Times New Roman" w:hAnsi="Times New Roman" w:cs="Times New Roman"/>
          <w:sz w:val="28"/>
          <w:szCs w:val="28"/>
        </w:rPr>
      </w:pP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8"/>
        <w:gridCol w:w="7194"/>
      </w:tblGrid>
      <w:tr w:rsidR="000E4B20" w:rsidRPr="006362EA" w:rsidTr="00D65A91">
        <w:tc>
          <w:tcPr>
            <w:tcW w:w="1418" w:type="dxa"/>
          </w:tcPr>
          <w:p w:rsidR="000E4B20" w:rsidRPr="006362EA" w:rsidRDefault="000E4B20" w:rsidP="00D65A91">
            <w:pPr>
              <w:tabs>
                <w:tab w:val="center" w:pos="4890"/>
                <w:tab w:val="left" w:pos="7621"/>
              </w:tabs>
              <w:jc w:val="center"/>
              <w:rPr>
                <w:rFonts w:ascii="Times New Roman" w:hAnsi="Times New Roman" w:cs="Times New Roman"/>
                <w:sz w:val="28"/>
                <w:szCs w:val="28"/>
              </w:rPr>
            </w:pPr>
            <w:r w:rsidRPr="006362EA">
              <w:rPr>
                <w:rFonts w:ascii="Times New Roman" w:hAnsi="Times New Roman" w:cs="Times New Roman"/>
                <w:sz w:val="28"/>
                <w:szCs w:val="28"/>
              </w:rPr>
              <w:t>Kính gửi:</w:t>
            </w:r>
          </w:p>
        </w:tc>
        <w:tc>
          <w:tcPr>
            <w:tcW w:w="7194" w:type="dxa"/>
          </w:tcPr>
          <w:p w:rsidR="000E4B20" w:rsidRPr="006362EA" w:rsidRDefault="000E4B20" w:rsidP="00D65A91">
            <w:pPr>
              <w:tabs>
                <w:tab w:val="center" w:pos="4890"/>
                <w:tab w:val="left" w:pos="7621"/>
              </w:tabs>
              <w:rPr>
                <w:rFonts w:ascii="Times New Roman" w:hAnsi="Times New Roman" w:cs="Times New Roman"/>
                <w:sz w:val="28"/>
                <w:szCs w:val="28"/>
              </w:rPr>
            </w:pPr>
          </w:p>
          <w:p w:rsidR="000E4B20" w:rsidRPr="006362EA" w:rsidRDefault="000E4B20" w:rsidP="00D65A91">
            <w:pPr>
              <w:tabs>
                <w:tab w:val="center" w:pos="4890"/>
                <w:tab w:val="left" w:pos="7621"/>
              </w:tabs>
              <w:rPr>
                <w:rFonts w:ascii="Times New Roman" w:hAnsi="Times New Roman" w:cs="Times New Roman"/>
                <w:sz w:val="28"/>
                <w:szCs w:val="28"/>
              </w:rPr>
            </w:pPr>
            <w:r w:rsidRPr="006362EA">
              <w:rPr>
                <w:rFonts w:ascii="Times New Roman" w:hAnsi="Times New Roman" w:cs="Times New Roman"/>
                <w:sz w:val="28"/>
                <w:szCs w:val="28"/>
              </w:rPr>
              <w:t xml:space="preserve">- </w:t>
            </w:r>
            <w:r w:rsidRPr="006362EA">
              <w:rPr>
                <w:rFonts w:ascii="Times New Roman" w:hAnsi="Times New Roman" w:cs="Times New Roman"/>
                <w:sz w:val="28"/>
                <w:szCs w:val="28"/>
                <w:lang w:val="en-US"/>
              </w:rPr>
              <w:t>Các b</w:t>
            </w:r>
            <w:r w:rsidRPr="006362EA">
              <w:rPr>
                <w:rFonts w:ascii="Times New Roman" w:hAnsi="Times New Roman" w:cs="Times New Roman"/>
                <w:sz w:val="28"/>
                <w:szCs w:val="28"/>
              </w:rPr>
              <w:t xml:space="preserve">ộ, cơ quan </w:t>
            </w:r>
            <w:r w:rsidRPr="006362EA">
              <w:rPr>
                <w:rFonts w:ascii="Times New Roman" w:hAnsi="Times New Roman" w:cs="Times New Roman"/>
                <w:sz w:val="28"/>
                <w:szCs w:val="28"/>
                <w:lang w:val="en-US"/>
              </w:rPr>
              <w:t xml:space="preserve">ngang bộ, cơ quan khác ở </w:t>
            </w:r>
            <w:r w:rsidRPr="006362EA">
              <w:rPr>
                <w:rFonts w:ascii="Times New Roman" w:hAnsi="Times New Roman" w:cs="Times New Roman"/>
                <w:sz w:val="28"/>
                <w:szCs w:val="28"/>
              </w:rPr>
              <w:t>Trung ương;</w:t>
            </w:r>
          </w:p>
          <w:p w:rsidR="000E4B20" w:rsidRPr="006362EA" w:rsidRDefault="000E4B20" w:rsidP="00D65A91">
            <w:pPr>
              <w:tabs>
                <w:tab w:val="center" w:pos="4890"/>
                <w:tab w:val="left" w:pos="7621"/>
              </w:tabs>
              <w:rPr>
                <w:rFonts w:ascii="Times New Roman" w:hAnsi="Times New Roman" w:cs="Times New Roman"/>
                <w:sz w:val="28"/>
                <w:szCs w:val="28"/>
              </w:rPr>
            </w:pPr>
            <w:r w:rsidRPr="006362EA">
              <w:rPr>
                <w:rFonts w:ascii="Times New Roman" w:hAnsi="Times New Roman" w:cs="Times New Roman"/>
                <w:sz w:val="28"/>
                <w:szCs w:val="28"/>
                <w:lang w:val="nl-NL"/>
              </w:rPr>
              <w:t>- Ủy ban nhân dân các tỉnh, thành phố trực thuộc Trung ương.</w:t>
            </w:r>
          </w:p>
        </w:tc>
      </w:tr>
    </w:tbl>
    <w:p w:rsidR="000E4B20" w:rsidRPr="006362EA" w:rsidRDefault="000E4B20" w:rsidP="000E4B20">
      <w:pPr>
        <w:tabs>
          <w:tab w:val="center" w:pos="4890"/>
          <w:tab w:val="left" w:pos="7621"/>
        </w:tabs>
        <w:spacing w:after="0"/>
        <w:rPr>
          <w:rFonts w:ascii="Times New Roman" w:hAnsi="Times New Roman" w:cs="Times New Roman"/>
          <w:sz w:val="28"/>
          <w:szCs w:val="28"/>
        </w:rPr>
      </w:pPr>
    </w:p>
    <w:p w:rsidR="000E4B20" w:rsidRPr="00C178AA" w:rsidRDefault="000E4B20" w:rsidP="000E4B20">
      <w:pPr>
        <w:spacing w:before="120" w:after="120"/>
        <w:ind w:firstLine="709"/>
        <w:jc w:val="both"/>
        <w:rPr>
          <w:rFonts w:ascii="Times New Roman" w:hAnsi="Times New Roman" w:cs="Times New Roman"/>
          <w:i/>
          <w:sz w:val="28"/>
          <w:szCs w:val="28"/>
          <w:lang w:val="en-US"/>
        </w:rPr>
      </w:pPr>
      <w:r w:rsidRPr="006362EA">
        <w:rPr>
          <w:rFonts w:ascii="Times New Roman" w:hAnsi="Times New Roman" w:cs="Times New Roman"/>
          <w:sz w:val="28"/>
          <w:szCs w:val="28"/>
        </w:rPr>
        <w:t>Thực hiện Nghị quyết số 37-NQ/TW ngày 24/12/2018 của Bộ Chính trị</w:t>
      </w:r>
      <w:r>
        <w:rPr>
          <w:rFonts w:ascii="Times New Roman" w:hAnsi="Times New Roman" w:cs="Times New Roman"/>
          <w:sz w:val="28"/>
          <w:szCs w:val="28"/>
        </w:rPr>
        <w:t xml:space="preserve"> về việc sắp xếp các đơn vị hành chính cấp huyện và cấp xã, Ủy ban Thường vụ Quốc hội đã ban hành Nghị quyết số 653/2019/UBTVQH14 ngày 12/3/2019 về việc sắp xếp các đơn vị hành chính cấp huyện, cấp xã trong giai đoạn 2019-2021, Chính phủ đã ban hành Kế hoạch thực hiệp sắp xếp các đơn vị hành chính cấp huyện, cấp xã trong giai đoạn 2019-2021 </w:t>
      </w:r>
      <w:r>
        <w:rPr>
          <w:rFonts w:ascii="Times New Roman" w:hAnsi="Times New Roman" w:cs="Times New Roman"/>
          <w:sz w:val="28"/>
          <w:szCs w:val="28"/>
          <w:lang w:val="en-US"/>
        </w:rPr>
        <w:t>(</w:t>
      </w:r>
      <w:r>
        <w:rPr>
          <w:rFonts w:ascii="Times New Roman" w:hAnsi="Times New Roman" w:cs="Times New Roman"/>
          <w:sz w:val="28"/>
          <w:szCs w:val="28"/>
        </w:rPr>
        <w:t>kèm theo Nghị quyết số 32/NQ-CP ngày 14/5/2019</w:t>
      </w:r>
      <w:r>
        <w:rPr>
          <w:rFonts w:ascii="Times New Roman" w:hAnsi="Times New Roman" w:cs="Times New Roman"/>
          <w:sz w:val="28"/>
          <w:szCs w:val="28"/>
          <w:lang w:val="en-US"/>
        </w:rPr>
        <w:t>)</w:t>
      </w:r>
      <w:r>
        <w:rPr>
          <w:rFonts w:ascii="Times New Roman" w:hAnsi="Times New Roman" w:cs="Times New Roman"/>
          <w:sz w:val="28"/>
          <w:szCs w:val="28"/>
        </w:rPr>
        <w:t>. Tại điểm b khoản 7 Mục III Kế hoạch thực hiện sắp xếp các đơn vị hành chính cấp huyện, cấp xã trong giai đoạn 2019-2021 (Ban hành kèm theo Nghị quyết số 32/NQ-CP ngày 14/5/2019 của Chính phủ) giao UBND cấp tỉnh hướng dẫn, chỉ đạo các nội dung: “</w:t>
      </w:r>
      <w:r>
        <w:rPr>
          <w:rFonts w:ascii="Times New Roman" w:hAnsi="Times New Roman" w:cs="Times New Roman"/>
          <w:i/>
          <w:sz w:val="28"/>
          <w:szCs w:val="28"/>
        </w:rPr>
        <w:t>Rà soát, xây dựng phương án tiếp nhận, bàn giao, sử dụng các trụ sở làm việc, tài sản, cơ sở vật chất của các cơ quan, tổ chức, đơn vị thực hiệp sáp nhập, hợp nhất tại các đơn vị hành chính cấp huyện, cấp xã sau khi sắp xếp, bảo đảm sử dụng hiệu quả, tránh lãng phí, thất thoát tài sản, đất đai khi đưa vào khai thác, sử dụng”</w:t>
      </w:r>
      <w:r>
        <w:rPr>
          <w:rFonts w:ascii="Times New Roman" w:hAnsi="Times New Roman" w:cs="Times New Roman"/>
          <w:i/>
          <w:sz w:val="28"/>
          <w:szCs w:val="28"/>
          <w:lang w:val="en-US"/>
        </w:rPr>
        <w:t>.</w:t>
      </w:r>
    </w:p>
    <w:p w:rsidR="000E4B20" w:rsidRDefault="000E4B20" w:rsidP="000E4B20">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 xml:space="preserve">Tại </w:t>
      </w:r>
      <w:r w:rsidRPr="00120DEF">
        <w:rPr>
          <w:rFonts w:ascii="Times New Roman" w:hAnsi="Times New Roman" w:cs="Times New Roman"/>
          <w:sz w:val="28"/>
          <w:szCs w:val="28"/>
        </w:rPr>
        <w:t>Điều 41, Điều 42, Điều 43 Luật Quản lý, sử dụng tài sản công và các văn bản quy định chi tiết thi hành (Nghị định số 151/2017/NĐ-CP ngày 26/12/2017 của Chính phủ quy định chi tiết một số điều của Luật Quản lý, sử dụng tài sản công, Nghị định số 167/2017/NĐ-CP ngày 31/12/2017 của Chính phủ quy định việc sắp xếp lại, xử lý tài sản công…</w:t>
      </w:r>
      <w:r>
        <w:rPr>
          <w:rFonts w:ascii="Times New Roman" w:hAnsi="Times New Roman" w:cs="Times New Roman"/>
          <w:sz w:val="28"/>
          <w:szCs w:val="28"/>
        </w:rPr>
        <w:t xml:space="preserve">) đã quy định cụ thể các hình thức xử lý tài sản công của các cơ quan nhà nước khi có thay đổi về tổ chức, thay đổi chức năng, nhiệm vụ; thẩm quyền quyết định, trình tự, thủ tục lập phương án, phê duyệt phương án, quyết định xử lý và tổ chức thực hiện việc xử lý theo từng hình thức. </w:t>
      </w:r>
      <w:r>
        <w:rPr>
          <w:rFonts w:ascii="Times New Roman" w:hAnsi="Times New Roman" w:cs="Times New Roman"/>
          <w:sz w:val="28"/>
          <w:szCs w:val="28"/>
          <w:lang w:val="en-US"/>
        </w:rPr>
        <w:t>Đây là cơ sở pháp lý để c</w:t>
      </w:r>
      <w:r>
        <w:rPr>
          <w:rFonts w:ascii="Times New Roman" w:hAnsi="Times New Roman" w:cs="Times New Roman"/>
          <w:sz w:val="28"/>
          <w:szCs w:val="28"/>
        </w:rPr>
        <w:t>ác bộ, ngành, địa phương</w:t>
      </w:r>
      <w:r>
        <w:rPr>
          <w:rFonts w:ascii="Times New Roman" w:hAnsi="Times New Roman" w:cs="Times New Roman"/>
          <w:sz w:val="28"/>
          <w:szCs w:val="28"/>
          <w:lang w:val="en-US"/>
        </w:rPr>
        <w:t xml:space="preserve"> lập phương án xử lý và tổ chức xử lý tài sản của các cơ quan, tổ chức, đơn vị khi sắp xếp lại đơn vị hành chính cấp huyện, cấp xã theo Nghị quyết của Bộ Chính trị và Ủy ban Thường vụ Quốc hội. </w:t>
      </w:r>
    </w:p>
    <w:p w:rsidR="000E4B20" w:rsidRPr="008906C4" w:rsidRDefault="000E4B20" w:rsidP="000E4B20">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Tuy nhiên, </w:t>
      </w:r>
      <w:r>
        <w:rPr>
          <w:rFonts w:ascii="Times New Roman" w:hAnsi="Times New Roman" w:cs="Times New Roman"/>
          <w:sz w:val="28"/>
          <w:szCs w:val="28"/>
          <w:lang w:val="en-US"/>
        </w:rPr>
        <w:t xml:space="preserve">về công tác tổ chức thực hiện xử lý tài sản sau khi sắp xếp lại các đơn vị hành chính cấp huyện, cấp xã, </w:t>
      </w:r>
      <w:r>
        <w:rPr>
          <w:rFonts w:ascii="Times New Roman" w:hAnsi="Times New Roman" w:cs="Times New Roman"/>
          <w:sz w:val="28"/>
          <w:szCs w:val="28"/>
        </w:rPr>
        <w:t xml:space="preserve">theo </w:t>
      </w:r>
      <w:r>
        <w:rPr>
          <w:rFonts w:ascii="Times New Roman" w:hAnsi="Times New Roman" w:cs="Times New Roman"/>
          <w:sz w:val="28"/>
          <w:szCs w:val="28"/>
          <w:lang w:val="en-US"/>
        </w:rPr>
        <w:t>phản ánh</w:t>
      </w:r>
      <w:r>
        <w:rPr>
          <w:rFonts w:ascii="Times New Roman" w:hAnsi="Times New Roman" w:cs="Times New Roman"/>
          <w:sz w:val="28"/>
          <w:szCs w:val="28"/>
        </w:rPr>
        <w:t xml:space="preserve"> của một số phương tiện thông tin đại chúng thì sau khi thực hiện sắp xếp các đơn vị hành chính cấp huyện, cấp xã ở </w:t>
      </w:r>
      <w:r w:rsidRPr="003F6AFA">
        <w:rPr>
          <w:rFonts w:ascii="Times New Roman" w:hAnsi="Times New Roman" w:cs="Times New Roman"/>
          <w:sz w:val="28"/>
          <w:szCs w:val="28"/>
          <w:lang w:val="nl-NL"/>
        </w:rPr>
        <w:t xml:space="preserve">một vài địa phương </w:t>
      </w:r>
      <w:r>
        <w:rPr>
          <w:rFonts w:ascii="Times New Roman" w:hAnsi="Times New Roman" w:cs="Times New Roman"/>
          <w:sz w:val="28"/>
          <w:szCs w:val="28"/>
        </w:rPr>
        <w:t xml:space="preserve">mới chú ý đến sắp xếp bộ máy nhân sự, còn hàng loạt trụ sở, </w:t>
      </w:r>
      <w:r w:rsidRPr="003F6AFA">
        <w:rPr>
          <w:rFonts w:ascii="Times New Roman" w:hAnsi="Times New Roman" w:cs="Times New Roman"/>
          <w:sz w:val="28"/>
          <w:szCs w:val="28"/>
          <w:lang w:val="nl-NL"/>
        </w:rPr>
        <w:t xml:space="preserve">công sản ở đơn vị sáp nhập </w:t>
      </w:r>
      <w:r>
        <w:rPr>
          <w:rFonts w:ascii="Times New Roman" w:hAnsi="Times New Roman" w:cs="Times New Roman"/>
          <w:sz w:val="28"/>
          <w:szCs w:val="28"/>
        </w:rPr>
        <w:t xml:space="preserve">đang </w:t>
      </w:r>
      <w:r w:rsidRPr="003F6AFA">
        <w:rPr>
          <w:rFonts w:ascii="Times New Roman" w:hAnsi="Times New Roman" w:cs="Times New Roman"/>
          <w:sz w:val="28"/>
          <w:szCs w:val="28"/>
          <w:lang w:val="nl-NL"/>
        </w:rPr>
        <w:t>bị bỏ hoang, lãng phí</w:t>
      </w:r>
      <w:r>
        <w:rPr>
          <w:rFonts w:ascii="Times New Roman" w:hAnsi="Times New Roman" w:cs="Times New Roman"/>
          <w:sz w:val="28"/>
          <w:szCs w:val="28"/>
        </w:rPr>
        <w:t xml:space="preserve">, Vì vậy, Bộ Tài chính đề nghị các Bộ, cơ quan </w:t>
      </w:r>
      <w:r>
        <w:rPr>
          <w:rFonts w:ascii="Times New Roman" w:hAnsi="Times New Roman" w:cs="Times New Roman"/>
          <w:sz w:val="28"/>
          <w:szCs w:val="28"/>
          <w:lang w:val="en-US"/>
        </w:rPr>
        <w:t>t</w:t>
      </w:r>
      <w:r>
        <w:rPr>
          <w:rFonts w:ascii="Times New Roman" w:hAnsi="Times New Roman" w:cs="Times New Roman"/>
          <w:sz w:val="28"/>
          <w:szCs w:val="28"/>
        </w:rPr>
        <w:t>rung ương, Uỷ ban nhân dân các tỉnh, thành phố trực thuộc Trung ương quan tâm chỉ đạo việc quản lý, xử lý đối với trụ sở làm việc, các tài sản khác của các cơ quan, tổ chức, đơn vị khi thực hiện sắp xếp các đơn vị hành chính cấp huyện, cấp xã theo Nghị quyết của Bộ Chính trị và Ủy ban Thường vụ Quốc hội, bảo đảm cơ sở vật chất phục vụ hoạt động của các cơ quan, tổ chức, đơn vị sau khi sắp xếp lại; đồng thời xử lý kịp thời trụ sở, tài sản khác dôi dư bảo đảm công khai, minh bạch, đúng pháp luật, tránh thất thoát, lãng phí tiền, tài sản của Nhà nước.</w:t>
      </w:r>
    </w:p>
    <w:p w:rsidR="000E4B20" w:rsidRDefault="000E4B20" w:rsidP="000E4B20">
      <w:pPr>
        <w:ind w:firstLine="709"/>
        <w:jc w:val="both"/>
        <w:rPr>
          <w:rFonts w:ascii="Times New Roman" w:hAnsi="Times New Roman" w:cs="Times New Roman"/>
          <w:sz w:val="28"/>
          <w:szCs w:val="28"/>
          <w:lang w:val="pl-PL"/>
        </w:rPr>
      </w:pPr>
      <w:r>
        <w:rPr>
          <w:rFonts w:ascii="Times New Roman" w:hAnsi="Times New Roman" w:cs="Times New Roman"/>
          <w:sz w:val="28"/>
          <w:szCs w:val="28"/>
          <w:lang w:val="pl-PL"/>
        </w:rPr>
        <w:t>B</w:t>
      </w:r>
      <w:r w:rsidRPr="007C74D4">
        <w:rPr>
          <w:rFonts w:ascii="Times New Roman" w:hAnsi="Times New Roman" w:cs="Times New Roman"/>
          <w:sz w:val="28"/>
          <w:szCs w:val="28"/>
          <w:lang w:val="pl-PL"/>
        </w:rPr>
        <w:t>ộ</w:t>
      </w:r>
      <w:r>
        <w:rPr>
          <w:rFonts w:ascii="Times New Roman" w:hAnsi="Times New Roman" w:cs="Times New Roman"/>
          <w:sz w:val="28"/>
          <w:szCs w:val="28"/>
          <w:lang w:val="pl-PL"/>
        </w:rPr>
        <w:t xml:space="preserve"> T</w:t>
      </w:r>
      <w:r w:rsidRPr="007C74D4">
        <w:rPr>
          <w:rFonts w:ascii="Times New Roman" w:hAnsi="Times New Roman" w:cs="Times New Roman"/>
          <w:sz w:val="28"/>
          <w:szCs w:val="28"/>
          <w:lang w:val="pl-PL"/>
        </w:rPr>
        <w:t>ài</w:t>
      </w:r>
      <w:r>
        <w:rPr>
          <w:rFonts w:ascii="Times New Roman" w:hAnsi="Times New Roman" w:cs="Times New Roman"/>
          <w:sz w:val="28"/>
          <w:szCs w:val="28"/>
          <w:lang w:val="pl-PL"/>
        </w:rPr>
        <w:t xml:space="preserve"> ch</w:t>
      </w:r>
      <w:r w:rsidRPr="007C74D4">
        <w:rPr>
          <w:rFonts w:ascii="Times New Roman" w:hAnsi="Times New Roman" w:cs="Times New Roman"/>
          <w:sz w:val="28"/>
          <w:szCs w:val="28"/>
          <w:lang w:val="pl-PL"/>
        </w:rPr>
        <w:t>ính</w:t>
      </w:r>
      <w:r>
        <w:rPr>
          <w:rFonts w:ascii="Times New Roman" w:hAnsi="Times New Roman" w:cs="Times New Roman"/>
          <w:sz w:val="28"/>
          <w:szCs w:val="28"/>
          <w:lang w:val="pl-PL"/>
        </w:rPr>
        <w:t xml:space="preserve"> đề nghị </w:t>
      </w:r>
      <w:r>
        <w:rPr>
          <w:rFonts w:ascii="Times New Roman" w:hAnsi="Times New Roman" w:cs="Times New Roman"/>
          <w:sz w:val="28"/>
          <w:szCs w:val="28"/>
        </w:rPr>
        <w:t xml:space="preserve">các Bộ, cơ quan </w:t>
      </w:r>
      <w:r>
        <w:rPr>
          <w:rFonts w:ascii="Times New Roman" w:hAnsi="Times New Roman" w:cs="Times New Roman"/>
          <w:sz w:val="28"/>
          <w:szCs w:val="28"/>
          <w:lang w:val="en-US"/>
        </w:rPr>
        <w:t>t</w:t>
      </w:r>
      <w:r>
        <w:rPr>
          <w:rFonts w:ascii="Times New Roman" w:hAnsi="Times New Roman" w:cs="Times New Roman"/>
          <w:sz w:val="28"/>
          <w:szCs w:val="28"/>
        </w:rPr>
        <w:t xml:space="preserve">rung ương, </w:t>
      </w:r>
      <w:r>
        <w:rPr>
          <w:rFonts w:ascii="Times New Roman" w:hAnsi="Times New Roman" w:cs="Times New Roman"/>
          <w:sz w:val="28"/>
          <w:szCs w:val="28"/>
          <w:lang w:val="pl-PL"/>
        </w:rPr>
        <w:t>Ủy ban nhân dân các tỉnh, thành phố trực thuộc Trung ương quan tâm chỉ đạo thực hiện./.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5210"/>
      </w:tblGrid>
      <w:tr w:rsidR="000E4B20" w:rsidTr="00D65A91">
        <w:tc>
          <w:tcPr>
            <w:tcW w:w="4077" w:type="dxa"/>
          </w:tcPr>
          <w:p w:rsidR="000E4B20" w:rsidRPr="000F7062" w:rsidRDefault="000E4B20" w:rsidP="00D65A91">
            <w:pPr>
              <w:jc w:val="both"/>
              <w:rPr>
                <w:rFonts w:ascii="Times New Roman" w:hAnsi="Times New Roman" w:cs="Times New Roman"/>
                <w:b/>
                <w:i/>
                <w:color w:val="000000"/>
                <w:sz w:val="24"/>
                <w:szCs w:val="24"/>
              </w:rPr>
            </w:pPr>
            <w:r w:rsidRPr="000F7062">
              <w:rPr>
                <w:rFonts w:ascii="Times New Roman" w:hAnsi="Times New Roman" w:cs="Times New Roman"/>
                <w:b/>
                <w:i/>
                <w:color w:val="000000"/>
                <w:sz w:val="24"/>
                <w:szCs w:val="24"/>
              </w:rPr>
              <w:t>Nơi nhận:</w:t>
            </w:r>
          </w:p>
          <w:p w:rsidR="000E4B20" w:rsidRDefault="000E4B20" w:rsidP="00D65A91">
            <w:pPr>
              <w:jc w:val="both"/>
              <w:rPr>
                <w:rFonts w:ascii="Times New Roman" w:hAnsi="Times New Roman" w:cs="Times New Roman"/>
                <w:color w:val="000000"/>
                <w:lang w:val="en-US"/>
              </w:rPr>
            </w:pPr>
            <w:r w:rsidRPr="008C5773">
              <w:rPr>
                <w:rFonts w:ascii="Times New Roman" w:hAnsi="Times New Roman" w:cs="Times New Roman"/>
                <w:color w:val="000000"/>
              </w:rPr>
              <w:t>- Như trên;</w:t>
            </w:r>
          </w:p>
          <w:p w:rsidR="000E4B20" w:rsidRPr="00C178AA" w:rsidRDefault="000E4B20" w:rsidP="00D65A91">
            <w:pPr>
              <w:jc w:val="both"/>
              <w:rPr>
                <w:rFonts w:ascii="Times New Roman" w:hAnsi="Times New Roman" w:cs="Times New Roman"/>
                <w:color w:val="000000"/>
                <w:lang w:val="en-US"/>
              </w:rPr>
            </w:pPr>
            <w:r>
              <w:rPr>
                <w:rFonts w:ascii="Times New Roman" w:hAnsi="Times New Roman" w:cs="Times New Roman"/>
                <w:color w:val="000000"/>
                <w:lang w:val="en-US"/>
              </w:rPr>
              <w:t>- Thủ tướng Chính phủ (để b/c);</w:t>
            </w:r>
          </w:p>
          <w:p w:rsidR="000E4B20" w:rsidRPr="003F6AFA" w:rsidRDefault="000E4B20" w:rsidP="00D65A91">
            <w:pPr>
              <w:jc w:val="both"/>
              <w:rPr>
                <w:rFonts w:ascii="Times New Roman" w:hAnsi="Times New Roman" w:cs="Times New Roman"/>
                <w:color w:val="000000"/>
                <w:lang w:val="pl-PL"/>
              </w:rPr>
            </w:pPr>
            <w:r w:rsidRPr="008C5773">
              <w:rPr>
                <w:rFonts w:ascii="Times New Roman" w:hAnsi="Times New Roman" w:cs="Times New Roman"/>
                <w:color w:val="000000"/>
              </w:rPr>
              <w:t>- Bộ trưởng Bộ Tài chính (để b/c);</w:t>
            </w:r>
          </w:p>
          <w:p w:rsidR="000E4B20" w:rsidRPr="003F6AFA" w:rsidRDefault="000E4B20" w:rsidP="00D65A91">
            <w:pPr>
              <w:jc w:val="both"/>
              <w:rPr>
                <w:rFonts w:ascii="Times New Roman" w:hAnsi="Times New Roman" w:cs="Times New Roman"/>
                <w:color w:val="000000"/>
                <w:lang w:val="pl-PL"/>
              </w:rPr>
            </w:pPr>
            <w:r w:rsidRPr="003F6AFA">
              <w:rPr>
                <w:rFonts w:ascii="Times New Roman" w:hAnsi="Times New Roman" w:cs="Times New Roman"/>
                <w:color w:val="000000"/>
                <w:lang w:val="pl-PL"/>
              </w:rPr>
              <w:t>- STC các tỉnh, thành phố trực thuộc TW;</w:t>
            </w:r>
          </w:p>
          <w:p w:rsidR="000E4B20" w:rsidRDefault="000E4B20" w:rsidP="00D65A91">
            <w:pPr>
              <w:spacing w:after="120"/>
              <w:jc w:val="both"/>
              <w:rPr>
                <w:rFonts w:ascii="Times New Roman" w:hAnsi="Times New Roman" w:cs="Times New Roman"/>
                <w:sz w:val="28"/>
                <w:szCs w:val="28"/>
                <w:lang w:val="pl-PL"/>
              </w:rPr>
            </w:pPr>
            <w:r w:rsidRPr="008C5773">
              <w:rPr>
                <w:rFonts w:ascii="Times New Roman" w:hAnsi="Times New Roman" w:cs="Times New Roman"/>
                <w:color w:val="000000"/>
              </w:rPr>
              <w:t>- Lưu: VT, QLCS</w:t>
            </w:r>
            <w:r w:rsidRPr="008C5773">
              <w:rPr>
                <w:rFonts w:ascii="Times New Roman" w:hAnsi="Times New Roman" w:cs="Times New Roman"/>
                <w:color w:val="000000"/>
                <w:lang w:val="nl-NL"/>
              </w:rPr>
              <w:t xml:space="preserve"> (    b)</w:t>
            </w:r>
            <w:r w:rsidRPr="008C5773">
              <w:rPr>
                <w:rFonts w:ascii="Times New Roman" w:hAnsi="Times New Roman" w:cs="Times New Roman"/>
                <w:color w:val="000000"/>
              </w:rPr>
              <w:t>.</w:t>
            </w:r>
          </w:p>
        </w:tc>
        <w:tc>
          <w:tcPr>
            <w:tcW w:w="5210" w:type="dxa"/>
          </w:tcPr>
          <w:p w:rsidR="000E4B20" w:rsidRPr="000F7062" w:rsidRDefault="000E4B20" w:rsidP="00D65A91">
            <w:pPr>
              <w:jc w:val="center"/>
              <w:rPr>
                <w:rFonts w:ascii="Times New Roman" w:hAnsi="Times New Roman" w:cs="Times New Roman"/>
                <w:b/>
                <w:sz w:val="26"/>
                <w:szCs w:val="26"/>
                <w:lang w:val="pl-PL"/>
              </w:rPr>
            </w:pPr>
            <w:r w:rsidRPr="000F7062">
              <w:rPr>
                <w:rFonts w:ascii="Times New Roman" w:hAnsi="Times New Roman" w:cs="Times New Roman"/>
                <w:b/>
                <w:sz w:val="26"/>
                <w:szCs w:val="26"/>
                <w:lang w:val="pl-PL"/>
              </w:rPr>
              <w:t>KT. BỘ TRƯỞNG</w:t>
            </w:r>
          </w:p>
          <w:p w:rsidR="000E4B20" w:rsidRPr="000F7062" w:rsidRDefault="000E4B20" w:rsidP="00D65A91">
            <w:pPr>
              <w:jc w:val="center"/>
              <w:rPr>
                <w:rFonts w:ascii="Times New Roman" w:hAnsi="Times New Roman" w:cs="Times New Roman"/>
                <w:b/>
                <w:sz w:val="26"/>
                <w:szCs w:val="26"/>
                <w:lang w:val="pl-PL"/>
              </w:rPr>
            </w:pPr>
            <w:r w:rsidRPr="000F7062">
              <w:rPr>
                <w:rFonts w:ascii="Times New Roman" w:hAnsi="Times New Roman" w:cs="Times New Roman"/>
                <w:b/>
                <w:sz w:val="26"/>
                <w:szCs w:val="26"/>
                <w:lang w:val="pl-PL"/>
              </w:rPr>
              <w:t>THỨ TRƯỞNG</w:t>
            </w:r>
          </w:p>
          <w:p w:rsidR="000E4B20" w:rsidRDefault="000E4B20" w:rsidP="00D65A91">
            <w:pPr>
              <w:spacing w:after="120"/>
              <w:jc w:val="center"/>
              <w:rPr>
                <w:rFonts w:ascii="Times New Roman" w:hAnsi="Times New Roman" w:cs="Times New Roman"/>
                <w:b/>
                <w:sz w:val="28"/>
                <w:szCs w:val="28"/>
                <w:lang w:val="pl-PL"/>
              </w:rPr>
            </w:pPr>
          </w:p>
          <w:p w:rsidR="000E4B20" w:rsidRDefault="000E4B20" w:rsidP="00D65A91">
            <w:pPr>
              <w:spacing w:after="120"/>
              <w:jc w:val="center"/>
              <w:rPr>
                <w:rFonts w:ascii="Times New Roman" w:hAnsi="Times New Roman" w:cs="Times New Roman"/>
                <w:b/>
                <w:sz w:val="28"/>
                <w:szCs w:val="28"/>
                <w:lang w:val="pl-PL"/>
              </w:rPr>
            </w:pPr>
          </w:p>
          <w:p w:rsidR="000E4B20" w:rsidRPr="000F7062" w:rsidRDefault="000E4B20" w:rsidP="00D65A91">
            <w:pPr>
              <w:spacing w:after="120"/>
              <w:jc w:val="center"/>
              <w:rPr>
                <w:rFonts w:ascii="Times New Roman" w:hAnsi="Times New Roman" w:cs="Times New Roman"/>
                <w:b/>
                <w:sz w:val="28"/>
                <w:szCs w:val="28"/>
                <w:lang w:val="pl-PL"/>
              </w:rPr>
            </w:pPr>
          </w:p>
          <w:p w:rsidR="000E4B20" w:rsidRPr="000F7062" w:rsidRDefault="000E4B20" w:rsidP="00D65A91">
            <w:pPr>
              <w:spacing w:after="120"/>
              <w:jc w:val="center"/>
              <w:rPr>
                <w:rFonts w:ascii="Times New Roman" w:hAnsi="Times New Roman" w:cs="Times New Roman"/>
                <w:b/>
                <w:sz w:val="28"/>
                <w:szCs w:val="28"/>
                <w:lang w:val="pl-PL"/>
              </w:rPr>
            </w:pPr>
          </w:p>
          <w:p w:rsidR="000E4B20" w:rsidRDefault="000E4B20" w:rsidP="00D65A91">
            <w:pPr>
              <w:spacing w:after="120"/>
              <w:jc w:val="center"/>
              <w:rPr>
                <w:rFonts w:ascii="Times New Roman" w:hAnsi="Times New Roman" w:cs="Times New Roman"/>
                <w:sz w:val="28"/>
                <w:szCs w:val="28"/>
                <w:lang w:val="pl-PL"/>
              </w:rPr>
            </w:pPr>
            <w:r w:rsidRPr="000F7062">
              <w:rPr>
                <w:rFonts w:ascii="Times New Roman" w:hAnsi="Times New Roman" w:cs="Times New Roman"/>
                <w:b/>
                <w:sz w:val="28"/>
                <w:szCs w:val="28"/>
                <w:lang w:val="pl-PL"/>
              </w:rPr>
              <w:t>Trần Xuân Hà</w:t>
            </w:r>
          </w:p>
        </w:tc>
      </w:tr>
    </w:tbl>
    <w:p w:rsidR="000E4B20" w:rsidRDefault="000E4B20" w:rsidP="000E4B20">
      <w:pPr>
        <w:rPr>
          <w:rFonts w:ascii="Times New Roman" w:hAnsi="Times New Roman" w:cs="Times New Roman"/>
          <w:sz w:val="28"/>
          <w:szCs w:val="28"/>
          <w:lang w:val="pl-PL"/>
        </w:rPr>
      </w:pPr>
    </w:p>
    <w:p w:rsidR="000E4B20" w:rsidRDefault="000E4B20" w:rsidP="000E4B20">
      <w:pPr>
        <w:rPr>
          <w:rFonts w:ascii="Times New Roman" w:hAnsi="Times New Roman" w:cs="Times New Roman"/>
          <w:sz w:val="28"/>
          <w:szCs w:val="28"/>
          <w:lang w:val="pl-PL"/>
        </w:rPr>
      </w:pPr>
      <w:r>
        <w:rPr>
          <w:rFonts w:ascii="Times New Roman" w:hAnsi="Times New Roman" w:cs="Times New Roman"/>
          <w:sz w:val="28"/>
          <w:szCs w:val="28"/>
          <w:lang w:val="pl-PL"/>
        </w:rPr>
        <w:tab/>
      </w:r>
    </w:p>
    <w:p w:rsidR="000E4B20" w:rsidRDefault="000E4B20" w:rsidP="000E4B20">
      <w:pPr>
        <w:rPr>
          <w:rFonts w:ascii="Times New Roman" w:hAnsi="Times New Roman" w:cs="Times New Roman"/>
          <w:sz w:val="28"/>
          <w:szCs w:val="28"/>
          <w:lang w:val="pl-PL"/>
        </w:rPr>
        <w:sectPr w:rsidR="000E4B20" w:rsidSect="006362EA">
          <w:headerReference w:type="default" r:id="rId8"/>
          <w:pgSz w:w="11906" w:h="16838"/>
          <w:pgMar w:top="1134" w:right="1134" w:bottom="907" w:left="1701" w:header="709" w:footer="709" w:gutter="0"/>
          <w:cols w:space="708"/>
          <w:titlePg/>
          <w:docGrid w:linePitch="360"/>
        </w:sectPr>
      </w:pPr>
    </w:p>
    <w:tbl>
      <w:tblPr>
        <w:tblW w:w="9464" w:type="dxa"/>
        <w:tblLook w:val="01E0"/>
      </w:tblPr>
      <w:tblGrid>
        <w:gridCol w:w="3794"/>
        <w:gridCol w:w="5670"/>
      </w:tblGrid>
      <w:tr w:rsidR="006362EA" w:rsidRPr="007D561B" w:rsidTr="00C85F72">
        <w:trPr>
          <w:trHeight w:val="426"/>
        </w:trPr>
        <w:tc>
          <w:tcPr>
            <w:tcW w:w="3794" w:type="dxa"/>
          </w:tcPr>
          <w:p w:rsidR="006362EA" w:rsidRPr="00610FA0" w:rsidRDefault="006362EA" w:rsidP="00C85F72">
            <w:pPr>
              <w:tabs>
                <w:tab w:val="left" w:pos="851"/>
              </w:tabs>
              <w:spacing w:after="0" w:line="240" w:lineRule="auto"/>
              <w:rPr>
                <w:rFonts w:ascii="Times New Roman" w:hAnsi="Times New Roman"/>
                <w:sz w:val="26"/>
                <w:szCs w:val="26"/>
                <w:lang w:val="nl-NL"/>
              </w:rPr>
            </w:pPr>
            <w:r w:rsidRPr="007D561B">
              <w:rPr>
                <w:rFonts w:ascii="Times New Roman" w:hAnsi="Times New Roman"/>
              </w:rPr>
              <w:lastRenderedPageBreak/>
              <w:br w:type="page"/>
            </w:r>
            <w:r w:rsidRPr="007D561B">
              <w:rPr>
                <w:rFonts w:ascii="Times New Roman" w:hAnsi="Times New Roman"/>
                <w:color w:val="FF0000"/>
                <w:sz w:val="28"/>
                <w:szCs w:val="28"/>
              </w:rPr>
              <w:br w:type="page"/>
            </w:r>
            <w:r w:rsidRPr="00610FA0">
              <w:rPr>
                <w:rFonts w:ascii="Times New Roman" w:hAnsi="Times New Roman"/>
                <w:color w:val="FF0000"/>
                <w:sz w:val="26"/>
                <w:szCs w:val="26"/>
                <w:lang w:val="nl-NL"/>
              </w:rPr>
              <w:t xml:space="preserve">      </w:t>
            </w:r>
            <w:r w:rsidR="000E4B20">
              <w:rPr>
                <w:rFonts w:ascii="Times New Roman" w:hAnsi="Times New Roman"/>
                <w:color w:val="FF0000"/>
                <w:sz w:val="26"/>
                <w:szCs w:val="26"/>
                <w:lang w:val="nl-NL"/>
              </w:rPr>
              <w:tab/>
            </w:r>
            <w:r w:rsidRPr="00610FA0">
              <w:rPr>
                <w:rFonts w:ascii="Times New Roman" w:hAnsi="Times New Roman"/>
                <w:color w:val="FF0000"/>
                <w:sz w:val="26"/>
                <w:szCs w:val="26"/>
                <w:lang w:val="nl-NL"/>
              </w:rPr>
              <w:t xml:space="preserve">     </w:t>
            </w:r>
            <w:r w:rsidRPr="00610FA0">
              <w:rPr>
                <w:rFonts w:ascii="Times New Roman" w:hAnsi="Times New Roman"/>
                <w:sz w:val="26"/>
                <w:szCs w:val="26"/>
                <w:lang w:val="nl-NL"/>
              </w:rPr>
              <w:t>BỘ TÀI CHÍNH</w:t>
            </w:r>
          </w:p>
          <w:p w:rsidR="006362EA" w:rsidRPr="00610FA0" w:rsidRDefault="006362EA" w:rsidP="00C85F72">
            <w:pPr>
              <w:tabs>
                <w:tab w:val="left" w:pos="851"/>
              </w:tabs>
              <w:spacing w:after="0" w:line="240" w:lineRule="auto"/>
              <w:rPr>
                <w:rFonts w:ascii="Times New Roman" w:hAnsi="Times New Roman"/>
                <w:b/>
                <w:sz w:val="28"/>
                <w:szCs w:val="28"/>
                <w:lang w:val="nl-NL"/>
              </w:rPr>
            </w:pPr>
            <w:r w:rsidRPr="00610FA0">
              <w:rPr>
                <w:rFonts w:ascii="Times New Roman" w:hAnsi="Times New Roman"/>
                <w:b/>
                <w:sz w:val="28"/>
                <w:szCs w:val="28"/>
                <w:lang w:val="nl-NL"/>
              </w:rPr>
              <w:t>CỤC QUẢN LÝ CÔNG SẢN</w:t>
            </w:r>
          </w:p>
          <w:p w:rsidR="006362EA" w:rsidRPr="0056713A" w:rsidRDefault="002B0229" w:rsidP="00C85F72">
            <w:pPr>
              <w:tabs>
                <w:tab w:val="left" w:pos="851"/>
              </w:tabs>
              <w:spacing w:after="0" w:line="240" w:lineRule="auto"/>
              <w:rPr>
                <w:rFonts w:ascii="Times New Roman" w:hAnsi="Times New Roman"/>
                <w:sz w:val="6"/>
                <w:szCs w:val="6"/>
                <w:lang w:val="nl-NL"/>
              </w:rPr>
            </w:pPr>
            <w:r w:rsidRPr="002B0229">
              <w:rPr>
                <w:rFonts w:ascii="Times New Roman" w:hAnsi="Times New Roman"/>
                <w:noProof/>
                <w:sz w:val="6"/>
                <w:szCs w:val="6"/>
                <w:lang w:eastAsia="vi-VN"/>
              </w:rPr>
              <w:pict>
                <v:shape id="_x0000_s1035" type="#_x0000_t32" style="position:absolute;margin-left:38.7pt;margin-top:2.25pt;width:81.75pt;height:0;z-index:251671552" o:connectortype="straight"/>
              </w:pict>
            </w:r>
          </w:p>
          <w:p w:rsidR="006362EA" w:rsidRDefault="006362EA" w:rsidP="00C85F72">
            <w:pPr>
              <w:tabs>
                <w:tab w:val="left" w:pos="851"/>
              </w:tabs>
              <w:spacing w:after="0" w:line="240" w:lineRule="auto"/>
              <w:jc w:val="center"/>
              <w:rPr>
                <w:rFonts w:ascii="Times New Roman" w:hAnsi="Times New Roman"/>
                <w:sz w:val="28"/>
                <w:szCs w:val="28"/>
                <w:lang w:val="nl-NL"/>
              </w:rPr>
            </w:pPr>
          </w:p>
          <w:p w:rsidR="006362EA" w:rsidRPr="007D561B" w:rsidRDefault="006362EA" w:rsidP="00C85F72">
            <w:pPr>
              <w:tabs>
                <w:tab w:val="left" w:pos="851"/>
              </w:tabs>
              <w:spacing w:after="0" w:line="240" w:lineRule="auto"/>
              <w:jc w:val="center"/>
              <w:rPr>
                <w:rFonts w:ascii="Times New Roman" w:hAnsi="Times New Roman"/>
                <w:sz w:val="28"/>
                <w:szCs w:val="28"/>
                <w:lang w:val="nl-NL"/>
              </w:rPr>
            </w:pPr>
            <w:r w:rsidRPr="00A04AD6">
              <w:rPr>
                <w:rFonts w:ascii="Times New Roman" w:hAnsi="Times New Roman"/>
                <w:sz w:val="26"/>
                <w:szCs w:val="28"/>
                <w:lang w:val="nl-NL"/>
              </w:rPr>
              <w:t>Số:        /TTr-QLCS (VP)</w:t>
            </w:r>
          </w:p>
        </w:tc>
        <w:tc>
          <w:tcPr>
            <w:tcW w:w="5670" w:type="dxa"/>
            <w:hideMark/>
          </w:tcPr>
          <w:p w:rsidR="006362EA" w:rsidRPr="00610FA0" w:rsidRDefault="006362EA" w:rsidP="00C85F72">
            <w:pPr>
              <w:pStyle w:val="Heading3"/>
              <w:tabs>
                <w:tab w:val="left" w:pos="851"/>
              </w:tabs>
              <w:rPr>
                <w:rFonts w:ascii="Times New Roman" w:hAnsi="Times New Roman"/>
                <w:sz w:val="26"/>
                <w:szCs w:val="26"/>
                <w:lang w:val="vi-VN"/>
              </w:rPr>
            </w:pPr>
            <w:r w:rsidRPr="00610FA0">
              <w:rPr>
                <w:rFonts w:ascii="Times New Roman" w:hAnsi="Times New Roman"/>
                <w:sz w:val="26"/>
                <w:szCs w:val="26"/>
                <w:lang w:val="vi-VN"/>
              </w:rPr>
              <w:t>CỘNG HOÀ XÃ HỘI CHỦ NGHĨA VIỆT NAM</w:t>
            </w:r>
          </w:p>
          <w:p w:rsidR="006362EA" w:rsidRPr="007D561B" w:rsidRDefault="006362EA" w:rsidP="00C85F72">
            <w:pPr>
              <w:pStyle w:val="Heading3"/>
              <w:tabs>
                <w:tab w:val="left" w:pos="851"/>
              </w:tabs>
              <w:rPr>
                <w:rFonts w:ascii="Times New Roman" w:hAnsi="Times New Roman"/>
                <w:szCs w:val="28"/>
              </w:rPr>
            </w:pPr>
            <w:r w:rsidRPr="007D561B">
              <w:rPr>
                <w:rFonts w:ascii="Times New Roman" w:hAnsi="Times New Roman"/>
                <w:szCs w:val="28"/>
              </w:rPr>
              <w:t>Độc lập - Tự do - Hạnh phúc</w:t>
            </w:r>
          </w:p>
          <w:p w:rsidR="006362EA" w:rsidRPr="0056713A" w:rsidRDefault="002B0229" w:rsidP="00C85F72">
            <w:pPr>
              <w:pStyle w:val="Heading3"/>
              <w:tabs>
                <w:tab w:val="left" w:pos="851"/>
                <w:tab w:val="center" w:pos="2939"/>
                <w:tab w:val="left" w:pos="4770"/>
              </w:tabs>
              <w:jc w:val="left"/>
              <w:rPr>
                <w:rFonts w:ascii="Times New Roman" w:hAnsi="Times New Roman"/>
                <w:sz w:val="6"/>
                <w:szCs w:val="6"/>
              </w:rPr>
            </w:pPr>
            <w:r w:rsidRPr="002B0229">
              <w:rPr>
                <w:rFonts w:ascii="Times New Roman" w:hAnsi="Times New Roman"/>
                <w:szCs w:val="28"/>
              </w:rPr>
              <w:pict>
                <v:shape id="_x0000_s1036" type="#_x0000_t32" style="position:absolute;margin-left:44.75pt;margin-top:2.25pt;width:177.75pt;height:0;z-index:251672576" o:connectortype="straight"/>
              </w:pict>
            </w:r>
            <w:r w:rsidR="006362EA" w:rsidRPr="007D561B">
              <w:rPr>
                <w:rFonts w:ascii="Times New Roman" w:hAnsi="Times New Roman"/>
                <w:szCs w:val="28"/>
              </w:rPr>
              <w:tab/>
            </w:r>
          </w:p>
          <w:p w:rsidR="006362EA" w:rsidRDefault="006362EA" w:rsidP="00C85F72">
            <w:pPr>
              <w:tabs>
                <w:tab w:val="left" w:pos="851"/>
              </w:tabs>
              <w:spacing w:after="0" w:line="240" w:lineRule="auto"/>
              <w:jc w:val="center"/>
              <w:rPr>
                <w:rFonts w:ascii="Times New Roman" w:hAnsi="Times New Roman"/>
                <w:b/>
                <w:i/>
                <w:sz w:val="28"/>
                <w:szCs w:val="28"/>
                <w:lang w:val="en-US"/>
              </w:rPr>
            </w:pPr>
            <w:r>
              <w:rPr>
                <w:rFonts w:ascii="Times New Roman" w:hAnsi="Times New Roman"/>
                <w:b/>
                <w:i/>
                <w:sz w:val="28"/>
                <w:szCs w:val="28"/>
              </w:rPr>
              <w:t xml:space="preserve"> </w:t>
            </w:r>
            <w:r w:rsidRPr="007D561B">
              <w:rPr>
                <w:rFonts w:ascii="Times New Roman" w:hAnsi="Times New Roman"/>
                <w:b/>
                <w:i/>
                <w:sz w:val="28"/>
                <w:szCs w:val="28"/>
              </w:rPr>
              <w:t xml:space="preserve"> </w:t>
            </w:r>
          </w:p>
          <w:p w:rsidR="006362EA" w:rsidRPr="00D80ADB" w:rsidRDefault="006362EA" w:rsidP="00C85F72">
            <w:pPr>
              <w:tabs>
                <w:tab w:val="left" w:pos="851"/>
              </w:tabs>
              <w:spacing w:after="0" w:line="240" w:lineRule="auto"/>
              <w:jc w:val="center"/>
              <w:rPr>
                <w:rFonts w:ascii="Times New Roman" w:hAnsi="Times New Roman"/>
                <w:i/>
                <w:sz w:val="28"/>
                <w:szCs w:val="28"/>
              </w:rPr>
            </w:pPr>
            <w:r w:rsidRPr="007D561B">
              <w:rPr>
                <w:rFonts w:ascii="Times New Roman" w:hAnsi="Times New Roman"/>
                <w:i/>
                <w:sz w:val="28"/>
                <w:szCs w:val="28"/>
              </w:rPr>
              <w:t>Hà Nội, ngày</w:t>
            </w:r>
            <w:r w:rsidRPr="00912B00">
              <w:rPr>
                <w:rFonts w:ascii="Times New Roman" w:hAnsi="Times New Roman"/>
                <w:i/>
                <w:sz w:val="28"/>
                <w:szCs w:val="28"/>
              </w:rPr>
              <w:t xml:space="preserve"> </w:t>
            </w:r>
            <w:r w:rsidRPr="00EA782D">
              <w:rPr>
                <w:rFonts w:ascii="Times New Roman" w:hAnsi="Times New Roman"/>
                <w:i/>
                <w:sz w:val="28"/>
                <w:szCs w:val="28"/>
              </w:rPr>
              <w:t xml:space="preserve">    </w:t>
            </w:r>
            <w:r w:rsidRPr="007D561B">
              <w:rPr>
                <w:rFonts w:ascii="Times New Roman" w:hAnsi="Times New Roman"/>
                <w:i/>
                <w:sz w:val="28"/>
                <w:szCs w:val="28"/>
              </w:rPr>
              <w:t xml:space="preserve"> tháng</w:t>
            </w:r>
            <w:r>
              <w:rPr>
                <w:rFonts w:ascii="Times New Roman" w:hAnsi="Times New Roman"/>
                <w:i/>
                <w:sz w:val="28"/>
                <w:szCs w:val="28"/>
              </w:rPr>
              <w:t xml:space="preserve"> </w:t>
            </w:r>
            <w:r>
              <w:rPr>
                <w:rFonts w:ascii="Times New Roman" w:hAnsi="Times New Roman"/>
                <w:i/>
                <w:sz w:val="28"/>
                <w:szCs w:val="28"/>
                <w:lang w:val="en-US"/>
              </w:rPr>
              <w:t>6</w:t>
            </w:r>
            <w:r w:rsidRPr="00246F3B">
              <w:rPr>
                <w:rFonts w:ascii="Times New Roman" w:hAnsi="Times New Roman"/>
                <w:i/>
                <w:sz w:val="28"/>
                <w:szCs w:val="28"/>
              </w:rPr>
              <w:t xml:space="preserve"> </w:t>
            </w:r>
            <w:r>
              <w:rPr>
                <w:rFonts w:ascii="Times New Roman" w:hAnsi="Times New Roman"/>
                <w:i/>
                <w:sz w:val="28"/>
                <w:szCs w:val="28"/>
              </w:rPr>
              <w:t>năm 20</w:t>
            </w:r>
            <w:r w:rsidRPr="0074419A">
              <w:rPr>
                <w:rFonts w:ascii="Times New Roman" w:hAnsi="Times New Roman"/>
                <w:i/>
                <w:sz w:val="28"/>
                <w:szCs w:val="28"/>
              </w:rPr>
              <w:t>2</w:t>
            </w:r>
            <w:r w:rsidRPr="00D80ADB">
              <w:rPr>
                <w:rFonts w:ascii="Times New Roman" w:hAnsi="Times New Roman"/>
                <w:i/>
                <w:sz w:val="28"/>
                <w:szCs w:val="28"/>
              </w:rPr>
              <w:t>1</w:t>
            </w:r>
          </w:p>
        </w:tc>
      </w:tr>
    </w:tbl>
    <w:p w:rsidR="006362EA" w:rsidRPr="001937D8" w:rsidRDefault="006362EA" w:rsidP="006362EA">
      <w:pPr>
        <w:rPr>
          <w:rFonts w:ascii="Times New Roman" w:hAnsi="Times New Roman" w:cs="Times New Roman"/>
          <w:sz w:val="28"/>
          <w:szCs w:val="28"/>
        </w:rPr>
      </w:pPr>
    </w:p>
    <w:p w:rsidR="006362EA" w:rsidRPr="001937D8" w:rsidRDefault="006362EA" w:rsidP="006362EA">
      <w:pPr>
        <w:rPr>
          <w:rFonts w:ascii="Times New Roman" w:hAnsi="Times New Roman" w:cs="Times New Roman"/>
          <w:sz w:val="28"/>
          <w:szCs w:val="28"/>
        </w:rPr>
      </w:pPr>
    </w:p>
    <w:p w:rsidR="006362EA" w:rsidRPr="001937D8" w:rsidRDefault="006362EA" w:rsidP="006362EA">
      <w:pPr>
        <w:rPr>
          <w:rFonts w:ascii="Times New Roman" w:hAnsi="Times New Roman" w:cs="Times New Roman"/>
          <w:sz w:val="28"/>
          <w:szCs w:val="28"/>
        </w:rPr>
      </w:pPr>
    </w:p>
    <w:p w:rsidR="006362EA" w:rsidRPr="001937D8" w:rsidRDefault="006362EA" w:rsidP="006362EA">
      <w:pPr>
        <w:rPr>
          <w:rFonts w:ascii="Times New Roman" w:hAnsi="Times New Roman" w:cs="Times New Roman"/>
          <w:sz w:val="28"/>
          <w:szCs w:val="28"/>
        </w:rPr>
      </w:pPr>
    </w:p>
    <w:p w:rsidR="006362EA" w:rsidRPr="001937D8" w:rsidRDefault="006362EA" w:rsidP="006362EA">
      <w:pPr>
        <w:rPr>
          <w:rFonts w:ascii="Times New Roman" w:hAnsi="Times New Roman" w:cs="Times New Roman"/>
          <w:sz w:val="28"/>
          <w:szCs w:val="28"/>
        </w:rPr>
      </w:pPr>
    </w:p>
    <w:p w:rsidR="006362EA" w:rsidRPr="00DD57E9" w:rsidRDefault="006362EA" w:rsidP="006362EA">
      <w:pPr>
        <w:rPr>
          <w:rFonts w:ascii="Times New Roman" w:hAnsi="Times New Roman" w:cs="Times New Roman"/>
          <w:sz w:val="28"/>
          <w:szCs w:val="28"/>
        </w:rPr>
      </w:pPr>
    </w:p>
    <w:p w:rsidR="006362EA" w:rsidRPr="00DD57E9" w:rsidRDefault="006362EA" w:rsidP="006362EA">
      <w:pPr>
        <w:rPr>
          <w:rFonts w:ascii="Times New Roman" w:hAnsi="Times New Roman" w:cs="Times New Roman"/>
          <w:sz w:val="28"/>
          <w:szCs w:val="28"/>
        </w:rPr>
      </w:pPr>
    </w:p>
    <w:p w:rsidR="006362EA" w:rsidRDefault="006362EA" w:rsidP="006362EA">
      <w:pPr>
        <w:spacing w:after="0"/>
        <w:rPr>
          <w:rFonts w:ascii="Times New Roman" w:hAnsi="Times New Roman" w:cs="Times New Roman"/>
          <w:sz w:val="28"/>
          <w:szCs w:val="28"/>
          <w:lang w:val="en-US"/>
        </w:rPr>
      </w:pPr>
    </w:p>
    <w:p w:rsidR="000E4B20" w:rsidRPr="000E4B20" w:rsidRDefault="000E4B20" w:rsidP="006362EA">
      <w:pPr>
        <w:spacing w:after="0"/>
        <w:rPr>
          <w:rFonts w:ascii="Times New Roman" w:hAnsi="Times New Roman" w:cs="Times New Roman"/>
          <w:sz w:val="28"/>
          <w:szCs w:val="28"/>
          <w:lang w:val="en-US"/>
        </w:rPr>
      </w:pPr>
    </w:p>
    <w:p w:rsidR="006362EA" w:rsidRPr="00E42491" w:rsidRDefault="006362EA" w:rsidP="00E42491">
      <w:pPr>
        <w:tabs>
          <w:tab w:val="left" w:pos="851"/>
        </w:tabs>
        <w:spacing w:after="0" w:line="240" w:lineRule="auto"/>
        <w:jc w:val="center"/>
        <w:rPr>
          <w:rFonts w:ascii="Times New Roman" w:hAnsi="Times New Roman"/>
          <w:b/>
          <w:sz w:val="28"/>
          <w:szCs w:val="28"/>
          <w:lang w:val="en-US"/>
        </w:rPr>
      </w:pPr>
      <w:r w:rsidRPr="005D5830">
        <w:rPr>
          <w:rFonts w:ascii="Times New Roman" w:hAnsi="Times New Roman"/>
          <w:b/>
          <w:sz w:val="28"/>
          <w:szCs w:val="28"/>
        </w:rPr>
        <w:t>TRÌNH</w:t>
      </w:r>
      <w:r w:rsidRPr="001937D8">
        <w:rPr>
          <w:rFonts w:ascii="Times New Roman" w:hAnsi="Times New Roman"/>
          <w:b/>
          <w:sz w:val="28"/>
          <w:szCs w:val="28"/>
        </w:rPr>
        <w:t xml:space="preserve"> BỘ</w:t>
      </w:r>
    </w:p>
    <w:p w:rsidR="006362EA" w:rsidRDefault="006362EA" w:rsidP="006362EA">
      <w:pPr>
        <w:tabs>
          <w:tab w:val="left" w:pos="0"/>
          <w:tab w:val="center" w:pos="4535"/>
          <w:tab w:val="left" w:pos="6450"/>
        </w:tabs>
        <w:spacing w:after="0" w:line="240" w:lineRule="auto"/>
        <w:ind w:firstLine="567"/>
        <w:jc w:val="center"/>
        <w:rPr>
          <w:rFonts w:ascii="Times New Roman" w:eastAsia="SimSun" w:hAnsi="Times New Roman"/>
          <w:i/>
          <w:sz w:val="28"/>
          <w:szCs w:val="28"/>
        </w:rPr>
      </w:pPr>
      <w:r w:rsidRPr="00DD6922">
        <w:rPr>
          <w:rFonts w:ascii="Times New Roman" w:eastAsia="SimSun" w:hAnsi="Times New Roman"/>
          <w:i/>
          <w:sz w:val="28"/>
          <w:szCs w:val="28"/>
        </w:rPr>
        <w:t xml:space="preserve">V/v </w:t>
      </w:r>
      <w:r>
        <w:rPr>
          <w:rFonts w:ascii="Times New Roman" w:eastAsia="SimSun" w:hAnsi="Times New Roman"/>
          <w:i/>
          <w:sz w:val="28"/>
          <w:szCs w:val="28"/>
        </w:rPr>
        <w:t xml:space="preserve">quản lý, xử lý đối với trụ sở làm việc, các tài sản khác khi </w:t>
      </w:r>
    </w:p>
    <w:p w:rsidR="006362EA" w:rsidRPr="003F6AFA" w:rsidRDefault="006362EA" w:rsidP="006362EA">
      <w:pPr>
        <w:tabs>
          <w:tab w:val="left" w:pos="0"/>
          <w:tab w:val="center" w:pos="4535"/>
          <w:tab w:val="left" w:pos="6450"/>
        </w:tabs>
        <w:spacing w:after="0" w:line="240" w:lineRule="auto"/>
        <w:ind w:firstLine="567"/>
        <w:jc w:val="center"/>
        <w:rPr>
          <w:rFonts w:ascii="Times New Roman" w:hAnsi="Times New Roman" w:cs="Times New Roman"/>
          <w:i/>
          <w:sz w:val="28"/>
          <w:szCs w:val="28"/>
        </w:rPr>
      </w:pPr>
      <w:r>
        <w:rPr>
          <w:rFonts w:ascii="Times New Roman" w:eastAsia="SimSun" w:hAnsi="Times New Roman"/>
          <w:i/>
          <w:sz w:val="28"/>
          <w:szCs w:val="28"/>
        </w:rPr>
        <w:t xml:space="preserve">thực hiện </w:t>
      </w:r>
      <w:r w:rsidRPr="003F6AFA">
        <w:rPr>
          <w:rFonts w:ascii="Times New Roman" w:hAnsi="Times New Roman" w:cs="Times New Roman"/>
          <w:i/>
          <w:sz w:val="28"/>
          <w:szCs w:val="28"/>
        </w:rPr>
        <w:t>sắp xếp</w:t>
      </w:r>
      <w:r>
        <w:rPr>
          <w:rFonts w:ascii="Times New Roman" w:hAnsi="Times New Roman" w:cs="Times New Roman"/>
          <w:i/>
          <w:sz w:val="28"/>
          <w:szCs w:val="28"/>
        </w:rPr>
        <w:t xml:space="preserve"> lại các đơn vị hành chính cấp huyện, cấp xã theo </w:t>
      </w:r>
    </w:p>
    <w:p w:rsidR="006362EA" w:rsidRPr="003F6AFA" w:rsidRDefault="006362EA" w:rsidP="006362EA">
      <w:pPr>
        <w:tabs>
          <w:tab w:val="left" w:pos="0"/>
          <w:tab w:val="center" w:pos="4535"/>
          <w:tab w:val="left" w:pos="6450"/>
        </w:tabs>
        <w:spacing w:after="0" w:line="240" w:lineRule="auto"/>
        <w:ind w:firstLine="567"/>
        <w:jc w:val="center"/>
        <w:rPr>
          <w:rFonts w:ascii="Times New Roman" w:eastAsia="SimSun" w:hAnsi="Times New Roman"/>
          <w:i/>
          <w:sz w:val="28"/>
          <w:szCs w:val="28"/>
        </w:rPr>
      </w:pPr>
      <w:r>
        <w:rPr>
          <w:rFonts w:ascii="Times New Roman" w:hAnsi="Times New Roman" w:cs="Times New Roman"/>
          <w:i/>
          <w:sz w:val="28"/>
          <w:szCs w:val="28"/>
        </w:rPr>
        <w:t>Nghị quyết số 37-NQ/TW ngày 24/12/2018 của Bộ Chính trị</w:t>
      </w:r>
      <w:r w:rsidRPr="003F6AFA">
        <w:rPr>
          <w:rFonts w:ascii="Times New Roman" w:hAnsi="Times New Roman" w:cs="Times New Roman"/>
          <w:i/>
          <w:sz w:val="28"/>
          <w:szCs w:val="28"/>
        </w:rPr>
        <w:t xml:space="preserve"> </w:t>
      </w:r>
    </w:p>
    <w:p w:rsidR="006362EA" w:rsidRPr="00434BDC" w:rsidRDefault="002B0229" w:rsidP="006362EA">
      <w:pPr>
        <w:tabs>
          <w:tab w:val="left" w:pos="851"/>
          <w:tab w:val="center" w:pos="4535"/>
          <w:tab w:val="left" w:pos="6450"/>
        </w:tabs>
        <w:spacing w:after="0"/>
        <w:jc w:val="center"/>
        <w:rPr>
          <w:rFonts w:ascii="Times New Roman" w:hAnsi="Times New Roman"/>
          <w:i/>
          <w:sz w:val="12"/>
          <w:szCs w:val="12"/>
        </w:rPr>
      </w:pPr>
      <w:r w:rsidRPr="002B0229">
        <w:rPr>
          <w:rFonts w:ascii="Times New Roman" w:hAnsi="Times New Roman"/>
          <w:i/>
          <w:noProof/>
          <w:sz w:val="12"/>
          <w:szCs w:val="12"/>
          <w:lang w:eastAsia="vi-VN"/>
        </w:rPr>
        <w:pict>
          <v:shape id="_x0000_s1037" type="#_x0000_t32" style="position:absolute;left:0;text-align:left;margin-left:183.45pt;margin-top:4.05pt;width:78pt;height:0;z-index:251673600" o:connectortype="straight"/>
        </w:pict>
      </w:r>
    </w:p>
    <w:p w:rsidR="006362EA" w:rsidRDefault="006362EA" w:rsidP="006362EA">
      <w:pPr>
        <w:tabs>
          <w:tab w:val="left" w:pos="851"/>
          <w:tab w:val="center" w:pos="4535"/>
          <w:tab w:val="left" w:pos="6450"/>
        </w:tabs>
        <w:spacing w:after="0"/>
        <w:jc w:val="center"/>
        <w:rPr>
          <w:rFonts w:ascii="Times New Roman" w:hAnsi="Times New Roman"/>
          <w:sz w:val="28"/>
          <w:szCs w:val="28"/>
          <w:lang w:val="nl-NL"/>
        </w:rPr>
      </w:pPr>
    </w:p>
    <w:p w:rsidR="006362EA" w:rsidRDefault="006362EA" w:rsidP="00E42491">
      <w:pPr>
        <w:tabs>
          <w:tab w:val="left" w:pos="851"/>
          <w:tab w:val="center" w:pos="4535"/>
          <w:tab w:val="left" w:pos="6450"/>
        </w:tabs>
        <w:spacing w:after="0"/>
        <w:jc w:val="center"/>
        <w:rPr>
          <w:rFonts w:ascii="Times New Roman" w:hAnsi="Times New Roman"/>
          <w:sz w:val="28"/>
          <w:szCs w:val="28"/>
          <w:lang w:val="en-US"/>
        </w:rPr>
      </w:pPr>
      <w:r>
        <w:rPr>
          <w:rFonts w:ascii="Times New Roman" w:hAnsi="Times New Roman"/>
          <w:sz w:val="28"/>
          <w:szCs w:val="28"/>
          <w:lang w:val="nl-NL"/>
        </w:rPr>
        <w:t>K</w:t>
      </w:r>
      <w:r w:rsidRPr="0079416A">
        <w:rPr>
          <w:rFonts w:ascii="Times New Roman" w:hAnsi="Times New Roman"/>
          <w:sz w:val="28"/>
          <w:szCs w:val="28"/>
          <w:lang w:val="nl-NL"/>
        </w:rPr>
        <w:t>ính</w:t>
      </w:r>
      <w:r>
        <w:rPr>
          <w:rFonts w:ascii="Times New Roman" w:hAnsi="Times New Roman"/>
          <w:sz w:val="28"/>
          <w:szCs w:val="28"/>
          <w:lang w:val="nl-NL"/>
        </w:rPr>
        <w:t xml:space="preserve"> g</w:t>
      </w:r>
      <w:r w:rsidRPr="0079416A">
        <w:rPr>
          <w:rFonts w:ascii="Times New Roman" w:hAnsi="Times New Roman"/>
          <w:sz w:val="28"/>
          <w:szCs w:val="28"/>
          <w:lang w:val="nl-NL"/>
        </w:rPr>
        <w:t>ửi</w:t>
      </w:r>
      <w:r>
        <w:rPr>
          <w:rFonts w:ascii="Times New Roman" w:hAnsi="Times New Roman"/>
          <w:sz w:val="28"/>
          <w:szCs w:val="28"/>
          <w:lang w:val="nl-NL"/>
        </w:rPr>
        <w:t>: L</w:t>
      </w:r>
      <w:r w:rsidRPr="0079416A">
        <w:rPr>
          <w:rFonts w:ascii="Times New Roman" w:hAnsi="Times New Roman"/>
          <w:sz w:val="28"/>
          <w:szCs w:val="28"/>
          <w:lang w:val="nl-NL"/>
        </w:rPr>
        <w:t>ãn</w:t>
      </w:r>
      <w:r>
        <w:rPr>
          <w:rFonts w:ascii="Times New Roman" w:hAnsi="Times New Roman"/>
          <w:sz w:val="28"/>
          <w:szCs w:val="28"/>
          <w:lang w:val="nl-NL"/>
        </w:rPr>
        <w:t xml:space="preserve">h </w:t>
      </w:r>
      <w:r w:rsidRPr="0079416A">
        <w:rPr>
          <w:rFonts w:ascii="Times New Roman" w:hAnsi="Times New Roman"/>
          <w:sz w:val="28"/>
          <w:szCs w:val="28"/>
          <w:lang w:val="nl-NL"/>
        </w:rPr>
        <w:t>đạo</w:t>
      </w:r>
      <w:r>
        <w:rPr>
          <w:rFonts w:ascii="Times New Roman" w:hAnsi="Times New Roman"/>
          <w:sz w:val="28"/>
          <w:szCs w:val="28"/>
          <w:lang w:val="nl-NL"/>
        </w:rPr>
        <w:t xml:space="preserve"> B</w:t>
      </w:r>
      <w:r w:rsidRPr="0079416A">
        <w:rPr>
          <w:rFonts w:ascii="Times New Roman" w:hAnsi="Times New Roman"/>
          <w:sz w:val="28"/>
          <w:szCs w:val="28"/>
          <w:lang w:val="nl-NL"/>
        </w:rPr>
        <w:t>ộ</w:t>
      </w:r>
      <w:r>
        <w:rPr>
          <w:rFonts w:ascii="Times New Roman" w:hAnsi="Times New Roman"/>
          <w:sz w:val="28"/>
          <w:szCs w:val="28"/>
        </w:rPr>
        <w:t>.</w:t>
      </w:r>
    </w:p>
    <w:p w:rsidR="00E42491" w:rsidRPr="00E42491" w:rsidRDefault="00E42491" w:rsidP="00E42491">
      <w:pPr>
        <w:tabs>
          <w:tab w:val="left" w:pos="851"/>
          <w:tab w:val="center" w:pos="4535"/>
          <w:tab w:val="left" w:pos="6450"/>
        </w:tabs>
        <w:spacing w:after="0"/>
        <w:jc w:val="center"/>
        <w:rPr>
          <w:rFonts w:ascii="Times New Roman" w:hAnsi="Times New Roman"/>
          <w:sz w:val="10"/>
          <w:szCs w:val="28"/>
          <w:lang w:val="en-US"/>
        </w:rPr>
      </w:pPr>
    </w:p>
    <w:p w:rsidR="006362EA" w:rsidRPr="00E42491" w:rsidRDefault="006362EA" w:rsidP="006362EA">
      <w:pPr>
        <w:spacing w:before="120" w:after="120"/>
        <w:ind w:firstLine="709"/>
        <w:jc w:val="both"/>
        <w:rPr>
          <w:rFonts w:ascii="Times New Roman" w:hAnsi="Times New Roman" w:cs="Times New Roman"/>
          <w:i/>
          <w:sz w:val="28"/>
          <w:szCs w:val="28"/>
          <w:lang w:val="en-US"/>
        </w:rPr>
      </w:pPr>
      <w:r>
        <w:rPr>
          <w:rFonts w:ascii="Times New Roman" w:hAnsi="Times New Roman" w:cs="Times New Roman"/>
          <w:sz w:val="28"/>
          <w:szCs w:val="28"/>
        </w:rPr>
        <w:t xml:space="preserve">1. Thực hiện Nghị quyết số 37-NQ/TW ngày 24/12/2018 của Bộ Chính trị về việc sắp xếp các đơn vị hành chính cấp huyện và cấp xã, Ủy ban Thường vụ Quốc hội đã ban hành Nghị quyết số 653/2019/UBTVQH14 ngày 12/3/2019 về việc sắp xếp các đơn vị hành chính cấp huyện, cấp xã trong giai đoạn 2019-2021, Chính phủ đã ban hành Kế hoạch thực hiệp sắp xếp các đơn vị hành chính cấp huyện, cấp xã trong giai đoạn 2019-2021 </w:t>
      </w:r>
      <w:r w:rsidR="00E42491">
        <w:rPr>
          <w:rFonts w:ascii="Times New Roman" w:hAnsi="Times New Roman" w:cs="Times New Roman"/>
          <w:sz w:val="28"/>
          <w:szCs w:val="28"/>
          <w:lang w:val="en-US"/>
        </w:rPr>
        <w:t>(</w:t>
      </w:r>
      <w:r>
        <w:rPr>
          <w:rFonts w:ascii="Times New Roman" w:hAnsi="Times New Roman" w:cs="Times New Roman"/>
          <w:sz w:val="28"/>
          <w:szCs w:val="28"/>
        </w:rPr>
        <w:t>kèm theo Nghị quyết số 32/NQ-CP ngày 14/5/2019</w:t>
      </w:r>
      <w:r w:rsidR="00E42491">
        <w:rPr>
          <w:rFonts w:ascii="Times New Roman" w:hAnsi="Times New Roman" w:cs="Times New Roman"/>
          <w:sz w:val="28"/>
          <w:szCs w:val="28"/>
          <w:lang w:val="en-US"/>
        </w:rPr>
        <w:t>)</w:t>
      </w:r>
      <w:r>
        <w:rPr>
          <w:rFonts w:ascii="Times New Roman" w:hAnsi="Times New Roman" w:cs="Times New Roman"/>
          <w:sz w:val="28"/>
          <w:szCs w:val="28"/>
        </w:rPr>
        <w:t>. Tại điểm b khoản 7 Mục III Kế hoạch thực hiện sắp xếp các đơn vị hành chính cấp huyện, cấp xã trong giai đoạn 2019-2021 (Ban hành kèm theo Nghị quyết số 32/NQ-CP ngày 14/5/2019 của Chính phủ) giao UBND cấp tỉnh hướng dẫn, chỉ đạo các nội dung: “</w:t>
      </w:r>
      <w:r>
        <w:rPr>
          <w:rFonts w:ascii="Times New Roman" w:hAnsi="Times New Roman" w:cs="Times New Roman"/>
          <w:i/>
          <w:sz w:val="28"/>
          <w:szCs w:val="28"/>
        </w:rPr>
        <w:t>Rà soát, xây dựng phương án tiếp nhận, bàn giao, sử dụng các trụ sở làm việc, tài sản, cơ sở vật chất của các cơ quan, tổ chức, đơn vị thực hiệp sáp nhập, hợp nhất tại các đơn vị hành chính cấp huyện, cấp xã sau khi sắp xếp, bảo đảm sử dụng hiệu quả, tránh lãng phí, thất thoát tài sản, đất đai khi đưa vào khai thác, sử dụ</w:t>
      </w:r>
      <w:r w:rsidR="00E42491">
        <w:rPr>
          <w:rFonts w:ascii="Times New Roman" w:hAnsi="Times New Roman" w:cs="Times New Roman"/>
          <w:i/>
          <w:sz w:val="28"/>
          <w:szCs w:val="28"/>
        </w:rPr>
        <w:t>ng</w:t>
      </w:r>
      <w:r>
        <w:rPr>
          <w:rFonts w:ascii="Times New Roman" w:hAnsi="Times New Roman" w:cs="Times New Roman"/>
          <w:i/>
          <w:sz w:val="28"/>
          <w:szCs w:val="28"/>
        </w:rPr>
        <w:t>”</w:t>
      </w:r>
      <w:r w:rsidR="00E42491">
        <w:rPr>
          <w:rFonts w:ascii="Times New Roman" w:hAnsi="Times New Roman" w:cs="Times New Roman"/>
          <w:i/>
          <w:sz w:val="28"/>
          <w:szCs w:val="28"/>
          <w:lang w:val="en-US"/>
        </w:rPr>
        <w:t>.</w:t>
      </w:r>
    </w:p>
    <w:p w:rsidR="000E4B20" w:rsidRDefault="006362EA" w:rsidP="000E4B20">
      <w:pPr>
        <w:spacing w:before="120" w:after="120"/>
        <w:ind w:firstLine="709"/>
        <w:jc w:val="both"/>
        <w:rPr>
          <w:rFonts w:ascii="Times New Roman" w:hAnsi="Times New Roman" w:cs="Times New Roman"/>
          <w:sz w:val="28"/>
          <w:szCs w:val="28"/>
          <w:lang w:val="en-US"/>
        </w:rPr>
      </w:pPr>
      <w:r>
        <w:rPr>
          <w:rFonts w:ascii="Times New Roman" w:hAnsi="Times New Roman" w:cs="Times New Roman"/>
          <w:sz w:val="28"/>
          <w:szCs w:val="28"/>
        </w:rPr>
        <w:t xml:space="preserve">2. </w:t>
      </w:r>
      <w:r w:rsidR="000E4B20">
        <w:rPr>
          <w:rFonts w:ascii="Times New Roman" w:hAnsi="Times New Roman" w:cs="Times New Roman"/>
          <w:sz w:val="28"/>
          <w:szCs w:val="28"/>
          <w:lang w:val="en-US"/>
        </w:rPr>
        <w:t xml:space="preserve">Do Nghị quyết số 32/NQ-CP ngày 14/5/2019 của Chính phủ không giao cho Bộ Tài chính hướng dẫn về việc rà soát, xây dựng phương án tiếp nhận, </w:t>
      </w:r>
      <w:r w:rsidR="000E4B20">
        <w:rPr>
          <w:rFonts w:ascii="Times New Roman" w:hAnsi="Times New Roman" w:cs="Times New Roman"/>
          <w:sz w:val="28"/>
          <w:szCs w:val="28"/>
          <w:lang w:val="en-US"/>
        </w:rPr>
        <w:lastRenderedPageBreak/>
        <w:t>bàn giao trụ sở và các tài sản khác khi sắp xếp lại các đơn vị hành chính cấp huyện, cấp xã; vì vậy, t</w:t>
      </w:r>
      <w:r w:rsidR="00E42491" w:rsidRPr="00E42491">
        <w:rPr>
          <w:rFonts w:ascii="Times New Roman" w:hAnsi="Times New Roman" w:cs="Times New Roman"/>
          <w:sz w:val="28"/>
        </w:rPr>
        <w:t>heo đề nghị của Bộ Nội vụ tại Công văn số 1597/BNV-CQĐP ngày 15/4/2021 về việc đề nghị hướng dẫn sử dụng tài sản tại đơn vị hành chính cấp huyện, cấp xã thực hiện sắp xếp, sáp nhậ</w:t>
      </w:r>
      <w:r w:rsidR="00E42491">
        <w:rPr>
          <w:rFonts w:ascii="Times New Roman" w:hAnsi="Times New Roman" w:cs="Times New Roman"/>
          <w:sz w:val="28"/>
        </w:rPr>
        <w:t>p;</w:t>
      </w:r>
      <w:r w:rsidR="00E42491">
        <w:rPr>
          <w:rFonts w:ascii="Times New Roman" w:hAnsi="Times New Roman" w:cs="Times New Roman"/>
          <w:sz w:val="28"/>
          <w:lang w:val="en-US"/>
        </w:rPr>
        <w:t xml:space="preserve"> </w:t>
      </w:r>
      <w:r w:rsidR="000E4B20">
        <w:rPr>
          <w:rFonts w:ascii="Times New Roman" w:hAnsi="Times New Roman" w:cs="Times New Roman"/>
          <w:sz w:val="28"/>
          <w:lang w:val="en-US"/>
        </w:rPr>
        <w:t>Bộ</w:t>
      </w:r>
      <w:r w:rsidR="00E42491">
        <w:rPr>
          <w:rFonts w:ascii="Times New Roman" w:hAnsi="Times New Roman" w:cs="Times New Roman"/>
          <w:sz w:val="28"/>
          <w:lang w:val="en-US"/>
        </w:rPr>
        <w:t xml:space="preserve"> đã </w:t>
      </w:r>
      <w:r w:rsidR="00E42491" w:rsidRPr="00E42491">
        <w:rPr>
          <w:rFonts w:ascii="Times New Roman" w:hAnsi="Times New Roman" w:cs="Times New Roman"/>
          <w:sz w:val="28"/>
        </w:rPr>
        <w:t xml:space="preserve">có Công văn số 5841/BTC-QLCS </w:t>
      </w:r>
      <w:r w:rsidR="00E42491">
        <w:rPr>
          <w:rFonts w:ascii="Times New Roman" w:hAnsi="Times New Roman" w:cs="Times New Roman"/>
          <w:sz w:val="28"/>
          <w:lang w:val="en-US"/>
        </w:rPr>
        <w:t>ngày 27/5/2021 trả lời</w:t>
      </w:r>
      <w:r w:rsidR="00E42491" w:rsidRPr="00E42491">
        <w:rPr>
          <w:rFonts w:ascii="Times New Roman" w:hAnsi="Times New Roman" w:cs="Times New Roman"/>
          <w:sz w:val="28"/>
        </w:rPr>
        <w:t xml:space="preserve"> Bộ Nội vụ </w:t>
      </w:r>
      <w:r w:rsidR="000E4B20">
        <w:rPr>
          <w:rFonts w:ascii="Times New Roman" w:hAnsi="Times New Roman" w:cs="Times New Roman"/>
          <w:sz w:val="28"/>
          <w:lang w:val="en-US"/>
        </w:rPr>
        <w:t>với nội dung: P</w:t>
      </w:r>
      <w:r w:rsidR="000E4B20" w:rsidRPr="00F3748C">
        <w:rPr>
          <w:rFonts w:ascii="Times New Roman" w:hAnsi="Times New Roman" w:cs="Times New Roman"/>
          <w:sz w:val="28"/>
          <w:szCs w:val="28"/>
        </w:rPr>
        <w:t>háp luật về quản lý, sử dụng đã quy định các nội dung liên quan đến việc sắp xếp, xử lý tài sản công khi có sự thay đổi về tổ chức, chức năng, nhiệm vụ làm cơ sở để UBND cấp tỉnh hướng dẫn, chỉ đạo thực hiện theo Nghị quyết số 32/NQ-CP ngày 14/5/2019 của Chính phủ</w:t>
      </w:r>
      <w:r w:rsidR="000E4B20">
        <w:rPr>
          <w:rFonts w:ascii="Times New Roman" w:hAnsi="Times New Roman" w:cs="Times New Roman"/>
          <w:sz w:val="28"/>
          <w:szCs w:val="28"/>
        </w:rPr>
        <w:t>.</w:t>
      </w:r>
      <w:r w:rsidR="000E4B20">
        <w:rPr>
          <w:rFonts w:ascii="Times New Roman" w:hAnsi="Times New Roman" w:cs="Times New Roman"/>
          <w:sz w:val="28"/>
          <w:szCs w:val="28"/>
          <w:lang w:val="en-US"/>
        </w:rPr>
        <w:t xml:space="preserve"> </w:t>
      </w:r>
      <w:r w:rsidR="000E4B20" w:rsidRPr="000D4C23">
        <w:rPr>
          <w:rFonts w:ascii="Times New Roman" w:hAnsi="Times New Roman" w:cs="Times New Roman"/>
          <w:sz w:val="28"/>
          <w:szCs w:val="28"/>
        </w:rPr>
        <w:t>Đến nay, Bộ Tài chính</w:t>
      </w:r>
      <w:r w:rsidR="000E4B20">
        <w:rPr>
          <w:rFonts w:ascii="Times New Roman" w:hAnsi="Times New Roman" w:cs="Times New Roman"/>
          <w:sz w:val="28"/>
          <w:szCs w:val="28"/>
          <w:lang w:val="en-US"/>
        </w:rPr>
        <w:t xml:space="preserve"> </w:t>
      </w:r>
      <w:r w:rsidR="000E4B20" w:rsidRPr="000D4C23">
        <w:rPr>
          <w:rFonts w:ascii="Times New Roman" w:hAnsi="Times New Roman" w:cs="Times New Roman"/>
          <w:sz w:val="28"/>
          <w:szCs w:val="28"/>
        </w:rPr>
        <w:t xml:space="preserve">chưa nhận được phản ánh của các địa phương về vướng mắc phát sinh khi thực hiện các nhiệm vụ do Chính phủ giao liên quan đến việc bàn giao, tiếp nhận tài sản, cơ sở vật chất của các cơ quan, tổ chức, đơn vị thực hiện sáp nhập, hợp nhất  các đơn vị hành chính cấp huyện, cấp xã. </w:t>
      </w:r>
      <w:r w:rsidR="000E4B20" w:rsidRPr="00C60D2F">
        <w:rPr>
          <w:rFonts w:ascii="Times New Roman" w:hAnsi="Times New Roman" w:cs="Times New Roman"/>
          <w:sz w:val="28"/>
          <w:szCs w:val="28"/>
        </w:rPr>
        <w:t>Vì vậy, Bộ Tài chính đề nghị Bộ Nội vụ hướng dẫn các địa phương thực hiện theo các quy định của pháp luật hiện hành về quản lý, sử dụng tài sản công. Trường hợp có khó khăn, vướng mắc phát sinh, đề nghị phản ánh cụ thể nội dung khó khăn, vướng mắc về Bộ Tài chính để phối hợp xử lý theo quy định.</w:t>
      </w:r>
    </w:p>
    <w:p w:rsidR="000E4B20" w:rsidRPr="008906C4" w:rsidRDefault="000E4B20" w:rsidP="000E4B20">
      <w:pPr>
        <w:spacing w:before="120" w:after="120"/>
        <w:ind w:firstLine="709"/>
        <w:jc w:val="both"/>
        <w:rPr>
          <w:rFonts w:ascii="Times New Roman" w:hAnsi="Times New Roman" w:cs="Times New Roman"/>
          <w:sz w:val="28"/>
          <w:szCs w:val="28"/>
        </w:rPr>
      </w:pPr>
      <w:r>
        <w:rPr>
          <w:rFonts w:ascii="Times New Roman" w:hAnsi="Times New Roman" w:cs="Times New Roman"/>
          <w:sz w:val="28"/>
          <w:szCs w:val="28"/>
        </w:rPr>
        <w:t xml:space="preserve">Tuy nhiên, </w:t>
      </w:r>
      <w:r>
        <w:rPr>
          <w:rFonts w:ascii="Times New Roman" w:hAnsi="Times New Roman" w:cs="Times New Roman"/>
          <w:sz w:val="28"/>
          <w:szCs w:val="28"/>
          <w:lang w:val="en-US"/>
        </w:rPr>
        <w:t xml:space="preserve">về công tác tổ chức thực hiện xử lý tài sản sau khi sắp xếp lại các đơn vị hành chính cấp huyện, cấp xã, </w:t>
      </w:r>
      <w:r>
        <w:rPr>
          <w:rFonts w:ascii="Times New Roman" w:hAnsi="Times New Roman" w:cs="Times New Roman"/>
          <w:sz w:val="28"/>
          <w:szCs w:val="28"/>
        </w:rPr>
        <w:t xml:space="preserve">theo </w:t>
      </w:r>
      <w:r>
        <w:rPr>
          <w:rFonts w:ascii="Times New Roman" w:hAnsi="Times New Roman" w:cs="Times New Roman"/>
          <w:sz w:val="28"/>
          <w:szCs w:val="28"/>
          <w:lang w:val="en-US"/>
        </w:rPr>
        <w:t>phản ánh</w:t>
      </w:r>
      <w:r>
        <w:rPr>
          <w:rFonts w:ascii="Times New Roman" w:hAnsi="Times New Roman" w:cs="Times New Roman"/>
          <w:sz w:val="28"/>
          <w:szCs w:val="28"/>
        </w:rPr>
        <w:t xml:space="preserve"> của một số phương tiện thông tin đại chúng thì sau khi thực hiện sắp xếp các đơn vị hành chính cấp huyện, cấp xã ở </w:t>
      </w:r>
      <w:r w:rsidRPr="003F6AFA">
        <w:rPr>
          <w:rFonts w:ascii="Times New Roman" w:hAnsi="Times New Roman" w:cs="Times New Roman"/>
          <w:sz w:val="28"/>
          <w:szCs w:val="28"/>
          <w:lang w:val="nl-NL"/>
        </w:rPr>
        <w:t xml:space="preserve">một vài địa phương </w:t>
      </w:r>
      <w:r>
        <w:rPr>
          <w:rFonts w:ascii="Times New Roman" w:hAnsi="Times New Roman" w:cs="Times New Roman"/>
          <w:sz w:val="28"/>
          <w:szCs w:val="28"/>
        </w:rPr>
        <w:t xml:space="preserve">mới chú ý đến sắp xếp bộ máy nhân sự, còn hàng loạt trụ sở, </w:t>
      </w:r>
      <w:r w:rsidRPr="003F6AFA">
        <w:rPr>
          <w:rFonts w:ascii="Times New Roman" w:hAnsi="Times New Roman" w:cs="Times New Roman"/>
          <w:sz w:val="28"/>
          <w:szCs w:val="28"/>
          <w:lang w:val="nl-NL"/>
        </w:rPr>
        <w:t xml:space="preserve">công sản ở đơn vị sáp nhập </w:t>
      </w:r>
      <w:r>
        <w:rPr>
          <w:rFonts w:ascii="Times New Roman" w:hAnsi="Times New Roman" w:cs="Times New Roman"/>
          <w:sz w:val="28"/>
          <w:szCs w:val="28"/>
        </w:rPr>
        <w:t xml:space="preserve">đang </w:t>
      </w:r>
      <w:r w:rsidRPr="003F6AFA">
        <w:rPr>
          <w:rFonts w:ascii="Times New Roman" w:hAnsi="Times New Roman" w:cs="Times New Roman"/>
          <w:sz w:val="28"/>
          <w:szCs w:val="28"/>
          <w:lang w:val="nl-NL"/>
        </w:rPr>
        <w:t>bị bỏ hoang, lãng phí</w:t>
      </w:r>
      <w:r>
        <w:rPr>
          <w:rFonts w:ascii="Times New Roman" w:hAnsi="Times New Roman" w:cs="Times New Roman"/>
          <w:sz w:val="28"/>
          <w:szCs w:val="28"/>
        </w:rPr>
        <w:t xml:space="preserve"> (</w:t>
      </w:r>
      <w:r>
        <w:rPr>
          <w:rFonts w:ascii="Times New Roman" w:hAnsi="Times New Roman" w:cs="Times New Roman"/>
          <w:i/>
          <w:sz w:val="28"/>
          <w:szCs w:val="28"/>
          <w:lang w:val="en-US"/>
        </w:rPr>
        <w:t xml:space="preserve">một số bài báo </w:t>
      </w:r>
      <w:r w:rsidRPr="008906C4">
        <w:rPr>
          <w:rFonts w:ascii="Times New Roman" w:hAnsi="Times New Roman" w:cs="Times New Roman"/>
          <w:i/>
          <w:sz w:val="28"/>
          <w:szCs w:val="28"/>
        </w:rPr>
        <w:t>đính kèm</w:t>
      </w:r>
      <w:r>
        <w:rPr>
          <w:rFonts w:ascii="Times New Roman" w:hAnsi="Times New Roman" w:cs="Times New Roman"/>
          <w:sz w:val="28"/>
          <w:szCs w:val="28"/>
        </w:rPr>
        <w:t xml:space="preserve">). Vì vậy, Cục QLCS trình Bộ có văn bản gửi các Bộ, cơ quan Trung ương, UBND các tỉnh thành phố trực thuộc </w:t>
      </w:r>
      <w:r>
        <w:rPr>
          <w:rFonts w:ascii="Times New Roman" w:hAnsi="Times New Roman" w:cs="Times New Roman"/>
          <w:sz w:val="28"/>
          <w:szCs w:val="28"/>
          <w:lang w:val="en-US"/>
        </w:rPr>
        <w:t>t</w:t>
      </w:r>
      <w:r>
        <w:rPr>
          <w:rFonts w:ascii="Times New Roman" w:hAnsi="Times New Roman" w:cs="Times New Roman"/>
          <w:sz w:val="28"/>
          <w:szCs w:val="28"/>
        </w:rPr>
        <w:t>rung ương đề nghị quan tâm chỉ đạo việc quản lý, xử lý đối với trụ sở làm việc, các tài sản khác của các cơ quan, tổ chức, đơn vị khi thực hiện sắp xếp các đơn vị hành chính cấp huyện, cấp xã theo Nghị quyết của Bộ Chính trị và Ủy ban Thường vụ Quốc hội, bảo đảm cơ sở vật chất phục vụ hoạt động của các cơ quan, tổ chức, đơn vị sau khi sắp xếp lại, đồng thời xử lý kịp thời trụ sở, tài sản khác dôi dư bảo đảm công khai, minh bạch, đúng pháp luật, tránh thất thoát, lãng phí tiền, tài sản của Nhà nước.</w:t>
      </w:r>
    </w:p>
    <w:p w:rsidR="000E4B20" w:rsidRPr="00FB7D55" w:rsidRDefault="000E4B20" w:rsidP="000E4B20">
      <w:pPr>
        <w:spacing w:before="120" w:after="120"/>
        <w:ind w:firstLine="709"/>
        <w:jc w:val="both"/>
        <w:rPr>
          <w:rFonts w:ascii="Times New Roman" w:hAnsi="Times New Roman" w:cs="Times New Roman"/>
          <w:sz w:val="28"/>
          <w:szCs w:val="28"/>
        </w:rPr>
      </w:pPr>
      <w:r w:rsidRPr="00FB7D55">
        <w:rPr>
          <w:rFonts w:ascii="Times New Roman" w:hAnsi="Times New Roman" w:cs="Times New Roman"/>
          <w:sz w:val="28"/>
          <w:szCs w:val="28"/>
        </w:rPr>
        <w:t>Dự thảo Công văn (</w:t>
      </w:r>
      <w:r w:rsidRPr="00FB7D55">
        <w:rPr>
          <w:rFonts w:ascii="Times New Roman" w:hAnsi="Times New Roman" w:cs="Times New Roman"/>
          <w:i/>
          <w:sz w:val="28"/>
          <w:szCs w:val="28"/>
        </w:rPr>
        <w:t>đính kèm</w:t>
      </w:r>
      <w:r w:rsidRPr="00FB7D55">
        <w:rPr>
          <w:rFonts w:ascii="Times New Roman" w:hAnsi="Times New Roman" w:cs="Times New Roman"/>
          <w:sz w:val="28"/>
          <w:szCs w:val="28"/>
        </w:rPr>
        <w:t>).</w:t>
      </w:r>
    </w:p>
    <w:p w:rsidR="000E4B20" w:rsidRDefault="000E4B20" w:rsidP="000E4B20">
      <w:pPr>
        <w:spacing w:after="120"/>
        <w:ind w:firstLine="709"/>
        <w:jc w:val="both"/>
        <w:rPr>
          <w:rFonts w:ascii="Times New Roman" w:hAnsi="Times New Roman" w:cs="Times New Roman"/>
          <w:sz w:val="28"/>
          <w:szCs w:val="28"/>
          <w:lang w:val="pl-PL"/>
        </w:rPr>
      </w:pPr>
      <w:r>
        <w:rPr>
          <w:rFonts w:ascii="Times New Roman" w:hAnsi="Times New Roman" w:cs="Times New Roman"/>
          <w:sz w:val="28"/>
          <w:szCs w:val="28"/>
          <w:lang w:val="pl-PL"/>
        </w:rPr>
        <w:t>K</w:t>
      </w:r>
      <w:r w:rsidRPr="006470B1">
        <w:rPr>
          <w:rFonts w:ascii="Times New Roman" w:hAnsi="Times New Roman" w:cs="Times New Roman"/>
          <w:sz w:val="28"/>
          <w:szCs w:val="28"/>
          <w:lang w:val="pl-PL"/>
        </w:rPr>
        <w:t>ính</w:t>
      </w:r>
      <w:r>
        <w:rPr>
          <w:rFonts w:ascii="Times New Roman" w:hAnsi="Times New Roman" w:cs="Times New Roman"/>
          <w:sz w:val="28"/>
          <w:szCs w:val="28"/>
          <w:lang w:val="pl-PL"/>
        </w:rPr>
        <w:t xml:space="preserve"> tr</w:t>
      </w:r>
      <w:r w:rsidRPr="006470B1">
        <w:rPr>
          <w:rFonts w:ascii="Times New Roman" w:hAnsi="Times New Roman" w:cs="Times New Roman"/>
          <w:sz w:val="28"/>
          <w:szCs w:val="28"/>
          <w:lang w:val="pl-PL"/>
        </w:rPr>
        <w:t>ình</w:t>
      </w:r>
      <w:r>
        <w:rPr>
          <w:rFonts w:ascii="Times New Roman" w:hAnsi="Times New Roman" w:cs="Times New Roman"/>
          <w:sz w:val="28"/>
          <w:szCs w:val="28"/>
          <w:lang w:val="pl-PL"/>
        </w:rPr>
        <w:t xml:space="preserve"> B</w:t>
      </w:r>
      <w:r w:rsidRPr="006470B1">
        <w:rPr>
          <w:rFonts w:ascii="Times New Roman" w:hAnsi="Times New Roman" w:cs="Times New Roman"/>
          <w:sz w:val="28"/>
          <w:szCs w:val="28"/>
          <w:lang w:val="pl-PL"/>
        </w:rPr>
        <w:t>ộ</w:t>
      </w:r>
      <w:r>
        <w:rPr>
          <w:rFonts w:ascii="Times New Roman" w:hAnsi="Times New Roman" w:cs="Times New Roman"/>
          <w:sz w:val="28"/>
          <w:szCs w:val="28"/>
          <w:lang w:val="pl-PL"/>
        </w:rPr>
        <w:t xml:space="preserve"> xem x</w:t>
      </w:r>
      <w:r w:rsidRPr="006470B1">
        <w:rPr>
          <w:rFonts w:ascii="Times New Roman" w:hAnsi="Times New Roman" w:cs="Times New Roman"/>
          <w:sz w:val="28"/>
          <w:szCs w:val="28"/>
          <w:lang w:val="pl-PL"/>
        </w:rPr>
        <w:t>ét</w:t>
      </w:r>
      <w:r>
        <w:rPr>
          <w:rFonts w:ascii="Times New Roman" w:hAnsi="Times New Roman" w:cs="Times New Roman"/>
          <w:sz w:val="28"/>
          <w:szCs w:val="28"/>
          <w:lang w:val="pl-PL"/>
        </w:rPr>
        <w:t>, quy</w:t>
      </w:r>
      <w:r w:rsidRPr="006470B1">
        <w:rPr>
          <w:rFonts w:ascii="Times New Roman" w:hAnsi="Times New Roman" w:cs="Times New Roman"/>
          <w:sz w:val="28"/>
          <w:szCs w:val="28"/>
          <w:lang w:val="pl-PL"/>
        </w:rPr>
        <w:t>ết</w:t>
      </w:r>
      <w:r>
        <w:rPr>
          <w:rFonts w:ascii="Times New Roman" w:hAnsi="Times New Roman" w:cs="Times New Roman"/>
          <w:sz w:val="28"/>
          <w:szCs w:val="28"/>
          <w:lang w:val="pl-PL"/>
        </w:rPr>
        <w:t xml:space="preserve"> </w:t>
      </w:r>
      <w:r w:rsidRPr="006470B1">
        <w:rPr>
          <w:rFonts w:ascii="Times New Roman" w:hAnsi="Times New Roman" w:cs="Times New Roman"/>
          <w:sz w:val="28"/>
          <w:szCs w:val="28"/>
          <w:lang w:val="pl-PL"/>
        </w:rPr>
        <w:t>định</w:t>
      </w:r>
      <w:r>
        <w:rPr>
          <w:rFonts w:ascii="Times New Roman" w:hAnsi="Times New Roman" w:cs="Times New Roman"/>
          <w:sz w:val="28"/>
          <w:szCs w:val="28"/>
          <w:lang w:val="pl-P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5068"/>
      </w:tblGrid>
      <w:tr w:rsidR="000E4B20" w:rsidTr="00D65A91">
        <w:tc>
          <w:tcPr>
            <w:tcW w:w="4219" w:type="dxa"/>
          </w:tcPr>
          <w:p w:rsidR="000E4B20" w:rsidRDefault="000E4B20" w:rsidP="00D65A91">
            <w:pPr>
              <w:jc w:val="both"/>
              <w:rPr>
                <w:rFonts w:ascii="Times New Roman" w:hAnsi="Times New Roman" w:cs="Times New Roman"/>
                <w:sz w:val="28"/>
                <w:szCs w:val="28"/>
                <w:lang w:val="pl-PL"/>
              </w:rPr>
            </w:pPr>
          </w:p>
        </w:tc>
        <w:tc>
          <w:tcPr>
            <w:tcW w:w="5068" w:type="dxa"/>
          </w:tcPr>
          <w:p w:rsidR="000E4B20" w:rsidRPr="00E42491" w:rsidRDefault="000E4B20" w:rsidP="00D65A91">
            <w:pPr>
              <w:jc w:val="center"/>
              <w:rPr>
                <w:rFonts w:ascii="Times New Roman" w:hAnsi="Times New Roman" w:cs="Times New Roman"/>
                <w:b/>
                <w:sz w:val="26"/>
                <w:szCs w:val="26"/>
                <w:lang w:val="pl-PL"/>
              </w:rPr>
            </w:pPr>
            <w:r w:rsidRPr="00033438">
              <w:rPr>
                <w:rFonts w:ascii="Times New Roman" w:hAnsi="Times New Roman" w:cs="Times New Roman"/>
                <w:b/>
                <w:sz w:val="26"/>
                <w:szCs w:val="26"/>
                <w:lang w:val="pl-PL"/>
              </w:rPr>
              <w:t>CỤC QUẢN LÝ CÔNG SẢN</w:t>
            </w:r>
          </w:p>
          <w:p w:rsidR="000E4B20" w:rsidRPr="00033438" w:rsidRDefault="000E4B20" w:rsidP="00D65A91">
            <w:pPr>
              <w:jc w:val="center"/>
              <w:rPr>
                <w:rFonts w:ascii="Times New Roman" w:hAnsi="Times New Roman" w:cs="Times New Roman"/>
                <w:b/>
                <w:sz w:val="28"/>
                <w:szCs w:val="28"/>
                <w:lang w:val="pl-PL"/>
              </w:rPr>
            </w:pPr>
          </w:p>
          <w:p w:rsidR="000E4B20" w:rsidRDefault="000E4B20" w:rsidP="00D65A91">
            <w:pPr>
              <w:jc w:val="center"/>
              <w:rPr>
                <w:rFonts w:ascii="Times New Roman" w:hAnsi="Times New Roman" w:cs="Times New Roman"/>
                <w:b/>
                <w:sz w:val="28"/>
                <w:szCs w:val="28"/>
                <w:lang w:val="pl-PL"/>
              </w:rPr>
            </w:pPr>
          </w:p>
          <w:p w:rsidR="000E4B20" w:rsidRPr="00033438" w:rsidRDefault="000E4B20" w:rsidP="00D65A91">
            <w:pPr>
              <w:jc w:val="center"/>
              <w:rPr>
                <w:rFonts w:ascii="Times New Roman" w:hAnsi="Times New Roman" w:cs="Times New Roman"/>
                <w:b/>
                <w:sz w:val="28"/>
                <w:szCs w:val="28"/>
                <w:lang w:val="pl-PL"/>
              </w:rPr>
            </w:pPr>
          </w:p>
          <w:p w:rsidR="000E4B20" w:rsidRPr="00033438" w:rsidRDefault="000E4B20" w:rsidP="00D65A91">
            <w:pPr>
              <w:jc w:val="center"/>
              <w:rPr>
                <w:rFonts w:ascii="Times New Roman" w:hAnsi="Times New Roman" w:cs="Times New Roman"/>
                <w:b/>
                <w:sz w:val="28"/>
                <w:szCs w:val="28"/>
                <w:lang w:val="pl-PL"/>
              </w:rPr>
            </w:pPr>
          </w:p>
          <w:p w:rsidR="000E4B20" w:rsidRPr="00033438" w:rsidRDefault="000E4B20" w:rsidP="00D65A91">
            <w:pPr>
              <w:jc w:val="center"/>
              <w:rPr>
                <w:rFonts w:ascii="Times New Roman" w:hAnsi="Times New Roman" w:cs="Times New Roman"/>
                <w:b/>
                <w:sz w:val="28"/>
                <w:szCs w:val="28"/>
                <w:lang w:val="pl-PL"/>
              </w:rPr>
            </w:pPr>
            <w:r w:rsidRPr="00033438">
              <w:rPr>
                <w:rFonts w:ascii="Times New Roman" w:hAnsi="Times New Roman" w:cs="Times New Roman"/>
                <w:b/>
                <w:sz w:val="28"/>
                <w:szCs w:val="28"/>
                <w:lang w:val="pl-PL"/>
              </w:rPr>
              <w:lastRenderedPageBreak/>
              <w:t>Nguyễn Tân Thịnh</w:t>
            </w:r>
          </w:p>
        </w:tc>
      </w:tr>
    </w:tbl>
    <w:p w:rsidR="000E4B20" w:rsidRPr="00FB7D55" w:rsidRDefault="000E4B20" w:rsidP="000E4B20">
      <w:pPr>
        <w:rPr>
          <w:rFonts w:ascii="Times New Roman" w:hAnsi="Times New Roman" w:cs="Times New Roman"/>
          <w:sz w:val="28"/>
          <w:szCs w:val="28"/>
        </w:rPr>
      </w:pPr>
    </w:p>
    <w:p w:rsidR="000E4B20" w:rsidRPr="000E4B20" w:rsidRDefault="000E4B20" w:rsidP="000E4B20">
      <w:pPr>
        <w:spacing w:before="120" w:after="120"/>
        <w:jc w:val="both"/>
        <w:rPr>
          <w:rFonts w:ascii="Times New Roman" w:hAnsi="Times New Roman" w:cs="Times New Roman"/>
          <w:sz w:val="28"/>
          <w:szCs w:val="28"/>
          <w:lang w:val="en-US"/>
        </w:rPr>
        <w:sectPr w:rsidR="000E4B20" w:rsidRPr="000E4B20" w:rsidSect="00691393">
          <w:pgSz w:w="11906" w:h="16838"/>
          <w:pgMar w:top="851" w:right="1134" w:bottom="993" w:left="1701" w:header="709" w:footer="709" w:gutter="0"/>
          <w:cols w:space="708"/>
          <w:docGrid w:linePitch="360"/>
        </w:sectPr>
      </w:pPr>
    </w:p>
    <w:p w:rsidR="006362EA" w:rsidRDefault="006362EA" w:rsidP="006362EA">
      <w:pPr>
        <w:ind w:firstLine="709"/>
        <w:rPr>
          <w:rFonts w:ascii="Times New Roman" w:hAnsi="Times New Roman" w:cs="Times New Roman"/>
          <w:sz w:val="28"/>
          <w:szCs w:val="28"/>
          <w:lang w:val="pl-PL"/>
        </w:rPr>
      </w:pPr>
    </w:p>
    <w:p w:rsidR="000E4B20" w:rsidRDefault="000E4B20">
      <w:pPr>
        <w:rPr>
          <w:rFonts w:ascii="Times New Roman" w:hAnsi="Times New Roman" w:cs="Times New Roman"/>
          <w:sz w:val="28"/>
          <w:szCs w:val="28"/>
          <w:lang w:val="pl-PL"/>
        </w:rPr>
      </w:pPr>
      <w:r>
        <w:rPr>
          <w:rFonts w:ascii="Times New Roman" w:hAnsi="Times New Roman" w:cs="Times New Roman"/>
          <w:sz w:val="28"/>
          <w:szCs w:val="28"/>
          <w:lang w:val="pl-PL"/>
        </w:rPr>
        <w:tab/>
      </w:r>
    </w:p>
    <w:p w:rsidR="000E4B20" w:rsidRDefault="000E4B20">
      <w:pPr>
        <w:rPr>
          <w:rFonts w:ascii="Times New Roman" w:hAnsi="Times New Roman" w:cs="Times New Roman"/>
          <w:sz w:val="28"/>
          <w:szCs w:val="28"/>
          <w:lang w:val="pl-PL"/>
        </w:rPr>
      </w:pPr>
      <w:r>
        <w:rPr>
          <w:rFonts w:ascii="Times New Roman" w:hAnsi="Times New Roman" w:cs="Times New Roman"/>
          <w:sz w:val="28"/>
          <w:szCs w:val="28"/>
          <w:lang w:val="pl-PL"/>
        </w:rPr>
        <w:br w:type="page"/>
      </w:r>
    </w:p>
    <w:tbl>
      <w:tblPr>
        <w:tblW w:w="9498" w:type="dxa"/>
        <w:tblInd w:w="-318" w:type="dxa"/>
        <w:tblLook w:val="04A0"/>
      </w:tblPr>
      <w:tblGrid>
        <w:gridCol w:w="3687"/>
        <w:gridCol w:w="5811"/>
      </w:tblGrid>
      <w:tr w:rsidR="00B06796" w:rsidRPr="00B06796" w:rsidTr="00B06796">
        <w:tc>
          <w:tcPr>
            <w:tcW w:w="3687" w:type="dxa"/>
          </w:tcPr>
          <w:p w:rsidR="00B06796" w:rsidRPr="00B06796" w:rsidRDefault="00B06796" w:rsidP="00B06796">
            <w:pPr>
              <w:tabs>
                <w:tab w:val="center" w:pos="4320"/>
                <w:tab w:val="left" w:pos="5542"/>
              </w:tabs>
              <w:spacing w:after="0" w:line="240" w:lineRule="auto"/>
              <w:jc w:val="center"/>
              <w:rPr>
                <w:rFonts w:ascii="Times New Roman" w:hAnsi="Times New Roman" w:cs="Times New Roman"/>
                <w:sz w:val="26"/>
                <w:szCs w:val="26"/>
                <w:lang w:val="nl-NL"/>
              </w:rPr>
            </w:pPr>
            <w:r w:rsidRPr="00B06796">
              <w:rPr>
                <w:rFonts w:ascii="Times New Roman" w:hAnsi="Times New Roman" w:cs="Times New Roman"/>
                <w:sz w:val="28"/>
                <w:szCs w:val="28"/>
                <w:lang w:val="nl-NL"/>
              </w:rPr>
              <w:lastRenderedPageBreak/>
              <w:br w:type="page"/>
            </w:r>
            <w:r w:rsidRPr="00B06796">
              <w:rPr>
                <w:rFonts w:ascii="Times New Roman" w:hAnsi="Times New Roman" w:cs="Times New Roman"/>
                <w:sz w:val="28"/>
                <w:szCs w:val="28"/>
                <w:lang w:val="nl-NL"/>
              </w:rPr>
              <w:br w:type="page"/>
            </w:r>
            <w:r w:rsidRPr="00B06796">
              <w:rPr>
                <w:rFonts w:ascii="Times New Roman" w:hAnsi="Times New Roman" w:cs="Times New Roman"/>
                <w:b/>
                <w:bCs/>
                <w:sz w:val="28"/>
                <w:szCs w:val="28"/>
                <w:lang w:val="nl-NL"/>
              </w:rPr>
              <w:br w:type="page"/>
            </w:r>
            <w:r w:rsidRPr="00B06796">
              <w:rPr>
                <w:rFonts w:ascii="Times New Roman" w:hAnsi="Times New Roman" w:cs="Times New Roman"/>
                <w:sz w:val="28"/>
                <w:szCs w:val="28"/>
                <w:lang w:val="sv-SE"/>
              </w:rPr>
              <w:br w:type="page"/>
            </w:r>
            <w:r w:rsidRPr="00B06796">
              <w:rPr>
                <w:rFonts w:ascii="Times New Roman" w:hAnsi="Times New Roman" w:cs="Times New Roman"/>
                <w:sz w:val="28"/>
                <w:szCs w:val="28"/>
                <w:lang w:val="sv-SE"/>
              </w:rPr>
              <w:br w:type="page"/>
            </w:r>
            <w:r w:rsidRPr="00B06796">
              <w:rPr>
                <w:rFonts w:ascii="Times New Roman" w:hAnsi="Times New Roman" w:cs="Times New Roman"/>
                <w:sz w:val="26"/>
                <w:szCs w:val="26"/>
                <w:lang w:val="nl-NL"/>
              </w:rPr>
              <w:t>CỤC QUẢN LÝ CÔNG SẢN</w:t>
            </w:r>
          </w:p>
          <w:p w:rsidR="00B06796" w:rsidRPr="00B06796" w:rsidRDefault="00B06796" w:rsidP="00B06796">
            <w:pPr>
              <w:tabs>
                <w:tab w:val="center" w:pos="4320"/>
              </w:tabs>
              <w:spacing w:after="0" w:line="240" w:lineRule="auto"/>
              <w:jc w:val="center"/>
              <w:rPr>
                <w:rFonts w:ascii="Times New Roman" w:hAnsi="Times New Roman" w:cs="Times New Roman"/>
                <w:b/>
                <w:sz w:val="28"/>
                <w:szCs w:val="28"/>
                <w:lang w:val="nl-NL"/>
              </w:rPr>
            </w:pPr>
            <w:r w:rsidRPr="00B06796">
              <w:rPr>
                <w:rFonts w:ascii="Times New Roman" w:hAnsi="Times New Roman" w:cs="Times New Roman"/>
                <w:b/>
                <w:sz w:val="28"/>
                <w:szCs w:val="28"/>
                <w:lang w:val="nl-NL"/>
              </w:rPr>
              <w:t>VĂN PHÒNG CỤC</w:t>
            </w:r>
          </w:p>
          <w:p w:rsidR="00B06796" w:rsidRPr="00B06796" w:rsidRDefault="002B0229" w:rsidP="00B06796">
            <w:pPr>
              <w:tabs>
                <w:tab w:val="center" w:pos="4320"/>
                <w:tab w:val="left" w:pos="5542"/>
              </w:tabs>
              <w:spacing w:after="0" w:line="240" w:lineRule="auto"/>
              <w:jc w:val="center"/>
              <w:rPr>
                <w:rFonts w:ascii="Times New Roman" w:hAnsi="Times New Roman" w:cs="Times New Roman"/>
                <w:b/>
                <w:sz w:val="6"/>
                <w:szCs w:val="6"/>
                <w:lang w:val="nl-NL"/>
              </w:rPr>
            </w:pPr>
            <w:r w:rsidRPr="002B0229">
              <w:rPr>
                <w:rFonts w:ascii="Times New Roman" w:hAnsi="Times New Roman" w:cs="Times New Roman"/>
                <w:b/>
                <w:noProof/>
                <w:sz w:val="6"/>
                <w:szCs w:val="6"/>
                <w:lang w:val="en-GB" w:eastAsia="en-GB"/>
              </w:rPr>
              <w:pict>
                <v:shape id="AutoShape 26" o:spid="_x0000_s1034" type="#_x0000_t32" style="position:absolute;left:0;text-align:left;margin-left:45.7pt;margin-top:2pt;width:87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4VJHwIAADwEAAAOAAAAZHJzL2Uyb0RvYy54bWysU9uO2jAQfa/Uf7D8zubSQCEirFYJ9GXb&#10;Iu32A4ztJFYd27INAVX9947NRWz7UlXlwYwzM2fOzBwvH4+DRAdundCqwtlDihFXVDOhugp/e91M&#10;5hg5TxQjUite4RN3+HH1/t1yNCXPda8l4xYBiHLlaCrce2/KJHG05wNxD9pwBc5W24F4uNouYZaM&#10;gD7IJE/TWTJqy4zVlDsHX5uzE68iftty6r+2reMeyQoDNx9PG89dOJPVkpSdJaYX9EKD/AOLgQgF&#10;RW9QDfEE7a34A2oQ1GqnW/9A9ZDothWUxx6gmyz9rZuXnhgee4HhOHMbk/t/sPTLYWuRYBXOMVJk&#10;gBU97b2OlVE+C/MZjSshrFZbGzqkR/VinjX97pDSdU9Ux2P068lAchYykjcp4eIMVNmNnzWDGAIF&#10;4rCOrR0CJIwBHeNOTred8KNHFD5mWVosUlgdvfoSUl4TjXX+E9cDCkaFnbdEdL2vtVKweW2zWIYc&#10;np0PtEh5TQhVld4IKaMApEJjhRfTfBoTnJaCBWcIc7bb1dKiAwkSir/YI3juw6zeKxbBek7Y+mJ7&#10;IuTZhuJSBTxoDOhcrLNGfizSxXq+nheTIp+tJ0XaNJOnTV1MZpvs47T50NR1k/0M1LKi7AVjXAV2&#10;V71mxd/p4fJyzkq7KfY2huQtepwXkL3+R9Jxs2GZZ1nsNDtt7XXjINEYfHlO4Q3c38G+f/SrXwAA&#10;AP//AwBQSwMEFAAGAAgAAAAhANDfNlraAAAABgEAAA8AAABkcnMvZG93bnJldi54bWxMjkFrwkAQ&#10;he+C/2GZQi9SNwlVmpiNiNBDj1Wh1zU7TWKzsyG7Mam/vtNe6mn4eI83X76dbCuu2PvGkYJ4GYFA&#10;Kp1pqFJwOr4+vYDwQZPRrSNU8I0etsV8luvMuJHe8XoIleAR8plWUIfQZVL6skar/dJ1SJx9ut7q&#10;wNhX0vR65HHbyiSK1tLqhvhDrTvc11h+HQarAP2wiqNdaqvT221cfCS3y9gdlXp8mHYbEAGn8F+G&#10;X31Wh4Kdzm4g40WrII2fuck3BcFxsl4xn/9YFrm81y9+AAAA//8DAFBLAQItABQABgAIAAAAIQC2&#10;gziS/gAAAOEBAAATAAAAAAAAAAAAAAAAAAAAAABbQ29udGVudF9UeXBlc10ueG1sUEsBAi0AFAAG&#10;AAgAAAAhADj9If/WAAAAlAEAAAsAAAAAAAAAAAAAAAAALwEAAF9yZWxzLy5yZWxzUEsBAi0AFAAG&#10;AAgAAAAhACinhUkfAgAAPAQAAA4AAAAAAAAAAAAAAAAALgIAAGRycy9lMm9Eb2MueG1sUEsBAi0A&#10;FAAGAAgAAAAhANDfNlraAAAABgEAAA8AAAAAAAAAAAAAAAAAeQQAAGRycy9kb3ducmV2LnhtbFBL&#10;BQYAAAAABAAEAPMAAACABQAAAAA=&#10;"/>
              </w:pict>
            </w:r>
          </w:p>
          <w:p w:rsidR="00B06796" w:rsidRPr="00B06796" w:rsidRDefault="00B06796" w:rsidP="00B06796">
            <w:pPr>
              <w:tabs>
                <w:tab w:val="center" w:pos="4320"/>
                <w:tab w:val="left" w:pos="5542"/>
              </w:tabs>
              <w:spacing w:after="0" w:line="240" w:lineRule="auto"/>
              <w:jc w:val="center"/>
              <w:rPr>
                <w:rFonts w:ascii="Times New Roman" w:hAnsi="Times New Roman" w:cs="Times New Roman"/>
                <w:b/>
                <w:sz w:val="28"/>
                <w:szCs w:val="28"/>
                <w:lang w:val="nl-NL"/>
              </w:rPr>
            </w:pPr>
            <w:r w:rsidRPr="00B06796">
              <w:rPr>
                <w:rFonts w:ascii="Times New Roman" w:hAnsi="Times New Roman" w:cs="Times New Roman"/>
                <w:b/>
                <w:sz w:val="28"/>
                <w:szCs w:val="28"/>
                <w:lang w:val="nl-NL"/>
              </w:rPr>
              <w:t>Số:        /PT</w:t>
            </w:r>
          </w:p>
        </w:tc>
        <w:tc>
          <w:tcPr>
            <w:tcW w:w="5811" w:type="dxa"/>
          </w:tcPr>
          <w:p w:rsidR="00B06796" w:rsidRPr="00B06796" w:rsidRDefault="00B06796" w:rsidP="00B06796">
            <w:pPr>
              <w:spacing w:after="0" w:line="240" w:lineRule="auto"/>
              <w:jc w:val="center"/>
              <w:rPr>
                <w:rFonts w:ascii="Times New Roman" w:hAnsi="Times New Roman" w:cs="Times New Roman"/>
                <w:b/>
                <w:sz w:val="26"/>
                <w:szCs w:val="26"/>
                <w:lang w:val="nl-NL"/>
              </w:rPr>
            </w:pPr>
            <w:r w:rsidRPr="00B06796">
              <w:rPr>
                <w:rFonts w:ascii="Times New Roman" w:hAnsi="Times New Roman" w:cs="Times New Roman"/>
                <w:b/>
                <w:sz w:val="26"/>
                <w:szCs w:val="26"/>
                <w:lang w:val="nl-NL"/>
              </w:rPr>
              <w:t>CỘNG HÒA XÃ HỘI CHỦ NGHĨA VIỆT NAM</w:t>
            </w:r>
          </w:p>
          <w:p w:rsidR="00B06796" w:rsidRPr="00B06796" w:rsidRDefault="00B06796" w:rsidP="00B06796">
            <w:pPr>
              <w:tabs>
                <w:tab w:val="center" w:pos="4320"/>
                <w:tab w:val="left" w:pos="5542"/>
              </w:tabs>
              <w:spacing w:after="0" w:line="240" w:lineRule="auto"/>
              <w:jc w:val="center"/>
              <w:rPr>
                <w:rFonts w:ascii="Times New Roman" w:hAnsi="Times New Roman" w:cs="Times New Roman"/>
                <w:b/>
                <w:sz w:val="28"/>
                <w:szCs w:val="28"/>
                <w:lang w:val="nl-NL"/>
              </w:rPr>
            </w:pPr>
            <w:r w:rsidRPr="00B06796">
              <w:rPr>
                <w:rFonts w:ascii="Times New Roman" w:hAnsi="Times New Roman" w:cs="Times New Roman"/>
                <w:b/>
                <w:sz w:val="28"/>
                <w:szCs w:val="28"/>
                <w:lang w:val="nl-NL"/>
              </w:rPr>
              <w:t>Độc lập - Tự do - Hạnh phúc</w:t>
            </w:r>
          </w:p>
          <w:p w:rsidR="00B06796" w:rsidRPr="00B06796" w:rsidRDefault="002B0229" w:rsidP="00B06796">
            <w:pPr>
              <w:tabs>
                <w:tab w:val="center" w:pos="2797"/>
              </w:tabs>
              <w:spacing w:after="0" w:line="240" w:lineRule="auto"/>
              <w:rPr>
                <w:rFonts w:ascii="Times New Roman" w:hAnsi="Times New Roman" w:cs="Times New Roman"/>
                <w:i/>
                <w:sz w:val="6"/>
                <w:szCs w:val="6"/>
                <w:lang w:val="nl-NL"/>
              </w:rPr>
            </w:pPr>
            <w:r w:rsidRPr="002B0229">
              <w:rPr>
                <w:rFonts w:ascii="Times New Roman" w:hAnsi="Times New Roman" w:cs="Times New Roman"/>
                <w:i/>
                <w:noProof/>
                <w:sz w:val="28"/>
                <w:szCs w:val="28"/>
                <w:lang w:val="en-GB" w:eastAsia="en-GB"/>
              </w:rPr>
              <w:pict>
                <v:shape id="AutoShape 25" o:spid="_x0000_s1033" type="#_x0000_t32" style="position:absolute;margin-left:64.15pt;margin-top:2pt;width:141.6pt;height:.0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t/AIQIAAD4EAAAOAAAAZHJzL2Uyb0RvYy54bWysU01v2zAMvQ/YfxB0T20nTpoYcYrCTnbp&#10;1gDtfoAiybYwWRIkJU4w7L+PUj7QdpdhWA4KZZKPj+TT8uHYS3Tg1gmtSpzdpRhxRTUTqi3x99fN&#10;aI6R80QxIrXiJT5xhx9Wnz8tB1Pwse60ZNwiAFGuGEyJO+9NkSSOdrwn7k4brsDZaNsTD1fbJsyS&#10;AdB7mYzTdJYM2jJjNeXOwdf67MSriN80nPrnpnHcI1li4ObjaeO5C2eyWpKitcR0gl5okH9g0ROh&#10;oOgNqiaeoL0Vf0D1glrtdOPvqO4T3TSC8tgDdJOlH7p56YjhsRcYjjO3Mbn/B0u/HbYWCQa7w0iR&#10;Hlb0uPc6VkbjaZjPYFwBYZXa2tAhPaoX86TpD4eUrjqiWh6jX08GkrOQkbxLCRdnoMpu+KoZxBAo&#10;EId1bGwfIGEM6Bh3crrthB89ovAxu1/MJ2NYHQXfbBIZJaS4phrr/BeuexSMEjtviWg7X2mlYPfa&#10;ZrEQOTw5H4iR4poQ6iq9EVJGCUiFhhIvptBy8DgtBQvOeLHtrpIWHUgQUfzFLj+EWb1XLIJ1nLD1&#10;xfZEyLMNxaUKeNAa0LlYZ5X8XKSL9Xw9z0f5eLYe5Wldjx43VT6abbL7aT2pq6rOfgVqWV50gjGu&#10;ArurYrP87xRxeTtnrd00extD8h49zgvIXv8j6bjbsM6zMHaanbb2unMQaQy+PKjwCt7ewX777Fe/&#10;AQAA//8DAFBLAwQUAAYACAAAACEAHBGNS9wAAAAHAQAADwAAAGRycy9kb3ducmV2LnhtbEyPwU7D&#10;MBBE70j8g7VIXBB1ElpUQpyqQuLAkbYS1228JIF4HcVOE/r1bE9w29GMZt8Um9l16kRDaD0bSBcJ&#10;KOLK25ZrA4f96/0aVIjIFjvPZOCHAmzK66sCc+snfqfTLtZKSjjkaKCJsc+1DlVDDsPC98TiffrB&#10;YRQ51NoOOEm563SWJI/aYcvyocGeXhqqvnejM0BhXKXJ9snVh7fzdPeRnb+mfm/M7c28fQYVaY5/&#10;YbjgCzqUwnT0I9ugOtHZ+kGiBpYySfxlmq5AHS8H6LLQ//nLXwAAAP//AwBQSwECLQAUAAYACAAA&#10;ACEAtoM4kv4AAADhAQAAEwAAAAAAAAAAAAAAAAAAAAAAW0NvbnRlbnRfVHlwZXNdLnhtbFBLAQIt&#10;ABQABgAIAAAAIQA4/SH/1gAAAJQBAAALAAAAAAAAAAAAAAAAAC8BAABfcmVscy8ucmVsc1BLAQIt&#10;ABQABgAIAAAAIQBO9t/AIQIAAD4EAAAOAAAAAAAAAAAAAAAAAC4CAABkcnMvZTJvRG9jLnhtbFBL&#10;AQItABQABgAIAAAAIQAcEY1L3AAAAAcBAAAPAAAAAAAAAAAAAAAAAHsEAABkcnMvZG93bnJldi54&#10;bWxQSwUGAAAAAAQABADzAAAAhAUAAAAA&#10;"/>
              </w:pict>
            </w:r>
            <w:r w:rsidR="00B06796">
              <w:rPr>
                <w:rFonts w:ascii="Times New Roman" w:hAnsi="Times New Roman" w:cs="Times New Roman"/>
                <w:i/>
                <w:sz w:val="28"/>
                <w:szCs w:val="28"/>
                <w:lang w:val="nl-NL"/>
              </w:rPr>
              <w:tab/>
            </w:r>
          </w:p>
          <w:p w:rsidR="00B06796" w:rsidRPr="00B06796" w:rsidRDefault="00B06796" w:rsidP="009D3FBD">
            <w:pPr>
              <w:tabs>
                <w:tab w:val="center" w:pos="4320"/>
                <w:tab w:val="left" w:pos="5542"/>
              </w:tabs>
              <w:spacing w:after="0" w:line="240" w:lineRule="auto"/>
              <w:jc w:val="center"/>
              <w:rPr>
                <w:rFonts w:ascii="Times New Roman" w:hAnsi="Times New Roman" w:cs="Times New Roman"/>
                <w:i/>
                <w:sz w:val="28"/>
                <w:szCs w:val="28"/>
                <w:lang w:val="nl-NL"/>
              </w:rPr>
            </w:pPr>
            <w:r w:rsidRPr="00B06796">
              <w:rPr>
                <w:rFonts w:ascii="Times New Roman" w:hAnsi="Times New Roman" w:cs="Times New Roman"/>
                <w:i/>
                <w:sz w:val="28"/>
                <w:szCs w:val="28"/>
                <w:lang w:val="nl-NL"/>
              </w:rPr>
              <w:t>Hà Nộ</w:t>
            </w:r>
            <w:r w:rsidR="00D23168">
              <w:rPr>
                <w:rFonts w:ascii="Times New Roman" w:hAnsi="Times New Roman" w:cs="Times New Roman"/>
                <w:i/>
                <w:sz w:val="28"/>
                <w:szCs w:val="28"/>
                <w:lang w:val="nl-NL"/>
              </w:rPr>
              <w:t xml:space="preserve">i, ngày 21 </w:t>
            </w:r>
            <w:r w:rsidRPr="00B06796">
              <w:rPr>
                <w:rFonts w:ascii="Times New Roman" w:hAnsi="Times New Roman" w:cs="Times New Roman"/>
                <w:i/>
                <w:sz w:val="28"/>
                <w:szCs w:val="28"/>
                <w:lang w:val="nl-NL"/>
              </w:rPr>
              <w:t xml:space="preserve">tháng </w:t>
            </w:r>
            <w:r w:rsidR="009D3FBD">
              <w:rPr>
                <w:rFonts w:ascii="Times New Roman" w:hAnsi="Times New Roman" w:cs="Times New Roman"/>
                <w:i/>
                <w:sz w:val="28"/>
                <w:szCs w:val="28"/>
                <w:lang w:val="nl-NL"/>
              </w:rPr>
              <w:t>6</w:t>
            </w:r>
            <w:r w:rsidRPr="00B06796">
              <w:rPr>
                <w:rFonts w:ascii="Times New Roman" w:hAnsi="Times New Roman" w:cs="Times New Roman"/>
                <w:i/>
                <w:sz w:val="28"/>
                <w:szCs w:val="28"/>
                <w:lang w:val="nl-NL"/>
              </w:rPr>
              <w:t xml:space="preserve"> năm 202</w:t>
            </w:r>
            <w:r>
              <w:rPr>
                <w:rFonts w:ascii="Times New Roman" w:hAnsi="Times New Roman" w:cs="Times New Roman"/>
                <w:i/>
                <w:sz w:val="28"/>
                <w:szCs w:val="28"/>
                <w:lang w:val="nl-NL"/>
              </w:rPr>
              <w:t>1</w:t>
            </w:r>
          </w:p>
        </w:tc>
      </w:tr>
    </w:tbl>
    <w:p w:rsidR="009D3FBD" w:rsidRDefault="009D3FBD" w:rsidP="009D3FBD">
      <w:pPr>
        <w:spacing w:before="120"/>
        <w:rPr>
          <w:rFonts w:ascii="Times New Roman" w:hAnsi="Times New Roman" w:cs="Times New Roman"/>
          <w:b/>
          <w:sz w:val="28"/>
          <w:szCs w:val="28"/>
          <w:lang w:val="nl-NL"/>
        </w:rPr>
      </w:pPr>
    </w:p>
    <w:p w:rsidR="00B06796" w:rsidRPr="00B06796" w:rsidRDefault="00B06796" w:rsidP="00B06796">
      <w:pPr>
        <w:spacing w:before="120"/>
        <w:jc w:val="center"/>
        <w:rPr>
          <w:rFonts w:ascii="Times New Roman" w:hAnsi="Times New Roman" w:cs="Times New Roman"/>
          <w:b/>
          <w:sz w:val="28"/>
          <w:szCs w:val="28"/>
          <w:lang w:val="nl-NL"/>
        </w:rPr>
      </w:pPr>
      <w:r w:rsidRPr="00B06796">
        <w:rPr>
          <w:rFonts w:ascii="Times New Roman" w:hAnsi="Times New Roman" w:cs="Times New Roman"/>
          <w:b/>
          <w:sz w:val="28"/>
          <w:szCs w:val="28"/>
          <w:lang w:val="nl-NL"/>
        </w:rPr>
        <w:t>PHIẾU TRÌNH GIẢI QUYẾT CÔNG VIỆC</w:t>
      </w:r>
    </w:p>
    <w:p w:rsidR="009D3FBD" w:rsidRPr="009D3FBD" w:rsidRDefault="009D3FBD" w:rsidP="00B06796">
      <w:pPr>
        <w:spacing w:before="120"/>
        <w:jc w:val="center"/>
        <w:rPr>
          <w:rFonts w:ascii="Times New Roman" w:hAnsi="Times New Roman" w:cs="Times New Roman"/>
          <w:sz w:val="4"/>
          <w:szCs w:val="28"/>
          <w:lang w:val="nl-NL"/>
        </w:rPr>
      </w:pPr>
    </w:p>
    <w:p w:rsidR="00B06796" w:rsidRDefault="00B06796" w:rsidP="00B06796">
      <w:pPr>
        <w:spacing w:before="120"/>
        <w:jc w:val="center"/>
        <w:rPr>
          <w:rFonts w:ascii="Times New Roman" w:hAnsi="Times New Roman" w:cs="Times New Roman"/>
          <w:sz w:val="28"/>
          <w:szCs w:val="28"/>
          <w:lang w:val="nl-NL"/>
        </w:rPr>
      </w:pPr>
      <w:r w:rsidRPr="00B06796">
        <w:rPr>
          <w:rFonts w:ascii="Times New Roman" w:hAnsi="Times New Roman" w:cs="Times New Roman"/>
          <w:sz w:val="28"/>
          <w:szCs w:val="28"/>
          <w:lang w:val="nl-NL"/>
        </w:rPr>
        <w:t>Kính gửi: Lãnh đạo Cục Quản lý công sản</w:t>
      </w:r>
    </w:p>
    <w:p w:rsidR="009D3FBD" w:rsidRPr="00B06796" w:rsidRDefault="00D23168" w:rsidP="00D23168">
      <w:pPr>
        <w:spacing w:before="12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Về nội dung trình: </w:t>
      </w:r>
      <w:r w:rsidRPr="00DD6922">
        <w:rPr>
          <w:rFonts w:ascii="Times New Roman" w:hAnsi="Times New Roman" w:cs="Times New Roman"/>
          <w:sz w:val="28"/>
          <w:szCs w:val="28"/>
          <w:lang w:val="nl-NL"/>
        </w:rPr>
        <w:t>V</w:t>
      </w:r>
      <w:r w:rsidRPr="00DD6922">
        <w:rPr>
          <w:rFonts w:ascii="Times New Roman" w:hAnsi="Times New Roman" w:cs="Times New Roman"/>
          <w:sz w:val="28"/>
          <w:szCs w:val="28"/>
        </w:rPr>
        <w:t xml:space="preserve">ề việc </w:t>
      </w:r>
      <w:r w:rsidRPr="003F6AFA">
        <w:rPr>
          <w:rFonts w:ascii="Times New Roman" w:eastAsia="SimSun" w:hAnsi="Times New Roman"/>
          <w:sz w:val="28"/>
          <w:szCs w:val="28"/>
        </w:rPr>
        <w:t>đề nghị UBND các tỉnh, thành phố trực thuộc TW chỉ đạo các cơ quan, đơn vị trên địa bàn tỉnh, thành phố</w:t>
      </w:r>
      <w:r w:rsidRPr="00DD6922">
        <w:rPr>
          <w:rFonts w:ascii="Times New Roman" w:eastAsia="SimSun" w:hAnsi="Times New Roman"/>
          <w:sz w:val="28"/>
          <w:szCs w:val="28"/>
        </w:rPr>
        <w:t xml:space="preserve"> sử dụng </w:t>
      </w:r>
      <w:r w:rsidRPr="003F6AFA">
        <w:rPr>
          <w:rFonts w:ascii="Times New Roman" w:eastAsia="SimSun" w:hAnsi="Times New Roman"/>
          <w:sz w:val="28"/>
          <w:szCs w:val="28"/>
        </w:rPr>
        <w:t>hiệu quả t</w:t>
      </w:r>
      <w:r w:rsidRPr="00DD6922">
        <w:rPr>
          <w:rFonts w:ascii="Times New Roman" w:eastAsia="SimSun" w:hAnsi="Times New Roman"/>
          <w:sz w:val="28"/>
          <w:szCs w:val="28"/>
        </w:rPr>
        <w:t>ài sản tại đơn vị hành chính cấp huyện, cấp xã thực hiện sắp xếp, sáp nhập.</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95"/>
        <w:gridCol w:w="3969"/>
      </w:tblGrid>
      <w:tr w:rsidR="00B06796" w:rsidRPr="00B06796" w:rsidTr="0035418B">
        <w:tc>
          <w:tcPr>
            <w:tcW w:w="5495" w:type="dxa"/>
          </w:tcPr>
          <w:p w:rsidR="00B06796" w:rsidRPr="00B06796" w:rsidRDefault="00B06796" w:rsidP="0035418B">
            <w:pPr>
              <w:jc w:val="center"/>
              <w:rPr>
                <w:rFonts w:ascii="Times New Roman" w:hAnsi="Times New Roman" w:cs="Times New Roman"/>
                <w:b/>
                <w:sz w:val="28"/>
                <w:szCs w:val="28"/>
                <w:lang w:val="nl-NL"/>
              </w:rPr>
            </w:pPr>
            <w:r w:rsidRPr="00B06796">
              <w:rPr>
                <w:rFonts w:ascii="Times New Roman" w:hAnsi="Times New Roman" w:cs="Times New Roman"/>
                <w:b/>
                <w:sz w:val="28"/>
                <w:szCs w:val="28"/>
                <w:lang w:val="nl-NL"/>
              </w:rPr>
              <w:t>Tóm tắt nội dung và kiến nghị</w:t>
            </w:r>
          </w:p>
        </w:tc>
        <w:tc>
          <w:tcPr>
            <w:tcW w:w="3969" w:type="dxa"/>
          </w:tcPr>
          <w:p w:rsidR="00B06796" w:rsidRPr="00B06796" w:rsidRDefault="00B06796" w:rsidP="0035418B">
            <w:pPr>
              <w:jc w:val="center"/>
              <w:rPr>
                <w:rFonts w:ascii="Times New Roman" w:hAnsi="Times New Roman" w:cs="Times New Roman"/>
                <w:b/>
                <w:sz w:val="28"/>
                <w:szCs w:val="28"/>
                <w:lang w:val="nl-NL"/>
              </w:rPr>
            </w:pPr>
            <w:r w:rsidRPr="00B06796">
              <w:rPr>
                <w:rFonts w:ascii="Times New Roman" w:hAnsi="Times New Roman" w:cs="Times New Roman"/>
                <w:b/>
                <w:sz w:val="28"/>
                <w:szCs w:val="28"/>
                <w:lang w:val="nl-NL"/>
              </w:rPr>
              <w:t>Ý kiến của Lãnh đạo Cục</w:t>
            </w:r>
          </w:p>
        </w:tc>
      </w:tr>
      <w:tr w:rsidR="00B06796" w:rsidRPr="00B06796" w:rsidTr="0035418B">
        <w:tc>
          <w:tcPr>
            <w:tcW w:w="5495" w:type="dxa"/>
          </w:tcPr>
          <w:p w:rsidR="00DD6922" w:rsidRPr="00DD6922" w:rsidRDefault="00B06796" w:rsidP="00D23168">
            <w:pPr>
              <w:tabs>
                <w:tab w:val="left" w:pos="0"/>
                <w:tab w:val="center" w:pos="4535"/>
                <w:tab w:val="left" w:pos="6450"/>
              </w:tabs>
              <w:spacing w:after="0"/>
              <w:jc w:val="both"/>
              <w:rPr>
                <w:rFonts w:ascii="Times New Roman" w:eastAsia="SimSun" w:hAnsi="Times New Roman"/>
                <w:sz w:val="28"/>
                <w:szCs w:val="28"/>
              </w:rPr>
            </w:pPr>
            <w:r w:rsidRPr="00DD6922">
              <w:rPr>
                <w:rFonts w:ascii="Times New Roman" w:hAnsi="Times New Roman" w:cs="Times New Roman"/>
                <w:b/>
                <w:sz w:val="28"/>
                <w:szCs w:val="28"/>
                <w:lang w:val="nl-NL"/>
              </w:rPr>
              <w:t>1. Nội dung:</w:t>
            </w:r>
            <w:r w:rsidRPr="00DD6922">
              <w:rPr>
                <w:rFonts w:ascii="Times New Roman" w:hAnsi="Times New Roman" w:cs="Times New Roman"/>
                <w:sz w:val="28"/>
                <w:szCs w:val="28"/>
                <w:lang w:val="nl-NL"/>
              </w:rPr>
              <w:t xml:space="preserve"> </w:t>
            </w:r>
            <w:r w:rsidR="007E6023" w:rsidRPr="00DD6922">
              <w:rPr>
                <w:rFonts w:ascii="Times New Roman" w:hAnsi="Times New Roman" w:cs="Times New Roman"/>
                <w:sz w:val="28"/>
                <w:szCs w:val="28"/>
                <w:lang w:val="nl-NL"/>
              </w:rPr>
              <w:t>V</w:t>
            </w:r>
            <w:r w:rsidR="003F032C" w:rsidRPr="00DD6922">
              <w:rPr>
                <w:rFonts w:ascii="Times New Roman" w:hAnsi="Times New Roman" w:cs="Times New Roman"/>
                <w:sz w:val="28"/>
                <w:szCs w:val="28"/>
              </w:rPr>
              <w:t xml:space="preserve">ề việc </w:t>
            </w:r>
            <w:r w:rsidR="00DD6922" w:rsidRPr="003F6AFA">
              <w:rPr>
                <w:rFonts w:ascii="Times New Roman" w:eastAsia="SimSun" w:hAnsi="Times New Roman"/>
                <w:sz w:val="28"/>
                <w:szCs w:val="28"/>
              </w:rPr>
              <w:t>đề nghị UBND các tỉnh, thành phố trực thuộc TW chỉ đạo các cơ quan, đơn vị trên địa bàn tỉnh, thành phố</w:t>
            </w:r>
            <w:r w:rsidR="00DD6922" w:rsidRPr="00DD6922">
              <w:rPr>
                <w:rFonts w:ascii="Times New Roman" w:eastAsia="SimSun" w:hAnsi="Times New Roman"/>
                <w:sz w:val="28"/>
                <w:szCs w:val="28"/>
              </w:rPr>
              <w:t xml:space="preserve"> sử dụng </w:t>
            </w:r>
            <w:r w:rsidR="00DD6922" w:rsidRPr="003F6AFA">
              <w:rPr>
                <w:rFonts w:ascii="Times New Roman" w:eastAsia="SimSun" w:hAnsi="Times New Roman"/>
                <w:sz w:val="28"/>
                <w:szCs w:val="28"/>
              </w:rPr>
              <w:t>hiệu quả t</w:t>
            </w:r>
            <w:r w:rsidR="00DD6922" w:rsidRPr="00DD6922">
              <w:rPr>
                <w:rFonts w:ascii="Times New Roman" w:eastAsia="SimSun" w:hAnsi="Times New Roman"/>
                <w:sz w:val="28"/>
                <w:szCs w:val="28"/>
              </w:rPr>
              <w:t>ài sản tại đơn vị hành chính cấp huyện, cấp xã thực hiện sắp xếp, sáp nhập.</w:t>
            </w:r>
          </w:p>
          <w:p w:rsidR="00B06796" w:rsidRPr="00834F7E" w:rsidRDefault="00B06796" w:rsidP="003F032C">
            <w:pPr>
              <w:jc w:val="both"/>
              <w:rPr>
                <w:rFonts w:ascii="Times New Roman" w:hAnsi="Times New Roman" w:cs="Times New Roman"/>
                <w:sz w:val="28"/>
                <w:szCs w:val="28"/>
                <w:lang w:val="nl-NL"/>
              </w:rPr>
            </w:pPr>
          </w:p>
          <w:p w:rsidR="00834F7E" w:rsidRPr="00834F7E" w:rsidRDefault="00834F7E" w:rsidP="003F032C">
            <w:pPr>
              <w:jc w:val="both"/>
              <w:rPr>
                <w:rFonts w:ascii="Times New Roman" w:hAnsi="Times New Roman" w:cs="Times New Roman"/>
                <w:sz w:val="28"/>
                <w:szCs w:val="28"/>
                <w:lang w:val="nl-NL"/>
              </w:rPr>
            </w:pPr>
          </w:p>
        </w:tc>
        <w:tc>
          <w:tcPr>
            <w:tcW w:w="3969" w:type="dxa"/>
            <w:vMerge w:val="restart"/>
          </w:tcPr>
          <w:p w:rsidR="00B06796" w:rsidRPr="00B06796" w:rsidRDefault="00B06796" w:rsidP="0035418B">
            <w:pPr>
              <w:rPr>
                <w:rFonts w:ascii="Times New Roman" w:hAnsi="Times New Roman" w:cs="Times New Roman"/>
                <w:sz w:val="28"/>
                <w:szCs w:val="28"/>
                <w:lang w:val="nl-NL"/>
              </w:rPr>
            </w:pPr>
          </w:p>
          <w:p w:rsidR="00B06796" w:rsidRPr="00B06796" w:rsidRDefault="00B06796" w:rsidP="0035418B">
            <w:pPr>
              <w:rPr>
                <w:rFonts w:ascii="Times New Roman" w:hAnsi="Times New Roman" w:cs="Times New Roman"/>
                <w:sz w:val="28"/>
                <w:szCs w:val="28"/>
                <w:lang w:val="nl-NL"/>
              </w:rPr>
            </w:pPr>
          </w:p>
          <w:p w:rsidR="00B06796" w:rsidRPr="00B06796" w:rsidRDefault="00B06796" w:rsidP="0035418B">
            <w:pPr>
              <w:rPr>
                <w:rFonts w:ascii="Times New Roman" w:hAnsi="Times New Roman" w:cs="Times New Roman"/>
                <w:sz w:val="28"/>
                <w:szCs w:val="28"/>
                <w:lang w:val="nl-NL"/>
              </w:rPr>
            </w:pPr>
          </w:p>
          <w:p w:rsidR="00B06796" w:rsidRPr="00B06796" w:rsidRDefault="00B06796" w:rsidP="0035418B">
            <w:pPr>
              <w:jc w:val="center"/>
              <w:rPr>
                <w:rFonts w:ascii="Times New Roman" w:hAnsi="Times New Roman" w:cs="Times New Roman"/>
                <w:i/>
                <w:sz w:val="28"/>
                <w:szCs w:val="28"/>
                <w:lang w:val="nl-NL"/>
              </w:rPr>
            </w:pPr>
          </w:p>
          <w:p w:rsidR="00B06796" w:rsidRDefault="00B06796" w:rsidP="0035418B">
            <w:pPr>
              <w:jc w:val="center"/>
              <w:rPr>
                <w:rFonts w:ascii="Times New Roman" w:hAnsi="Times New Roman" w:cs="Times New Roman"/>
                <w:sz w:val="28"/>
                <w:szCs w:val="28"/>
                <w:lang w:val="nl-NL"/>
              </w:rPr>
            </w:pPr>
          </w:p>
          <w:p w:rsidR="009D3FBD" w:rsidRDefault="009D3FBD" w:rsidP="0035418B">
            <w:pPr>
              <w:jc w:val="center"/>
              <w:rPr>
                <w:rFonts w:ascii="Times New Roman" w:hAnsi="Times New Roman" w:cs="Times New Roman"/>
                <w:sz w:val="28"/>
                <w:szCs w:val="28"/>
                <w:lang w:val="nl-NL"/>
              </w:rPr>
            </w:pPr>
          </w:p>
          <w:p w:rsidR="009D3FBD" w:rsidRDefault="009D3FBD" w:rsidP="0035418B">
            <w:pPr>
              <w:jc w:val="center"/>
              <w:rPr>
                <w:rFonts w:ascii="Times New Roman" w:hAnsi="Times New Roman" w:cs="Times New Roman"/>
                <w:sz w:val="28"/>
                <w:szCs w:val="28"/>
                <w:lang w:val="nl-NL"/>
              </w:rPr>
            </w:pPr>
          </w:p>
          <w:p w:rsidR="009D3FBD" w:rsidRDefault="009D3FBD" w:rsidP="0035418B">
            <w:pPr>
              <w:jc w:val="center"/>
              <w:rPr>
                <w:rFonts w:ascii="Times New Roman" w:hAnsi="Times New Roman" w:cs="Times New Roman"/>
                <w:sz w:val="28"/>
                <w:szCs w:val="28"/>
                <w:lang w:val="nl-NL"/>
              </w:rPr>
            </w:pPr>
          </w:p>
          <w:p w:rsidR="009D3FBD" w:rsidRDefault="009D3FBD" w:rsidP="0035418B">
            <w:pPr>
              <w:jc w:val="center"/>
              <w:rPr>
                <w:rFonts w:ascii="Times New Roman" w:hAnsi="Times New Roman" w:cs="Times New Roman"/>
                <w:sz w:val="28"/>
                <w:szCs w:val="28"/>
                <w:lang w:val="nl-NL"/>
              </w:rPr>
            </w:pPr>
          </w:p>
          <w:p w:rsidR="009D3FBD" w:rsidRDefault="009D3FBD" w:rsidP="0035418B">
            <w:pPr>
              <w:jc w:val="center"/>
              <w:rPr>
                <w:rFonts w:ascii="Times New Roman" w:hAnsi="Times New Roman" w:cs="Times New Roman"/>
                <w:sz w:val="28"/>
                <w:szCs w:val="28"/>
                <w:lang w:val="nl-NL"/>
              </w:rPr>
            </w:pPr>
          </w:p>
          <w:p w:rsidR="009D3FBD" w:rsidRPr="00B06796" w:rsidRDefault="009D3FBD" w:rsidP="0035418B">
            <w:pPr>
              <w:jc w:val="center"/>
              <w:rPr>
                <w:rFonts w:ascii="Times New Roman" w:hAnsi="Times New Roman" w:cs="Times New Roman"/>
                <w:sz w:val="28"/>
                <w:szCs w:val="28"/>
                <w:lang w:val="nl-NL"/>
              </w:rPr>
            </w:pPr>
          </w:p>
        </w:tc>
      </w:tr>
      <w:tr w:rsidR="00B06796" w:rsidRPr="00B06796" w:rsidTr="0035418B">
        <w:tc>
          <w:tcPr>
            <w:tcW w:w="5495" w:type="dxa"/>
          </w:tcPr>
          <w:p w:rsidR="00B06796" w:rsidRDefault="00B06796" w:rsidP="00D23168">
            <w:pPr>
              <w:rPr>
                <w:rFonts w:ascii="Times New Roman" w:hAnsi="Times New Roman" w:cs="Times New Roman"/>
                <w:b/>
                <w:i/>
                <w:sz w:val="28"/>
                <w:szCs w:val="28"/>
                <w:lang w:val="nl-NL"/>
              </w:rPr>
            </w:pPr>
            <w:r w:rsidRPr="00B06796">
              <w:rPr>
                <w:rFonts w:ascii="Times New Roman" w:hAnsi="Times New Roman" w:cs="Times New Roman"/>
                <w:b/>
                <w:i/>
                <w:sz w:val="28"/>
                <w:szCs w:val="28"/>
                <w:lang w:val="nl-NL"/>
              </w:rPr>
              <w:t xml:space="preserve">2. Ý kiến của cơ quan, tổ chức liên quan: </w:t>
            </w:r>
          </w:p>
          <w:p w:rsidR="00D23168" w:rsidRPr="00B06796" w:rsidRDefault="00D23168" w:rsidP="00D23168">
            <w:pPr>
              <w:rPr>
                <w:rFonts w:ascii="Times New Roman" w:hAnsi="Times New Roman" w:cs="Times New Roman"/>
                <w:sz w:val="28"/>
                <w:szCs w:val="28"/>
                <w:lang w:val="nl-NL"/>
              </w:rPr>
            </w:pPr>
          </w:p>
        </w:tc>
        <w:tc>
          <w:tcPr>
            <w:tcW w:w="3969" w:type="dxa"/>
            <w:vMerge/>
          </w:tcPr>
          <w:p w:rsidR="00B06796" w:rsidRPr="00B06796" w:rsidRDefault="00B06796" w:rsidP="0035418B">
            <w:pPr>
              <w:rPr>
                <w:rFonts w:ascii="Times New Roman" w:hAnsi="Times New Roman" w:cs="Times New Roman"/>
                <w:sz w:val="28"/>
                <w:szCs w:val="28"/>
                <w:lang w:val="nl-NL"/>
              </w:rPr>
            </w:pPr>
          </w:p>
        </w:tc>
      </w:tr>
      <w:tr w:rsidR="00B06796" w:rsidRPr="00B06796" w:rsidTr="0035418B">
        <w:tc>
          <w:tcPr>
            <w:tcW w:w="5495" w:type="dxa"/>
          </w:tcPr>
          <w:p w:rsidR="00B06796" w:rsidRPr="00B06796" w:rsidRDefault="00B06796" w:rsidP="0035418B">
            <w:pPr>
              <w:jc w:val="both"/>
              <w:rPr>
                <w:rFonts w:ascii="Times New Roman" w:hAnsi="Times New Roman" w:cs="Times New Roman"/>
                <w:b/>
                <w:i/>
                <w:sz w:val="28"/>
                <w:szCs w:val="28"/>
                <w:lang w:val="nl-NL"/>
              </w:rPr>
            </w:pPr>
            <w:r w:rsidRPr="00B06796">
              <w:rPr>
                <w:rFonts w:ascii="Times New Roman" w:hAnsi="Times New Roman" w:cs="Times New Roman"/>
                <w:b/>
                <w:i/>
                <w:sz w:val="28"/>
                <w:szCs w:val="28"/>
                <w:lang w:val="nl-NL"/>
              </w:rPr>
              <w:t>3. Ý kiến của các đơn vị trong cơ quan:</w:t>
            </w:r>
          </w:p>
          <w:p w:rsidR="00B06796" w:rsidRPr="00B06796" w:rsidRDefault="00B06796" w:rsidP="0035418B">
            <w:pPr>
              <w:jc w:val="both"/>
              <w:rPr>
                <w:rFonts w:ascii="Times New Roman" w:hAnsi="Times New Roman" w:cs="Times New Roman"/>
                <w:b/>
                <w:i/>
                <w:sz w:val="28"/>
                <w:szCs w:val="28"/>
                <w:lang w:val="nl-NL"/>
              </w:rPr>
            </w:pPr>
          </w:p>
        </w:tc>
        <w:tc>
          <w:tcPr>
            <w:tcW w:w="3969" w:type="dxa"/>
            <w:vMerge/>
          </w:tcPr>
          <w:p w:rsidR="00B06796" w:rsidRPr="00B06796" w:rsidRDefault="00B06796" w:rsidP="0035418B">
            <w:pPr>
              <w:rPr>
                <w:rFonts w:ascii="Times New Roman" w:hAnsi="Times New Roman" w:cs="Times New Roman"/>
                <w:sz w:val="28"/>
                <w:szCs w:val="28"/>
                <w:lang w:val="nl-NL"/>
              </w:rPr>
            </w:pPr>
          </w:p>
        </w:tc>
      </w:tr>
      <w:tr w:rsidR="00B06796" w:rsidRPr="00B06796" w:rsidTr="0035418B">
        <w:trPr>
          <w:trHeight w:val="460"/>
        </w:trPr>
        <w:tc>
          <w:tcPr>
            <w:tcW w:w="5495" w:type="dxa"/>
          </w:tcPr>
          <w:p w:rsidR="00B06796" w:rsidRPr="00B06796" w:rsidRDefault="00B06796" w:rsidP="00D23168">
            <w:pPr>
              <w:widowControl w:val="0"/>
              <w:jc w:val="both"/>
              <w:outlineLvl w:val="0"/>
              <w:rPr>
                <w:rFonts w:ascii="Times New Roman" w:hAnsi="Times New Roman" w:cs="Times New Roman"/>
                <w:sz w:val="28"/>
                <w:szCs w:val="28"/>
                <w:lang w:val="nl-NL"/>
              </w:rPr>
            </w:pPr>
            <w:r w:rsidRPr="00B06796">
              <w:rPr>
                <w:rFonts w:ascii="Times New Roman" w:hAnsi="Times New Roman" w:cs="Times New Roman"/>
                <w:b/>
                <w:i/>
                <w:sz w:val="28"/>
                <w:szCs w:val="28"/>
                <w:lang w:val="nl-NL"/>
              </w:rPr>
              <w:t>4. Kiến nghị của chuyên viên:</w:t>
            </w:r>
            <w:r w:rsidRPr="00B06796">
              <w:rPr>
                <w:rFonts w:ascii="Times New Roman" w:hAnsi="Times New Roman" w:cs="Times New Roman"/>
                <w:sz w:val="28"/>
                <w:szCs w:val="28"/>
                <w:lang w:val="nl-NL"/>
              </w:rPr>
              <w:t xml:space="preserve"> </w:t>
            </w:r>
            <w:r w:rsidR="007E6023">
              <w:rPr>
                <w:rFonts w:ascii="Times New Roman" w:hAnsi="Times New Roman" w:cs="Times New Roman"/>
                <w:sz w:val="28"/>
                <w:szCs w:val="28"/>
                <w:lang w:val="nl-NL"/>
              </w:rPr>
              <w:t>Tại dự thảo Tờ trình Bộ và Công văn gửi các địa phương.</w:t>
            </w:r>
          </w:p>
        </w:tc>
        <w:tc>
          <w:tcPr>
            <w:tcW w:w="3969" w:type="dxa"/>
            <w:vMerge/>
          </w:tcPr>
          <w:p w:rsidR="00B06796" w:rsidRPr="00B06796" w:rsidRDefault="00B06796" w:rsidP="0035418B">
            <w:pPr>
              <w:rPr>
                <w:rFonts w:ascii="Times New Roman" w:hAnsi="Times New Roman" w:cs="Times New Roman"/>
                <w:sz w:val="28"/>
                <w:szCs w:val="28"/>
                <w:lang w:val="nl-NL"/>
              </w:rPr>
            </w:pPr>
          </w:p>
        </w:tc>
      </w:tr>
      <w:tr w:rsidR="00B06796" w:rsidRPr="00B06796" w:rsidTr="0035418B">
        <w:tc>
          <w:tcPr>
            <w:tcW w:w="5495" w:type="dxa"/>
          </w:tcPr>
          <w:p w:rsidR="00B06796" w:rsidRPr="00B06796" w:rsidRDefault="00B06796" w:rsidP="003F032C">
            <w:pPr>
              <w:spacing w:after="0" w:line="240" w:lineRule="auto"/>
              <w:rPr>
                <w:rFonts w:ascii="Times New Roman" w:hAnsi="Times New Roman" w:cs="Times New Roman"/>
                <w:b/>
                <w:i/>
                <w:sz w:val="28"/>
                <w:szCs w:val="28"/>
                <w:lang w:val="nl-NL"/>
              </w:rPr>
            </w:pPr>
            <w:r w:rsidRPr="00B06796">
              <w:rPr>
                <w:rFonts w:ascii="Times New Roman" w:hAnsi="Times New Roman" w:cs="Times New Roman"/>
                <w:b/>
                <w:i/>
                <w:sz w:val="28"/>
                <w:szCs w:val="28"/>
                <w:lang w:val="nl-NL"/>
              </w:rPr>
              <w:t>5. Ý kiến của Lãnh đạo đơn vị:</w:t>
            </w:r>
          </w:p>
          <w:p w:rsidR="00B06796" w:rsidRPr="00B06796" w:rsidRDefault="00B06796" w:rsidP="003F032C">
            <w:pPr>
              <w:spacing w:after="0" w:line="240" w:lineRule="auto"/>
              <w:jc w:val="center"/>
              <w:rPr>
                <w:rFonts w:ascii="Times New Roman" w:hAnsi="Times New Roman" w:cs="Times New Roman"/>
                <w:sz w:val="28"/>
                <w:szCs w:val="28"/>
                <w:lang w:val="nl-NL"/>
              </w:rPr>
            </w:pPr>
            <w:r w:rsidRPr="00B06796">
              <w:rPr>
                <w:rFonts w:ascii="Times New Roman" w:hAnsi="Times New Roman" w:cs="Times New Roman"/>
                <w:i/>
                <w:sz w:val="28"/>
                <w:szCs w:val="28"/>
                <w:lang w:val="nl-NL"/>
              </w:rPr>
              <w:t xml:space="preserve">Ngày       tháng </w:t>
            </w:r>
            <w:r w:rsidR="007E6023">
              <w:rPr>
                <w:rFonts w:ascii="Times New Roman" w:hAnsi="Times New Roman" w:cs="Times New Roman"/>
                <w:i/>
                <w:sz w:val="28"/>
                <w:szCs w:val="28"/>
                <w:lang w:val="nl-NL"/>
              </w:rPr>
              <w:t>6</w:t>
            </w:r>
            <w:r w:rsidRPr="00B06796">
              <w:rPr>
                <w:rFonts w:ascii="Times New Roman" w:hAnsi="Times New Roman" w:cs="Times New Roman"/>
                <w:i/>
                <w:sz w:val="28"/>
                <w:szCs w:val="28"/>
                <w:lang w:val="nl-NL"/>
              </w:rPr>
              <w:t xml:space="preserve"> năm 202</w:t>
            </w:r>
            <w:r w:rsidR="003F032C">
              <w:rPr>
                <w:rFonts w:ascii="Times New Roman" w:hAnsi="Times New Roman" w:cs="Times New Roman"/>
                <w:i/>
                <w:sz w:val="28"/>
                <w:szCs w:val="28"/>
                <w:lang w:val="nl-NL"/>
              </w:rPr>
              <w:t>1</w:t>
            </w:r>
          </w:p>
          <w:p w:rsidR="00B06796" w:rsidRPr="00B06796" w:rsidRDefault="00B06796" w:rsidP="003F032C">
            <w:pPr>
              <w:spacing w:after="0" w:line="240" w:lineRule="auto"/>
              <w:jc w:val="center"/>
              <w:rPr>
                <w:rFonts w:ascii="Times New Roman" w:hAnsi="Times New Roman" w:cs="Times New Roman"/>
                <w:sz w:val="28"/>
                <w:szCs w:val="28"/>
                <w:lang w:val="nl-NL"/>
              </w:rPr>
            </w:pPr>
          </w:p>
          <w:p w:rsidR="00B06796" w:rsidRPr="00B06796" w:rsidRDefault="00B06796" w:rsidP="003F032C">
            <w:pPr>
              <w:spacing w:after="0" w:line="240" w:lineRule="auto"/>
              <w:jc w:val="center"/>
              <w:rPr>
                <w:rFonts w:ascii="Times New Roman" w:hAnsi="Times New Roman" w:cs="Times New Roman"/>
                <w:sz w:val="28"/>
                <w:szCs w:val="28"/>
                <w:lang w:val="nl-NL"/>
              </w:rPr>
            </w:pPr>
          </w:p>
          <w:p w:rsidR="00B06796" w:rsidRDefault="00B06796" w:rsidP="003F032C">
            <w:pPr>
              <w:spacing w:after="0" w:line="240" w:lineRule="auto"/>
              <w:jc w:val="center"/>
              <w:rPr>
                <w:rFonts w:ascii="Times New Roman" w:hAnsi="Times New Roman" w:cs="Times New Roman"/>
                <w:sz w:val="28"/>
                <w:szCs w:val="28"/>
                <w:lang w:val="nl-NL"/>
              </w:rPr>
            </w:pPr>
          </w:p>
          <w:p w:rsidR="003F032C" w:rsidRPr="00B06796" w:rsidRDefault="003F032C" w:rsidP="003F032C">
            <w:pPr>
              <w:spacing w:after="0" w:line="240" w:lineRule="auto"/>
              <w:jc w:val="center"/>
              <w:rPr>
                <w:rFonts w:ascii="Times New Roman" w:hAnsi="Times New Roman" w:cs="Times New Roman"/>
                <w:sz w:val="28"/>
                <w:szCs w:val="28"/>
                <w:lang w:val="nl-NL"/>
              </w:rPr>
            </w:pPr>
          </w:p>
          <w:p w:rsidR="00B06796" w:rsidRPr="00B06796" w:rsidRDefault="00B06796" w:rsidP="003F032C">
            <w:pPr>
              <w:spacing w:after="0" w:line="240" w:lineRule="auto"/>
              <w:jc w:val="center"/>
              <w:rPr>
                <w:rFonts w:ascii="Times New Roman" w:hAnsi="Times New Roman" w:cs="Times New Roman"/>
                <w:sz w:val="28"/>
                <w:szCs w:val="28"/>
                <w:lang w:val="nl-NL"/>
              </w:rPr>
            </w:pPr>
          </w:p>
          <w:p w:rsidR="00B06796" w:rsidRPr="00B06796" w:rsidRDefault="00B06796" w:rsidP="003F032C">
            <w:pPr>
              <w:spacing w:after="0" w:line="240" w:lineRule="auto"/>
              <w:jc w:val="center"/>
              <w:rPr>
                <w:rFonts w:ascii="Times New Roman" w:hAnsi="Times New Roman" w:cs="Times New Roman"/>
                <w:sz w:val="28"/>
                <w:szCs w:val="28"/>
                <w:lang w:val="nl-NL"/>
              </w:rPr>
            </w:pPr>
          </w:p>
          <w:p w:rsidR="00B06796" w:rsidRPr="00B06796" w:rsidRDefault="00B06796" w:rsidP="003F032C">
            <w:pPr>
              <w:spacing w:after="0" w:line="240" w:lineRule="auto"/>
              <w:jc w:val="center"/>
              <w:rPr>
                <w:rFonts w:ascii="Times New Roman" w:hAnsi="Times New Roman" w:cs="Times New Roman"/>
                <w:b/>
                <w:sz w:val="28"/>
                <w:szCs w:val="28"/>
                <w:lang w:val="nl-NL"/>
              </w:rPr>
            </w:pPr>
            <w:r w:rsidRPr="00B06796">
              <w:rPr>
                <w:rFonts w:ascii="Times New Roman" w:hAnsi="Times New Roman" w:cs="Times New Roman"/>
                <w:b/>
                <w:sz w:val="28"/>
                <w:szCs w:val="28"/>
                <w:lang w:val="nl-NL"/>
              </w:rPr>
              <w:t>Trần Thị Thu Hà</w:t>
            </w:r>
          </w:p>
        </w:tc>
        <w:tc>
          <w:tcPr>
            <w:tcW w:w="3969" w:type="dxa"/>
          </w:tcPr>
          <w:p w:rsidR="00B06796" w:rsidRPr="00B06796" w:rsidRDefault="00B06796" w:rsidP="003F032C">
            <w:pPr>
              <w:spacing w:after="0" w:line="240" w:lineRule="auto"/>
              <w:jc w:val="center"/>
              <w:rPr>
                <w:rFonts w:ascii="Times New Roman" w:hAnsi="Times New Roman" w:cs="Times New Roman"/>
                <w:b/>
                <w:i/>
                <w:sz w:val="28"/>
                <w:szCs w:val="28"/>
                <w:lang w:val="nl-NL"/>
              </w:rPr>
            </w:pPr>
            <w:r w:rsidRPr="00B06796">
              <w:rPr>
                <w:rFonts w:ascii="Times New Roman" w:hAnsi="Times New Roman" w:cs="Times New Roman"/>
                <w:b/>
                <w:i/>
                <w:sz w:val="28"/>
                <w:szCs w:val="28"/>
                <w:lang w:val="nl-NL"/>
              </w:rPr>
              <w:t>Chuyên viên trình</w:t>
            </w:r>
          </w:p>
          <w:p w:rsidR="00B06796" w:rsidRPr="00B06796" w:rsidRDefault="00B06796" w:rsidP="003F032C">
            <w:pPr>
              <w:spacing w:after="0" w:line="240" w:lineRule="auto"/>
              <w:jc w:val="center"/>
              <w:rPr>
                <w:rFonts w:ascii="Times New Roman" w:hAnsi="Times New Roman" w:cs="Times New Roman"/>
                <w:i/>
                <w:sz w:val="28"/>
                <w:szCs w:val="28"/>
                <w:lang w:val="nl-NL"/>
              </w:rPr>
            </w:pPr>
            <w:r w:rsidRPr="00B06796">
              <w:rPr>
                <w:rFonts w:ascii="Times New Roman" w:hAnsi="Times New Roman" w:cs="Times New Roman"/>
                <w:i/>
                <w:sz w:val="28"/>
                <w:szCs w:val="28"/>
                <w:lang w:val="nl-NL"/>
              </w:rPr>
              <w:t xml:space="preserve">Ngày      tháng </w:t>
            </w:r>
            <w:r w:rsidR="007E6023">
              <w:rPr>
                <w:rFonts w:ascii="Times New Roman" w:hAnsi="Times New Roman" w:cs="Times New Roman"/>
                <w:i/>
                <w:sz w:val="28"/>
                <w:szCs w:val="28"/>
                <w:lang w:val="nl-NL"/>
              </w:rPr>
              <w:t>6</w:t>
            </w:r>
            <w:r w:rsidRPr="00B06796">
              <w:rPr>
                <w:rFonts w:ascii="Times New Roman" w:hAnsi="Times New Roman" w:cs="Times New Roman"/>
                <w:i/>
                <w:sz w:val="28"/>
                <w:szCs w:val="28"/>
                <w:lang w:val="nl-NL"/>
              </w:rPr>
              <w:t xml:space="preserve"> năm 202</w:t>
            </w:r>
            <w:r w:rsidR="003F032C">
              <w:rPr>
                <w:rFonts w:ascii="Times New Roman" w:hAnsi="Times New Roman" w:cs="Times New Roman"/>
                <w:i/>
                <w:sz w:val="28"/>
                <w:szCs w:val="28"/>
                <w:lang w:val="nl-NL"/>
              </w:rPr>
              <w:t>1</w:t>
            </w:r>
          </w:p>
          <w:p w:rsidR="00B06796" w:rsidRPr="00B06796" w:rsidRDefault="00B06796" w:rsidP="003F032C">
            <w:pPr>
              <w:spacing w:after="0" w:line="240" w:lineRule="auto"/>
              <w:jc w:val="center"/>
              <w:rPr>
                <w:rFonts w:ascii="Times New Roman" w:hAnsi="Times New Roman" w:cs="Times New Roman"/>
                <w:i/>
                <w:sz w:val="28"/>
                <w:szCs w:val="28"/>
                <w:lang w:val="nl-NL"/>
              </w:rPr>
            </w:pPr>
          </w:p>
          <w:p w:rsidR="00B06796" w:rsidRPr="00B06796" w:rsidRDefault="00B06796" w:rsidP="003F032C">
            <w:pPr>
              <w:spacing w:after="0" w:line="240" w:lineRule="auto"/>
              <w:jc w:val="center"/>
              <w:rPr>
                <w:rFonts w:ascii="Times New Roman" w:hAnsi="Times New Roman" w:cs="Times New Roman"/>
                <w:i/>
                <w:sz w:val="28"/>
                <w:szCs w:val="28"/>
                <w:lang w:val="nl-NL"/>
              </w:rPr>
            </w:pPr>
          </w:p>
          <w:p w:rsidR="00B06796" w:rsidRDefault="00B06796" w:rsidP="003F032C">
            <w:pPr>
              <w:spacing w:after="0" w:line="240" w:lineRule="auto"/>
              <w:jc w:val="center"/>
              <w:rPr>
                <w:rFonts w:ascii="Times New Roman" w:hAnsi="Times New Roman" w:cs="Times New Roman"/>
                <w:i/>
                <w:sz w:val="28"/>
                <w:szCs w:val="28"/>
                <w:lang w:val="nl-NL"/>
              </w:rPr>
            </w:pPr>
          </w:p>
          <w:p w:rsidR="003F032C" w:rsidRPr="00B06796" w:rsidRDefault="003F032C" w:rsidP="003F032C">
            <w:pPr>
              <w:spacing w:after="0" w:line="240" w:lineRule="auto"/>
              <w:jc w:val="center"/>
              <w:rPr>
                <w:rFonts w:ascii="Times New Roman" w:hAnsi="Times New Roman" w:cs="Times New Roman"/>
                <w:i/>
                <w:sz w:val="28"/>
                <w:szCs w:val="28"/>
                <w:lang w:val="nl-NL"/>
              </w:rPr>
            </w:pPr>
          </w:p>
          <w:p w:rsidR="00B06796" w:rsidRPr="00B06796" w:rsidRDefault="00B06796" w:rsidP="003F032C">
            <w:pPr>
              <w:spacing w:after="0" w:line="240" w:lineRule="auto"/>
              <w:jc w:val="center"/>
              <w:rPr>
                <w:rFonts w:ascii="Times New Roman" w:hAnsi="Times New Roman" w:cs="Times New Roman"/>
                <w:i/>
                <w:sz w:val="28"/>
                <w:szCs w:val="28"/>
                <w:lang w:val="nl-NL"/>
              </w:rPr>
            </w:pPr>
          </w:p>
          <w:p w:rsidR="00B06796" w:rsidRPr="00B06796" w:rsidRDefault="00B06796" w:rsidP="003F032C">
            <w:pPr>
              <w:spacing w:after="0" w:line="240" w:lineRule="auto"/>
              <w:jc w:val="center"/>
              <w:rPr>
                <w:rFonts w:ascii="Times New Roman" w:hAnsi="Times New Roman" w:cs="Times New Roman"/>
                <w:i/>
                <w:sz w:val="28"/>
                <w:szCs w:val="28"/>
                <w:lang w:val="nl-NL"/>
              </w:rPr>
            </w:pPr>
          </w:p>
          <w:p w:rsidR="00B06796" w:rsidRPr="00B06796" w:rsidRDefault="007E6023" w:rsidP="003F032C">
            <w:pPr>
              <w:spacing w:after="0" w:line="240"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Hoàng Thu Quỳnh</w:t>
            </w:r>
          </w:p>
        </w:tc>
      </w:tr>
    </w:tbl>
    <w:p w:rsidR="00056685" w:rsidRPr="00DE047E" w:rsidRDefault="00056685" w:rsidP="00DE047E">
      <w:pPr>
        <w:rPr>
          <w:rFonts w:ascii="Times New Roman" w:hAnsi="Times New Roman" w:cs="Times New Roman"/>
          <w:sz w:val="28"/>
          <w:szCs w:val="28"/>
        </w:rPr>
      </w:pPr>
    </w:p>
    <w:sectPr w:rsidR="00056685" w:rsidRPr="00DE047E" w:rsidSect="00F20D41">
      <w:headerReference w:type="default" r:id="rId9"/>
      <w:pgSz w:w="11906" w:h="16838"/>
      <w:pgMar w:top="1134"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D1A" w:rsidRDefault="00E41D1A" w:rsidP="0078747C">
      <w:pPr>
        <w:spacing w:after="0" w:line="240" w:lineRule="auto"/>
      </w:pPr>
      <w:r>
        <w:separator/>
      </w:r>
    </w:p>
  </w:endnote>
  <w:endnote w:type="continuationSeparator" w:id="0">
    <w:p w:rsidR="00E41D1A" w:rsidRDefault="00E41D1A" w:rsidP="007874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D1A" w:rsidRDefault="00E41D1A" w:rsidP="0078747C">
      <w:pPr>
        <w:spacing w:after="0" w:line="240" w:lineRule="auto"/>
      </w:pPr>
      <w:r>
        <w:separator/>
      </w:r>
    </w:p>
  </w:footnote>
  <w:footnote w:type="continuationSeparator" w:id="0">
    <w:p w:rsidR="00E41D1A" w:rsidRDefault="00E41D1A" w:rsidP="007874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042788"/>
      <w:docPartObj>
        <w:docPartGallery w:val="Page Numbers (Top of Page)"/>
        <w:docPartUnique/>
      </w:docPartObj>
    </w:sdtPr>
    <w:sdtContent>
      <w:p w:rsidR="000E4B20" w:rsidRDefault="000E4B20">
        <w:pPr>
          <w:pStyle w:val="Header"/>
          <w:jc w:val="center"/>
        </w:pPr>
        <w:fldSimple w:instr=" PAGE   \* MERGEFORMAT ">
          <w:r>
            <w:rPr>
              <w:noProof/>
            </w:rPr>
            <w:t>2</w:t>
          </w:r>
        </w:fldSimple>
      </w:p>
    </w:sdtContent>
  </w:sdt>
  <w:p w:rsidR="000E4B20" w:rsidRPr="00ED0AE0" w:rsidRDefault="000E4B20" w:rsidP="00ED0AE0">
    <w:pPr>
      <w:pStyle w:val="Header"/>
      <w:jc w:val="center"/>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18B" w:rsidRDefault="002B0229">
    <w:pPr>
      <w:pStyle w:val="Header"/>
      <w:jc w:val="center"/>
    </w:pPr>
    <w:fldSimple w:instr=" PAGE   \* MERGEFORMAT ">
      <w:r w:rsidR="000E4B20">
        <w:rPr>
          <w:noProof/>
        </w:rPr>
        <w:t>8</w:t>
      </w:r>
    </w:fldSimple>
  </w:p>
  <w:p w:rsidR="0035418B" w:rsidRPr="00ED0AE0" w:rsidRDefault="0035418B" w:rsidP="00ED0AE0">
    <w:pPr>
      <w:pStyle w:val="Header"/>
      <w:jc w:val="cent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6341F"/>
    <w:multiLevelType w:val="hybridMultilevel"/>
    <w:tmpl w:val="C08A08BA"/>
    <w:lvl w:ilvl="0" w:tplc="5036922A">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4AD81656"/>
    <w:multiLevelType w:val="hybridMultilevel"/>
    <w:tmpl w:val="14E8657A"/>
    <w:lvl w:ilvl="0" w:tplc="0A8E2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47FD4"/>
    <w:rsid w:val="00006CA3"/>
    <w:rsid w:val="0002703D"/>
    <w:rsid w:val="00033438"/>
    <w:rsid w:val="00033E49"/>
    <w:rsid w:val="000501CF"/>
    <w:rsid w:val="00050410"/>
    <w:rsid w:val="0005548E"/>
    <w:rsid w:val="00056685"/>
    <w:rsid w:val="000908AB"/>
    <w:rsid w:val="000954BA"/>
    <w:rsid w:val="000B1355"/>
    <w:rsid w:val="000D4C23"/>
    <w:rsid w:val="000D5B81"/>
    <w:rsid w:val="000D7026"/>
    <w:rsid w:val="000E4B20"/>
    <w:rsid w:val="000F1030"/>
    <w:rsid w:val="000F7062"/>
    <w:rsid w:val="001026E5"/>
    <w:rsid w:val="001040AF"/>
    <w:rsid w:val="00120DEF"/>
    <w:rsid w:val="00131893"/>
    <w:rsid w:val="001437CB"/>
    <w:rsid w:val="00185C14"/>
    <w:rsid w:val="00190B7D"/>
    <w:rsid w:val="001937D8"/>
    <w:rsid w:val="001B00BB"/>
    <w:rsid w:val="001F5FB0"/>
    <w:rsid w:val="00221765"/>
    <w:rsid w:val="00230FF0"/>
    <w:rsid w:val="002571B1"/>
    <w:rsid w:val="00261809"/>
    <w:rsid w:val="00261859"/>
    <w:rsid w:val="00284802"/>
    <w:rsid w:val="0029143B"/>
    <w:rsid w:val="0029175D"/>
    <w:rsid w:val="00296C8F"/>
    <w:rsid w:val="002A09C6"/>
    <w:rsid w:val="002A390A"/>
    <w:rsid w:val="002A5C57"/>
    <w:rsid w:val="002B0229"/>
    <w:rsid w:val="002C6095"/>
    <w:rsid w:val="002C60B4"/>
    <w:rsid w:val="002F0ADA"/>
    <w:rsid w:val="002F3520"/>
    <w:rsid w:val="002F663F"/>
    <w:rsid w:val="0031750E"/>
    <w:rsid w:val="00317AF4"/>
    <w:rsid w:val="00352DA2"/>
    <w:rsid w:val="0035418B"/>
    <w:rsid w:val="00355B80"/>
    <w:rsid w:val="003618A7"/>
    <w:rsid w:val="00362813"/>
    <w:rsid w:val="00363566"/>
    <w:rsid w:val="00384440"/>
    <w:rsid w:val="00396C3B"/>
    <w:rsid w:val="003A2C98"/>
    <w:rsid w:val="003B0969"/>
    <w:rsid w:val="003C0FAB"/>
    <w:rsid w:val="003C3ED4"/>
    <w:rsid w:val="003D2B2C"/>
    <w:rsid w:val="003E05CA"/>
    <w:rsid w:val="003E0E89"/>
    <w:rsid w:val="003F032C"/>
    <w:rsid w:val="003F68F5"/>
    <w:rsid w:val="003F6AFA"/>
    <w:rsid w:val="00403083"/>
    <w:rsid w:val="00411698"/>
    <w:rsid w:val="004137E3"/>
    <w:rsid w:val="00424AF4"/>
    <w:rsid w:val="00434BDC"/>
    <w:rsid w:val="00434C1C"/>
    <w:rsid w:val="00450323"/>
    <w:rsid w:val="0045048A"/>
    <w:rsid w:val="00464817"/>
    <w:rsid w:val="00473561"/>
    <w:rsid w:val="00480AE0"/>
    <w:rsid w:val="004818BD"/>
    <w:rsid w:val="004949FB"/>
    <w:rsid w:val="004A5187"/>
    <w:rsid w:val="004A7E0D"/>
    <w:rsid w:val="004C3317"/>
    <w:rsid w:val="004D012B"/>
    <w:rsid w:val="004D465A"/>
    <w:rsid w:val="004D4665"/>
    <w:rsid w:val="004F3402"/>
    <w:rsid w:val="004F3705"/>
    <w:rsid w:val="00504E3F"/>
    <w:rsid w:val="005254FE"/>
    <w:rsid w:val="00534477"/>
    <w:rsid w:val="005349EF"/>
    <w:rsid w:val="00537308"/>
    <w:rsid w:val="005420C8"/>
    <w:rsid w:val="00543F09"/>
    <w:rsid w:val="00556BE5"/>
    <w:rsid w:val="005628FC"/>
    <w:rsid w:val="0056713A"/>
    <w:rsid w:val="00577A79"/>
    <w:rsid w:val="005B3DAA"/>
    <w:rsid w:val="005B5697"/>
    <w:rsid w:val="005F064D"/>
    <w:rsid w:val="0060270A"/>
    <w:rsid w:val="00610FA0"/>
    <w:rsid w:val="0062189C"/>
    <w:rsid w:val="00633E08"/>
    <w:rsid w:val="006362EA"/>
    <w:rsid w:val="006432ED"/>
    <w:rsid w:val="006470B1"/>
    <w:rsid w:val="006536E2"/>
    <w:rsid w:val="00661196"/>
    <w:rsid w:val="00662E48"/>
    <w:rsid w:val="00680DA5"/>
    <w:rsid w:val="00691393"/>
    <w:rsid w:val="006962CD"/>
    <w:rsid w:val="006B3477"/>
    <w:rsid w:val="006B7762"/>
    <w:rsid w:val="006C1129"/>
    <w:rsid w:val="006C2A9D"/>
    <w:rsid w:val="006C40F0"/>
    <w:rsid w:val="006D2DC7"/>
    <w:rsid w:val="006D4EDA"/>
    <w:rsid w:val="00700C7E"/>
    <w:rsid w:val="00713F18"/>
    <w:rsid w:val="00714EA4"/>
    <w:rsid w:val="00742AB4"/>
    <w:rsid w:val="0074419A"/>
    <w:rsid w:val="0075120A"/>
    <w:rsid w:val="007548C7"/>
    <w:rsid w:val="0077355D"/>
    <w:rsid w:val="00780C09"/>
    <w:rsid w:val="00781746"/>
    <w:rsid w:val="007823CD"/>
    <w:rsid w:val="00784312"/>
    <w:rsid w:val="0078747C"/>
    <w:rsid w:val="007B5095"/>
    <w:rsid w:val="007C74D4"/>
    <w:rsid w:val="007E6023"/>
    <w:rsid w:val="007F46BD"/>
    <w:rsid w:val="00817D25"/>
    <w:rsid w:val="00834F7E"/>
    <w:rsid w:val="00847FD4"/>
    <w:rsid w:val="00854A3D"/>
    <w:rsid w:val="00862FE9"/>
    <w:rsid w:val="00875FA9"/>
    <w:rsid w:val="008906C4"/>
    <w:rsid w:val="00890DEA"/>
    <w:rsid w:val="008945B7"/>
    <w:rsid w:val="008A2809"/>
    <w:rsid w:val="008A439A"/>
    <w:rsid w:val="008C5773"/>
    <w:rsid w:val="008D0790"/>
    <w:rsid w:val="008D4BB7"/>
    <w:rsid w:val="008E0925"/>
    <w:rsid w:val="00900B03"/>
    <w:rsid w:val="00923B98"/>
    <w:rsid w:val="00926E08"/>
    <w:rsid w:val="00937E92"/>
    <w:rsid w:val="00944D15"/>
    <w:rsid w:val="00956914"/>
    <w:rsid w:val="00962AD3"/>
    <w:rsid w:val="009631BA"/>
    <w:rsid w:val="00973151"/>
    <w:rsid w:val="009865EC"/>
    <w:rsid w:val="009915C8"/>
    <w:rsid w:val="00992C03"/>
    <w:rsid w:val="00996D63"/>
    <w:rsid w:val="009A1AB4"/>
    <w:rsid w:val="009A6C48"/>
    <w:rsid w:val="009B0A52"/>
    <w:rsid w:val="009B4BDA"/>
    <w:rsid w:val="009C6F2E"/>
    <w:rsid w:val="009D3FBD"/>
    <w:rsid w:val="009F0E33"/>
    <w:rsid w:val="00A04AD6"/>
    <w:rsid w:val="00A05FB3"/>
    <w:rsid w:val="00A07937"/>
    <w:rsid w:val="00A21ED3"/>
    <w:rsid w:val="00A26F5D"/>
    <w:rsid w:val="00A27B83"/>
    <w:rsid w:val="00A46778"/>
    <w:rsid w:val="00A5183A"/>
    <w:rsid w:val="00A6324A"/>
    <w:rsid w:val="00A71749"/>
    <w:rsid w:val="00A830C9"/>
    <w:rsid w:val="00A86CE1"/>
    <w:rsid w:val="00AA2269"/>
    <w:rsid w:val="00AB1E88"/>
    <w:rsid w:val="00AD3132"/>
    <w:rsid w:val="00AD3AD6"/>
    <w:rsid w:val="00AD78D1"/>
    <w:rsid w:val="00AF0E49"/>
    <w:rsid w:val="00B00568"/>
    <w:rsid w:val="00B06796"/>
    <w:rsid w:val="00B15A16"/>
    <w:rsid w:val="00B23F05"/>
    <w:rsid w:val="00B26E2A"/>
    <w:rsid w:val="00B3002B"/>
    <w:rsid w:val="00B30672"/>
    <w:rsid w:val="00B404B5"/>
    <w:rsid w:val="00B7505B"/>
    <w:rsid w:val="00B76931"/>
    <w:rsid w:val="00B83D95"/>
    <w:rsid w:val="00BA0684"/>
    <w:rsid w:val="00BA7AFE"/>
    <w:rsid w:val="00BB0FBE"/>
    <w:rsid w:val="00BE48FC"/>
    <w:rsid w:val="00BE5E97"/>
    <w:rsid w:val="00BF4C39"/>
    <w:rsid w:val="00C07232"/>
    <w:rsid w:val="00C122F0"/>
    <w:rsid w:val="00C178AA"/>
    <w:rsid w:val="00C25C88"/>
    <w:rsid w:val="00C312CF"/>
    <w:rsid w:val="00C31DBF"/>
    <w:rsid w:val="00C32277"/>
    <w:rsid w:val="00C4271E"/>
    <w:rsid w:val="00C551F0"/>
    <w:rsid w:val="00C567AF"/>
    <w:rsid w:val="00C60D2F"/>
    <w:rsid w:val="00C72A00"/>
    <w:rsid w:val="00C80071"/>
    <w:rsid w:val="00C81022"/>
    <w:rsid w:val="00CA3A01"/>
    <w:rsid w:val="00CB4448"/>
    <w:rsid w:val="00CC51DB"/>
    <w:rsid w:val="00CC5E66"/>
    <w:rsid w:val="00CC6047"/>
    <w:rsid w:val="00CE0659"/>
    <w:rsid w:val="00D04AF3"/>
    <w:rsid w:val="00D11A16"/>
    <w:rsid w:val="00D23168"/>
    <w:rsid w:val="00D26352"/>
    <w:rsid w:val="00D632D8"/>
    <w:rsid w:val="00D80ADB"/>
    <w:rsid w:val="00D866B1"/>
    <w:rsid w:val="00D86A43"/>
    <w:rsid w:val="00D86C20"/>
    <w:rsid w:val="00D87BF4"/>
    <w:rsid w:val="00D90407"/>
    <w:rsid w:val="00D90C0F"/>
    <w:rsid w:val="00DA44AE"/>
    <w:rsid w:val="00DB617F"/>
    <w:rsid w:val="00DC4EF0"/>
    <w:rsid w:val="00DD57E9"/>
    <w:rsid w:val="00DD6922"/>
    <w:rsid w:val="00DE047E"/>
    <w:rsid w:val="00DE14EF"/>
    <w:rsid w:val="00DF7428"/>
    <w:rsid w:val="00E02E55"/>
    <w:rsid w:val="00E13049"/>
    <w:rsid w:val="00E16319"/>
    <w:rsid w:val="00E2040D"/>
    <w:rsid w:val="00E268FF"/>
    <w:rsid w:val="00E41D1A"/>
    <w:rsid w:val="00E42491"/>
    <w:rsid w:val="00E6125B"/>
    <w:rsid w:val="00E73030"/>
    <w:rsid w:val="00E7341E"/>
    <w:rsid w:val="00E8230D"/>
    <w:rsid w:val="00E934DF"/>
    <w:rsid w:val="00E95F16"/>
    <w:rsid w:val="00EC3EC5"/>
    <w:rsid w:val="00ED0AE0"/>
    <w:rsid w:val="00EE4B0A"/>
    <w:rsid w:val="00EE7C65"/>
    <w:rsid w:val="00EF244A"/>
    <w:rsid w:val="00EF67EC"/>
    <w:rsid w:val="00F043FE"/>
    <w:rsid w:val="00F12D33"/>
    <w:rsid w:val="00F15D7F"/>
    <w:rsid w:val="00F20D41"/>
    <w:rsid w:val="00F34C58"/>
    <w:rsid w:val="00F3748C"/>
    <w:rsid w:val="00F45974"/>
    <w:rsid w:val="00F527EA"/>
    <w:rsid w:val="00F71A8F"/>
    <w:rsid w:val="00F92E0D"/>
    <w:rsid w:val="00F948A2"/>
    <w:rsid w:val="00FB010C"/>
    <w:rsid w:val="00FB7D55"/>
    <w:rsid w:val="00FC0B5D"/>
    <w:rsid w:val="00FE3890"/>
    <w:rsid w:val="00FE6D48"/>
    <w:rsid w:val="00FE7B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ules v:ext="edit">
        <o:r id="V:Rule8" type="connector" idref="#_x0000_s1036"/>
        <o:r id="V:Rule9" type="connector" idref="#_x0000_s1037"/>
        <o:r id="V:Rule10" type="connector" idref="#_x0000_s1035"/>
        <o:r id="V:Rule11" type="connector" idref="#AutoShape 25"/>
        <o:r id="V:Rule12" type="connector" idref="#AutoShape 26"/>
        <o:r id="V:Rule15" type="connector" idref="#_x0000_s1041"/>
        <o:r id="V:Rule16"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20A"/>
  </w:style>
  <w:style w:type="paragraph" w:styleId="Heading3">
    <w:name w:val="heading 3"/>
    <w:basedOn w:val="Normal"/>
    <w:next w:val="Normal"/>
    <w:link w:val="Heading3Char"/>
    <w:qFormat/>
    <w:rsid w:val="0074419A"/>
    <w:pPr>
      <w:keepNext/>
      <w:spacing w:after="0" w:line="240" w:lineRule="auto"/>
      <w:jc w:val="center"/>
      <w:outlineLvl w:val="2"/>
    </w:pPr>
    <w:rPr>
      <w:rFonts w:ascii=".VnTime" w:eastAsia="Times New Roman" w:hAnsi=".VnTime" w:cs="Times New Roman"/>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4419A"/>
    <w:rPr>
      <w:rFonts w:ascii=".VnTime" w:eastAsia="Times New Roman" w:hAnsi=".VnTime" w:cs="Times New Roman"/>
      <w:b/>
      <w:sz w:val="28"/>
      <w:szCs w:val="20"/>
      <w:lang w:val="en-US"/>
    </w:rPr>
  </w:style>
  <w:style w:type="paragraph" w:styleId="ListParagraph">
    <w:name w:val="List Paragraph"/>
    <w:basedOn w:val="Normal"/>
    <w:uiPriority w:val="34"/>
    <w:qFormat/>
    <w:rsid w:val="00A21ED3"/>
    <w:pPr>
      <w:ind w:left="720"/>
      <w:contextualSpacing/>
    </w:pPr>
  </w:style>
  <w:style w:type="table" w:styleId="TableGrid">
    <w:name w:val="Table Grid"/>
    <w:basedOn w:val="TableNormal"/>
    <w:uiPriority w:val="59"/>
    <w:rsid w:val="00033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033438"/>
    <w:pPr>
      <w:spacing w:after="0" w:line="312" w:lineRule="auto"/>
    </w:pPr>
    <w:rPr>
      <w:rFonts w:ascii="Times New Roman" w:eastAsia="Times New Roman" w:hAnsi="Times New Roman" w:cs="Times New Roman"/>
      <w:sz w:val="24"/>
      <w:szCs w:val="24"/>
      <w:lang w:eastAsia="vi-VN"/>
    </w:rPr>
  </w:style>
  <w:style w:type="paragraph" w:styleId="Header">
    <w:name w:val="header"/>
    <w:basedOn w:val="Normal"/>
    <w:link w:val="HeaderChar"/>
    <w:uiPriority w:val="99"/>
    <w:unhideWhenUsed/>
    <w:rsid w:val="007874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747C"/>
  </w:style>
  <w:style w:type="paragraph" w:styleId="Footer">
    <w:name w:val="footer"/>
    <w:basedOn w:val="Normal"/>
    <w:link w:val="FooterChar"/>
    <w:uiPriority w:val="99"/>
    <w:semiHidden/>
    <w:unhideWhenUsed/>
    <w:rsid w:val="0078747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8747C"/>
  </w:style>
  <w:style w:type="character" w:styleId="Hyperlink">
    <w:name w:val="Hyperlink"/>
    <w:basedOn w:val="DefaultParagraphFont"/>
    <w:semiHidden/>
    <w:unhideWhenUsed/>
    <w:rsid w:val="00C567AF"/>
    <w:rPr>
      <w:color w:val="0000FF"/>
      <w:u w:val="single"/>
    </w:rPr>
  </w:style>
</w:styles>
</file>

<file path=word/webSettings.xml><?xml version="1.0" encoding="utf-8"?>
<w:webSettings xmlns:r="http://schemas.openxmlformats.org/officeDocument/2006/relationships" xmlns:w="http://schemas.openxmlformats.org/wordprocessingml/2006/main">
  <w:divs>
    <w:div w:id="1680354808">
      <w:bodyDiv w:val="1"/>
      <w:marLeft w:val="0"/>
      <w:marRight w:val="0"/>
      <w:marTop w:val="0"/>
      <w:marBottom w:val="0"/>
      <w:divBdr>
        <w:top w:val="none" w:sz="0" w:space="0" w:color="auto"/>
        <w:left w:val="none" w:sz="0" w:space="0" w:color="auto"/>
        <w:bottom w:val="none" w:sz="0" w:space="0" w:color="auto"/>
        <w:right w:val="none" w:sz="0" w:space="0" w:color="auto"/>
      </w:divBdr>
    </w:div>
    <w:div w:id="193227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Tài liệu" ma:contentTypeID="0x010100D1CE4519B702A44EBE7F6171A35F5DE1" ma:contentTypeVersion="3" ma:contentTypeDescription="Tạo tài liệu mới." ma:contentTypeScope="" ma:versionID="e5fd50b37c8a9cd33e2bf6b2896863fa">
  <xsd:schema xmlns:xsd="http://www.w3.org/2001/XMLSchema" xmlns:xs="http://www.w3.org/2001/XMLSchema" xmlns:p="http://schemas.microsoft.com/office/2006/metadata/properties" xmlns:ns2="6ac5846d-a358-4908-a658-0c33a29db4de" targetNamespace="http://schemas.microsoft.com/office/2006/metadata/properties" ma:root="true" ma:fieldsID="fbeeb1cf0dae7c3c37e3ab4c75728f59" ns2:_="">
    <xsd:import namespace="6ac5846d-a358-4908-a658-0c33a29db4de"/>
    <xsd:element name="properties">
      <xsd:complexType>
        <xsd:sequence>
          <xsd:element name="documentManagement">
            <xsd:complexType>
              <xsd:all>
                <xsd:element ref="ns2:AttachmentName"/>
                <xsd:element ref="ns2:Description0" minOccurs="0"/>
                <xsd:element ref="ns2:ContentTyp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5846d-a358-4908-a658-0c33a29db4de" elementFormDefault="qualified">
    <xsd:import namespace="http://schemas.microsoft.com/office/2006/documentManagement/types"/>
    <xsd:import namespace="http://schemas.microsoft.com/office/infopath/2007/PartnerControls"/>
    <xsd:element name="AttachmentName" ma:index="8" ma:displayName="Tên" ma:internalName="AttachmentName">
      <xsd:simpleType>
        <xsd:restriction base="dms:Text"/>
      </xsd:simpleType>
    </xsd:element>
    <xsd:element name="Description0" ma:index="9" nillable="true" ma:displayName="Description" ma:internalName="Description0">
      <xsd:simpleType>
        <xsd:restriction base="dms:Text"/>
      </xsd:simpleType>
    </xsd:element>
    <xsd:element name="ContentType0" ma:index="10" nillable="true" ma:displayName="ContentType" ma:internalName="ContentType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entType0 xmlns="6ac5846d-a358-4908-a658-0c33a29db4de" xsi:nil="true"/>
    <Description0 xmlns="6ac5846d-a358-4908-a658-0c33a29db4de" xsi:nil="true"/>
    <AttachmentName xmlns="6ac5846d-a358-4908-a658-0c33a29db4de">CV NHAC SAP XEP TRU SO.docx</AttachmentName>
  </documentManagement>
</p:properties>
</file>

<file path=customXml/itemProps1.xml><?xml version="1.0" encoding="utf-8"?>
<ds:datastoreItem xmlns:ds="http://schemas.openxmlformats.org/officeDocument/2006/customXml" ds:itemID="{8507ED84-B19F-4548-BE39-FD32D1ECAB78}">
  <ds:schemaRefs>
    <ds:schemaRef ds:uri="http://schemas.openxmlformats.org/officeDocument/2006/bibliography"/>
  </ds:schemaRefs>
</ds:datastoreItem>
</file>

<file path=customXml/itemProps2.xml><?xml version="1.0" encoding="utf-8"?>
<ds:datastoreItem xmlns:ds="http://schemas.openxmlformats.org/officeDocument/2006/customXml" ds:itemID="{F21FB75B-F122-49AF-BD3F-82BB6AC2B9DF}"/>
</file>

<file path=customXml/itemProps3.xml><?xml version="1.0" encoding="utf-8"?>
<ds:datastoreItem xmlns:ds="http://schemas.openxmlformats.org/officeDocument/2006/customXml" ds:itemID="{9E952D5C-98D8-420C-B833-942DC52AEF9B}"/>
</file>

<file path=customXml/itemProps4.xml><?xml version="1.0" encoding="utf-8"?>
<ds:datastoreItem xmlns:ds="http://schemas.openxmlformats.org/officeDocument/2006/customXml" ds:itemID="{2204EA37-4EC2-41F1-82F0-303E694C1FF2}"/>
</file>

<file path=docProps/app.xml><?xml version="1.0" encoding="utf-8"?>
<Properties xmlns="http://schemas.openxmlformats.org/officeDocument/2006/extended-properties" xmlns:vt="http://schemas.openxmlformats.org/officeDocument/2006/docPropsVTypes">
  <Template>Normal</Template>
  <TotalTime>1429</TotalTime>
  <Pages>8</Pages>
  <Words>1295</Words>
  <Characters>7383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NHAC SAP XEP TRU SO.docx</dc:title>
  <dc:creator>nguyenchiencong</dc:creator>
  <cp:lastModifiedBy>hoangthuquynh</cp:lastModifiedBy>
  <cp:revision>13</cp:revision>
  <cp:lastPrinted>2021-06-22T10:55:00Z</cp:lastPrinted>
  <dcterms:created xsi:type="dcterms:W3CDTF">2021-06-17T04:00:00Z</dcterms:created>
  <dcterms:modified xsi:type="dcterms:W3CDTF">2021-06-22T11:34:00Z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0x010100D1CE4519B702A44EBE7F6171A35F5DE1</vt:lpwstr>
  </property>
</Properties>
</file>