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2.001839.000.00.00.H18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trường phổ thông dân tộc bán trú hoạt động giáo dục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dân tộc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Trường phổ thông dân tộc bán trú gửi tờ trình đề nghị cho phép hoạt động giáo dục đến 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false"/>
          <w:sz w:val="26"/>
        </w:rPr>
        <w:t>- Phòng Giáo dục và Đào tạo xem xét điều kiện cho phép hoạt động giáo dục. Trong thời hạn 20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Trong thời hạn 20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Trong thời hạn 20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trình đề nghị cho phép hoạt động giáo dục trở lại;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Trưởng phòng giáo dục và đào tạo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trường phổ thông dân tộc bán trú hoạt động giáo dục của Trưởng Phòng Giáo dục và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quyết định thành lập trường của Chủ tịch Ủy ban nhân dân cấp huyện.
- Có đất đai, cơ sở vật chất, thiết bị đáp ứng yêu cầu hoạt động giáo dục tương ứng với từng cấp học theo quy định tại Nghị định này và có thêm các điều kiện sau đây:
+ Cơ sở vật chất bảo đảm cho việc tổ chức dạy học 2 buổi/ngày;
+ Có các công trình phục vụ cho quản lý, chăm sóc và nuôi dưỡng học sinh bán trú: Phòng trực nội trú, nhà ở nội trú; nhà bếp, nhà ăn, nhà tắm; công trình vệ sinh, nước sạch và các trang thiết bị kèm theo công trình;
+ Các dụng cụ, thiết bị phục vụ hoạt động giáo dục văn hóa dân tộc, thể dục thể thao, vui chơi, giải trí cho học sinh bán trú.
- Địa điểm xây dựng trường bảo đảm môi trường giáo dục an toàn và thuận lợi cho học sinh, giáo viên, cán bộ quản lý và nhân viên.
- Có chương trình giáo dục và tài liệu giảng dạy, học tập theo quy định phù hợp với mỗi cấp học tương ứng.
- Có đội ngũ giáo viên và cán bộ quản lý đạt tiêu chuẩn, đủ về số lượng, đồng bộ về cơ cấu bảo đảm thực hiện chương trình giáo dục và tổ chức các hoạt động giáo dục ở trường phổ thông dân tộc bán trú.
- Có đủ nguồn lực tài chính theo quy định để bảo đảm duy trì và phát triển hoạt động giáo dục của trường phổ thông dân tộc bán trú.
- Có quy định về tổ chức hoạt động bán trú của trường.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2023-05-19T07:57:06Z</dcterms:created>
  <dc:creator>Apache POI</dc:creator>
</cp:coreProperties>
</file>